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26E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8326E" w:rsidRPr="00693AE1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B8326E" w:rsidRPr="00693AE1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р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ішенням Теплицької сільської  </w:t>
      </w:r>
    </w:p>
    <w:p w:rsidR="00B8326E" w:rsidRPr="00693AE1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ради від 10 лютого 2026 року </w:t>
      </w:r>
    </w:p>
    <w:p w:rsidR="00FB4EA1" w:rsidRPr="002473FA" w:rsidRDefault="00B8326E" w:rsidP="00B832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№</w:t>
      </w:r>
      <w:r>
        <w:rPr>
          <w:rFonts w:ascii="Times New Roman" w:hAnsi="Times New Roman" w:cs="Times New Roman"/>
          <w:sz w:val="24"/>
          <w:szCs w:val="24"/>
          <w:lang w:val="uk-UA"/>
        </w:rPr>
        <w:t>1181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  <w:r w:rsidR="00FB4EA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B4EA1" w:rsidRPr="00FB4EA1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B4EA1"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зі змінами внесеними згідно </w:t>
      </w:r>
    </w:p>
    <w:p w:rsidR="00FB4EA1" w:rsidRPr="002473FA" w:rsidRDefault="00FB4EA1" w:rsidP="00B832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                                                            рішення сесії від </w:t>
      </w:r>
      <w:r w:rsidR="002473FA" w:rsidRPr="002473FA">
        <w:rPr>
          <w:rFonts w:ascii="Times New Roman" w:hAnsi="Times New Roman" w:cs="Times New Roman"/>
          <w:i/>
          <w:sz w:val="24"/>
          <w:szCs w:val="24"/>
          <w:lang w:val="uk-UA"/>
        </w:rPr>
        <w:t>12 серпня</w:t>
      </w: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 2026 року</w:t>
      </w:r>
    </w:p>
    <w:p w:rsidR="00B8326E" w:rsidRPr="002473FA" w:rsidRDefault="00FB4EA1" w:rsidP="00B83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                                                            №</w:t>
      </w:r>
      <w:r w:rsidR="002473FA" w:rsidRPr="002473FA">
        <w:rPr>
          <w:rFonts w:ascii="Times New Roman" w:hAnsi="Times New Roman" w:cs="Times New Roman"/>
          <w:i/>
          <w:sz w:val="24"/>
          <w:szCs w:val="24"/>
          <w:lang w:val="uk-UA"/>
        </w:rPr>
        <w:t>1238</w:t>
      </w:r>
      <w:r w:rsidRPr="002473FA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Pr="002473FA">
        <w:rPr>
          <w:rFonts w:ascii="Times New Roman" w:hAnsi="Times New Roman" w:cs="Times New Roman"/>
          <w:i/>
          <w:sz w:val="24"/>
          <w:szCs w:val="24"/>
          <w:lang w:val="en-US"/>
        </w:rPr>
        <w:t>VIII</w:t>
      </w:r>
      <w:r w:rsidR="002473FA" w:rsidRPr="002473FA">
        <w:rPr>
          <w:rFonts w:ascii="Times New Roman" w:hAnsi="Times New Roman" w:cs="Times New Roman"/>
          <w:i/>
          <w:sz w:val="24"/>
          <w:szCs w:val="24"/>
          <w:lang w:val="uk-UA"/>
        </w:rPr>
        <w:t>)</w:t>
      </w:r>
    </w:p>
    <w:p w:rsidR="00B8326E" w:rsidRPr="00693AE1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Pr="00693AE1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Додаток 1 до рішення Теплицької    </w:t>
      </w:r>
    </w:p>
    <w:p w:rsidR="00B8326E" w:rsidRPr="00693AE1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сільської ради від </w:t>
      </w:r>
      <w:r w:rsidR="002473FA">
        <w:rPr>
          <w:rFonts w:ascii="Times New Roman" w:hAnsi="Times New Roman" w:cs="Times New Roman"/>
          <w:sz w:val="24"/>
          <w:szCs w:val="24"/>
          <w:lang w:val="uk-UA"/>
        </w:rPr>
        <w:t>12 серпня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2026 року  №</w:t>
      </w:r>
      <w:r w:rsidR="002473FA">
        <w:rPr>
          <w:rFonts w:ascii="Times New Roman" w:hAnsi="Times New Roman" w:cs="Times New Roman"/>
          <w:sz w:val="24"/>
          <w:szCs w:val="24"/>
          <w:lang w:val="uk-UA"/>
        </w:rPr>
        <w:t>1238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</w:p>
    <w:p w:rsidR="00B8326E" w:rsidRPr="001829B7" w:rsidRDefault="00B8326E" w:rsidP="00B8326E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326E" w:rsidRDefault="00B8326E" w:rsidP="00B8326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14A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ПРОГРАМА </w:t>
      </w:r>
    </w:p>
    <w:p w:rsidR="00B8326E" w:rsidRDefault="00B8326E" w:rsidP="00B8326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2C5FDA">
        <w:rPr>
          <w:rFonts w:ascii="Times New Roman" w:hAnsi="Times New Roman" w:cs="Times New Roman"/>
          <w:b/>
          <w:sz w:val="28"/>
          <w:szCs w:val="28"/>
          <w:lang w:val="uk-UA"/>
        </w:rPr>
        <w:t>ОБДАРОВАНІ ДІТИ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НАШЕ МАЙБУТНЄ»</w:t>
      </w:r>
      <w:r w:rsidRPr="002C5F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8326E" w:rsidRPr="00BF7C06" w:rsidRDefault="00B8326E" w:rsidP="00B8326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ТЕПЛИЦЬКОЇ СІЛЬСЬКОЇ РАДИ БОЛГРАДСЬКОГО РАЙОНУ ОДЕСЬКОЇ ОБЛАСТІ </w:t>
      </w:r>
      <w:r w:rsidRPr="00BF7C06">
        <w:rPr>
          <w:rFonts w:ascii="Times New Roman" w:hAnsi="Times New Roman" w:cs="Times New Roman"/>
          <w:b/>
          <w:sz w:val="28"/>
          <w:szCs w:val="28"/>
        </w:rPr>
        <w:t>НА 2026-202</w:t>
      </w:r>
      <w:r w:rsidRPr="00BF7C06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BF7C06">
        <w:rPr>
          <w:rFonts w:ascii="Times New Roman" w:hAnsi="Times New Roman" w:cs="Times New Roman"/>
          <w:b/>
          <w:sz w:val="28"/>
          <w:szCs w:val="28"/>
        </w:rPr>
        <w:t xml:space="preserve"> РОКИ</w:t>
      </w:r>
    </w:p>
    <w:p w:rsidR="00B8326E" w:rsidRPr="00555C01" w:rsidRDefault="00B8326E" w:rsidP="00B8326E">
      <w:pPr>
        <w:spacing w:line="240" w:lineRule="auto"/>
        <w:jc w:val="center"/>
        <w:rPr>
          <w:b/>
          <w:sz w:val="16"/>
          <w:szCs w:val="16"/>
        </w:rPr>
      </w:pPr>
    </w:p>
    <w:p w:rsidR="00B8326E" w:rsidRPr="001829B7" w:rsidRDefault="00B8326E" w:rsidP="00B8326E">
      <w:pPr>
        <w:pStyle w:val="1"/>
        <w:spacing w:after="0" w:line="240" w:lineRule="auto"/>
        <w:ind w:left="360"/>
        <w:jc w:val="center"/>
        <w:rPr>
          <w:rFonts w:ascii="Times New Roman" w:hAnsi="Times New Roman"/>
          <w:sz w:val="16"/>
          <w:szCs w:val="16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Паспорт ПРОГРАМИ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2"/>
        <w:gridCol w:w="4039"/>
        <w:gridCol w:w="4862"/>
      </w:tblGrid>
      <w:tr w:rsidR="00B8326E" w:rsidRPr="0002695F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Ініціатор розроблення Програми 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Теплицької сільської ради</w:t>
            </w:r>
          </w:p>
        </w:tc>
      </w:tr>
      <w:tr w:rsidR="00B8326E" w:rsidRPr="0002695F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Теплицької сільської ради</w:t>
            </w:r>
          </w:p>
        </w:tc>
      </w:tr>
      <w:tr w:rsidR="00B8326E" w:rsidRPr="00A007CB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Теплицької сільської ради</w:t>
            </w:r>
          </w:p>
        </w:tc>
      </w:tr>
      <w:tr w:rsidR="00B8326E" w:rsidRPr="00263854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Здобувачі освіти та педагогічні працівники закладів освіти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Теплицької 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громади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відділ освіти,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спорту Теплицької сільської ради</w:t>
            </w:r>
          </w:p>
        </w:tc>
      </w:tr>
      <w:tr w:rsidR="00B8326E" w:rsidRPr="00555C01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2026-202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</w:tr>
      <w:tr w:rsidR="00B8326E" w:rsidRPr="00555C01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 Програми</w:t>
            </w:r>
          </w:p>
        </w:tc>
        <w:tc>
          <w:tcPr>
            <w:tcW w:w="4961" w:type="dxa"/>
          </w:tcPr>
          <w:p w:rsidR="00B8326E" w:rsidRPr="00B0221C" w:rsidRDefault="00FB4EA1" w:rsidP="002473FA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  <w:r w:rsidR="002473FA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B8326E" w:rsidRPr="00B0221C">
              <w:rPr>
                <w:rFonts w:ascii="Times New Roman" w:hAnsi="Times New Roman"/>
                <w:sz w:val="24"/>
                <w:szCs w:val="24"/>
                <w:lang w:val="uk-UA"/>
              </w:rPr>
              <w:t>0,00 грн.</w:t>
            </w:r>
          </w:p>
        </w:tc>
      </w:tr>
      <w:tr w:rsidR="00B8326E" w:rsidRPr="00555C01" w:rsidTr="00B46935">
        <w:tc>
          <w:tcPr>
            <w:tcW w:w="568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11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Основні джерела фінансування Програми</w:t>
            </w:r>
          </w:p>
        </w:tc>
        <w:tc>
          <w:tcPr>
            <w:tcW w:w="4961" w:type="dxa"/>
          </w:tcPr>
          <w:p w:rsidR="00B8326E" w:rsidRPr="00555C01" w:rsidRDefault="00B8326E" w:rsidP="00B46935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Теплицької сільської ради</w:t>
            </w:r>
            <w:r w:rsidRPr="00555C01">
              <w:rPr>
                <w:rFonts w:ascii="Times New Roman" w:hAnsi="Times New Roman"/>
                <w:sz w:val="24"/>
                <w:szCs w:val="24"/>
                <w:lang w:val="uk-UA"/>
              </w:rPr>
              <w:t>, інші джерела, не заборонені чинним законодавством</w:t>
            </w:r>
          </w:p>
        </w:tc>
      </w:tr>
    </w:tbl>
    <w:p w:rsidR="00B8326E" w:rsidRPr="00555C01" w:rsidRDefault="00B8326E" w:rsidP="00B8326E">
      <w:pPr>
        <w:pStyle w:val="1"/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B8326E" w:rsidRDefault="00B8326E" w:rsidP="00B8326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Програма «Обдаровані діти – наше майбутнє» на 2026-2027 роки (далі – 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Програма) спрямована на створення умов для</w:t>
      </w:r>
      <w:r w:rsidRPr="001829B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виховання інтелектуальної, творчої, спортивної еліти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Теплицької сільської ради 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>та стимулювання учнівської молоді на досягнення високих результатів у</w:t>
      </w:r>
      <w:r w:rsidRPr="001829B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навчанні, науково-дослідницькій і творчій діяльності, фізичній культурі та спорті.</w:t>
      </w:r>
    </w:p>
    <w:p w:rsidR="00B8326E" w:rsidRPr="001829B7" w:rsidRDefault="00B8326E" w:rsidP="00B832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1.</w:t>
      </w:r>
      <w:r w:rsidRPr="001829B7">
        <w:rPr>
          <w:rFonts w:ascii="Times New Roman" w:hAnsi="Times New Roman" w:cs="Times New Roman"/>
          <w:b/>
          <w:sz w:val="24"/>
          <w:szCs w:val="24"/>
          <w:lang w:val="uk-UA"/>
        </w:rPr>
        <w:t>МЕТА ПРОГРАМИ</w:t>
      </w:r>
    </w:p>
    <w:p w:rsidR="00B8326E" w:rsidRPr="001829B7" w:rsidRDefault="00B8326E" w:rsidP="00B8326E">
      <w:pPr>
        <w:pStyle w:val="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uk-UA"/>
        </w:rPr>
        <w:t>Метою Програми є: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забезпечення системи пошуку та підтримки обдарованих дітей та молоді з метою формування умов для становлення особистості, здатної до креативної та дослідницької діяльності, як важливого чинника розвитку суспільства і держави;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координації дій закладів освіти </w:t>
      </w:r>
      <w:r w:rsidRPr="001829B7">
        <w:rPr>
          <w:rFonts w:ascii="Times New Roman" w:hAnsi="Times New Roman"/>
          <w:sz w:val="24"/>
          <w:szCs w:val="24"/>
          <w:lang w:val="uk-UA"/>
        </w:rPr>
        <w:t>громади</w:t>
      </w: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, сім’ї, закладів культури та спорту, установ, громадських організацій, що розміщені на території </w:t>
      </w:r>
      <w:r w:rsidRPr="001829B7">
        <w:rPr>
          <w:rFonts w:ascii="Times New Roman" w:hAnsi="Times New Roman"/>
          <w:sz w:val="24"/>
          <w:szCs w:val="24"/>
          <w:lang w:val="uk-UA"/>
        </w:rPr>
        <w:t>громади</w:t>
      </w: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, у створенні оптимальних умов для творчої реалізації обдарованих дітей та молоді, їх професійного самовизначення;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1829B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lastRenderedPageBreak/>
        <w:t>відпрацювання, розробка, налагодження, впровадження ефективних науково-методичних засобів та технологій пошуку, навчання, виховання і самовдосконалення обдарованих дітей, створення умов для гармонійного розвитку особистості, її соціального захисту.</w:t>
      </w:r>
    </w:p>
    <w:p w:rsidR="00B8326E" w:rsidRPr="001829B7" w:rsidRDefault="00B8326E" w:rsidP="00B8326E">
      <w:pPr>
        <w:pStyle w:val="1"/>
        <w:spacing w:after="0" w:line="240" w:lineRule="auto"/>
        <w:ind w:left="311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2.</w:t>
      </w:r>
      <w:r w:rsidRPr="001829B7">
        <w:rPr>
          <w:rFonts w:ascii="Times New Roman" w:hAnsi="Times New Roman"/>
          <w:b/>
          <w:sz w:val="24"/>
          <w:szCs w:val="24"/>
          <w:lang w:val="uk-UA"/>
        </w:rPr>
        <w:t>ЗАВДАННЯ ПРОГРАМИ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bCs/>
          <w:i/>
          <w:sz w:val="24"/>
          <w:szCs w:val="24"/>
          <w:lang w:val="uk-UA"/>
        </w:rPr>
        <w:t>Завдання Програми: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829B7">
        <w:rPr>
          <w:rFonts w:ascii="Times New Roman" w:hAnsi="Times New Roman"/>
          <w:bCs/>
          <w:sz w:val="24"/>
          <w:szCs w:val="24"/>
          <w:lang w:val="uk-UA"/>
        </w:rPr>
        <w:t xml:space="preserve">запровадження системи заохочення обдарованих і талановитих дітей закладів освіти </w:t>
      </w:r>
      <w:r w:rsidRPr="001829B7">
        <w:rPr>
          <w:rFonts w:ascii="Times New Roman" w:hAnsi="Times New Roman"/>
          <w:sz w:val="24"/>
          <w:szCs w:val="24"/>
          <w:lang w:val="uk-UA"/>
        </w:rPr>
        <w:t>громади</w:t>
      </w:r>
      <w:r w:rsidRPr="001829B7">
        <w:rPr>
          <w:rFonts w:ascii="Times New Roman" w:hAnsi="Times New Roman"/>
          <w:bCs/>
          <w:sz w:val="24"/>
          <w:szCs w:val="24"/>
          <w:lang w:val="uk-UA"/>
        </w:rPr>
        <w:t>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удосконалення нормативно-правової бази, підвищення рівня науково-методичного забезпечення роботи з обдарованою молоддю;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визначення основних напрямів роботи з обдарованою молоддю, впровадження сучасних інноваційних педагогічних технологій, методів в освітньому процесі;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забезпечення скоординованої діяльності структурних під</w:t>
      </w:r>
      <w:r>
        <w:rPr>
          <w:rFonts w:ascii="Times New Roman" w:hAnsi="Times New Roman"/>
          <w:sz w:val="24"/>
          <w:szCs w:val="24"/>
          <w:lang w:val="uk-UA"/>
        </w:rPr>
        <w:t>розділів Теплицької сільської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ради та її виконавчих </w:t>
      </w:r>
      <w:r>
        <w:rPr>
          <w:rFonts w:ascii="Times New Roman" w:hAnsi="Times New Roman"/>
          <w:sz w:val="24"/>
          <w:szCs w:val="24"/>
          <w:lang w:val="uk-UA"/>
        </w:rPr>
        <w:t>органів, закладів освіти сільської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ради і громадських організацій з метою розвитку обдарованої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сприяння розвитку в обдарованої учнівської молоді таких якостей, як здатність до професійного самовизначення та вдосконалення, готовності до навчання впродовж життя;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підвищення соціального статусу обдарованої молоді та її наставників.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ШЛЯХИ РЕАЛІЗАЦІЇ ПРОГРАМИ</w:t>
      </w:r>
    </w:p>
    <w:p w:rsidR="00B8326E" w:rsidRPr="001829B7" w:rsidRDefault="00B8326E" w:rsidP="00B8326E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i/>
          <w:sz w:val="24"/>
          <w:szCs w:val="24"/>
          <w:lang w:val="uk-UA"/>
        </w:rPr>
        <w:t>Виконання Програми передбачає: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створення банку даних обдарованої учнівської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апробація сучасних методик виявлення, навчання, розвитку здібностей та обдарованості учнівської молоді, надання їй соціально-педагогічної підтримки;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активне залучення учнівської молоді до науково-дослідницької, пошукової, експериментальної, творчої, спортивної діяльності в рамках МАН України та інших масових заходів шляхом удосконалення мережі гуртків;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поширення кращого педагогічного досвіду роботи педагогів, які працюють з обдарованою учнівською молоддю;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популяризація здобутків обдарованої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розроблення та впровадження дієвого механізму стимулювання обдарованої молоді. 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ОЧІКУВАННІ РЕЗУЛЬТАТИ</w:t>
      </w:r>
    </w:p>
    <w:p w:rsidR="00B8326E" w:rsidRPr="001829B7" w:rsidRDefault="00B8326E" w:rsidP="00B8326E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i/>
          <w:sz w:val="24"/>
          <w:szCs w:val="24"/>
          <w:lang w:val="uk-UA"/>
        </w:rPr>
        <w:t>Виконання Програми дасть змогу: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сформувати систему виявлення, соціально-педагогічної та матеріальної підтримки обдарованої молоді; 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обдарованим учням старших класів бути готовими до свідомого й самостійного вибору професії, що відповідає індивідуальним особливостям, а також співвідноситься з вимогами ринку праці;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консолідувати зусилля Теплицької сільської ради та її виконавчих органів, закладів освіти, установ та організацій у роботі з обдарованою молоддю;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підвищити рівень професійної компетентності педагогічних працівників у визначенні методів, форм, засобів та технологій навчання і виховання обдарованої молоді;</w:t>
      </w:r>
    </w:p>
    <w:p w:rsidR="00B8326E" w:rsidRPr="001829B7" w:rsidRDefault="00B8326E" w:rsidP="00B8326E">
      <w:pPr>
        <w:pStyle w:val="1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виробити дієвий механізм стимулювання обдарованої молоді, педагогічних працівників, які проводять роботу з нею. 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ОБСЯГИ ТА ДЖЕРЕЛА ФІНАНСУВАННЯ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Фінансування Програми здійснюється за рахунок коштів бюджету Теплицької сільської ради, інших джерел, не заборонених чинним законодавством. 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93AE1">
        <w:rPr>
          <w:rFonts w:ascii="Times New Roman" w:hAnsi="Times New Roman"/>
          <w:sz w:val="24"/>
          <w:szCs w:val="24"/>
          <w:lang w:val="uk-UA"/>
        </w:rPr>
        <w:t>Прогнозований обсяг фінансування Програми визначається щорічно рішенням Теплицької сільської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 ради у межах наявних фінансових ресурсів бюджету Теплицької сільської ради. </w:t>
      </w:r>
    </w:p>
    <w:p w:rsidR="00B8326E" w:rsidRPr="001829B7" w:rsidRDefault="00B8326E" w:rsidP="00B8326E">
      <w:pPr>
        <w:pStyle w:val="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b/>
          <w:sz w:val="24"/>
          <w:szCs w:val="24"/>
          <w:lang w:val="uk-UA"/>
        </w:rPr>
        <w:t>КООРДИНАЦІЯ ТА КОНТРОЛЬ ЗА ХОДОМ ВИКОНАННЯ ПРОГРАМИ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lastRenderedPageBreak/>
        <w:t>Функції з координації за ходом виконання Програми покладаються на відділ освіти,  молоді та спорту Теплицької сільської ради.</w:t>
      </w:r>
    </w:p>
    <w:p w:rsidR="00B8326E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заходів Програми покладається на </w:t>
      </w:r>
      <w:r w:rsidRPr="001829B7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постійну комісію </w:t>
      </w:r>
      <w:r w:rsidRPr="00693AE1">
        <w:rPr>
          <w:rFonts w:ascii="Times New Roman" w:hAnsi="Times New Roman"/>
          <w:sz w:val="24"/>
          <w:szCs w:val="24"/>
          <w:lang w:val="uk-UA"/>
        </w:rPr>
        <w:t>з питань фінансів, планування місцевого бюджету, планування соціально-економічного розвитку, земельної реформи та охорони навколишнього середовища та з питань соціального захисту, молоді, освіти, охорони здоров’я, культури, спорту, захисту прав ветеранів війни та їх родин, побутового і торгівельного обслуговування, а також, питань комунальної власності, інфраструктури та ЖКГ.</w:t>
      </w:r>
    </w:p>
    <w:p w:rsidR="00B8326E" w:rsidRPr="001829B7" w:rsidRDefault="00B8326E" w:rsidP="00B8326E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Про хід реалізації Програми відділ освіти, молоді та спорту Теплицької сільської ради  щорічно у ІV кварталі року звітує перед сільською радою.</w:t>
      </w:r>
    </w:p>
    <w:p w:rsidR="00B8326E" w:rsidRPr="001829B7" w:rsidRDefault="00B8326E" w:rsidP="00B8326E">
      <w:pPr>
        <w:pStyle w:val="1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8326E" w:rsidRPr="001829B7" w:rsidRDefault="00B8326E" w:rsidP="00B8326E">
      <w:pPr>
        <w:pStyle w:val="1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сільської ради                                        Наталія ШУТАК</w:t>
      </w: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326E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</w:t>
      </w:r>
    </w:p>
    <w:p w:rsidR="00B8326E" w:rsidRPr="001829B7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Додаток №1</w:t>
      </w:r>
    </w:p>
    <w:p w:rsidR="00B8326E" w:rsidRPr="001829B7" w:rsidRDefault="00B8326E" w:rsidP="00B8326E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д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о Програми</w:t>
      </w:r>
    </w:p>
    <w:p w:rsidR="00B8326E" w:rsidRPr="001829B7" w:rsidRDefault="00B8326E" w:rsidP="00B832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8326E" w:rsidRPr="001829B7" w:rsidRDefault="00B8326E" w:rsidP="00B8326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B7">
        <w:rPr>
          <w:rFonts w:ascii="Times New Roman" w:hAnsi="Times New Roman" w:cs="Times New Roman"/>
          <w:b/>
          <w:sz w:val="24"/>
          <w:szCs w:val="24"/>
        </w:rPr>
        <w:t>ОСНОВНІ ЗАХОДИ</w:t>
      </w:r>
    </w:p>
    <w:p w:rsidR="00B8326E" w:rsidRPr="001829B7" w:rsidRDefault="00B8326E" w:rsidP="002473F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B7">
        <w:rPr>
          <w:rFonts w:ascii="Times New Roman" w:hAnsi="Times New Roman" w:cs="Times New Roman"/>
          <w:b/>
          <w:sz w:val="24"/>
          <w:szCs w:val="24"/>
        </w:rPr>
        <w:t xml:space="preserve">Програми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«Обдаровані діти – наше майбутнє»</w:t>
      </w:r>
      <w:r w:rsidRPr="001829B7">
        <w:rPr>
          <w:rFonts w:ascii="Times New Roman" w:hAnsi="Times New Roman" w:cs="Times New Roman"/>
          <w:b/>
          <w:sz w:val="24"/>
          <w:szCs w:val="24"/>
        </w:rPr>
        <w:t xml:space="preserve"> на 2026-202</w:t>
      </w:r>
      <w:r w:rsidRPr="001829B7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1829B7">
        <w:rPr>
          <w:rFonts w:ascii="Times New Roman" w:hAnsi="Times New Roman" w:cs="Times New Roman"/>
          <w:b/>
          <w:sz w:val="24"/>
          <w:szCs w:val="24"/>
        </w:rPr>
        <w:t xml:space="preserve"> роки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6"/>
        <w:gridCol w:w="6346"/>
        <w:gridCol w:w="2636"/>
        <w:gridCol w:w="30"/>
      </w:tblGrid>
      <w:tr w:rsidR="00B8326E" w:rsidRPr="001829B7" w:rsidTr="00B46935">
        <w:tc>
          <w:tcPr>
            <w:tcW w:w="536" w:type="dxa"/>
          </w:tcPr>
          <w:p w:rsidR="00B8326E" w:rsidRPr="000E2FA9" w:rsidRDefault="00B8326E" w:rsidP="00B469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№ з/п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0E2FA9" w:rsidRDefault="00B8326E" w:rsidP="00B469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Захід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0E2FA9" w:rsidRDefault="00B8326E" w:rsidP="00B469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FA9">
              <w:rPr>
                <w:rFonts w:ascii="Times New Roman" w:hAnsi="Times New Roman" w:cs="Times New Roman"/>
                <w:bCs/>
                <w:sz w:val="24"/>
                <w:szCs w:val="24"/>
              </w:rPr>
              <w:t>Виконавець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12" w:type="dxa"/>
            <w:gridSpan w:val="3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Нормативно-правова база</w:t>
            </w:r>
          </w:p>
        </w:tc>
      </w:tr>
      <w:tr w:rsidR="00B8326E" w:rsidRPr="001829B7" w:rsidTr="00B46935">
        <w:trPr>
          <w:trHeight w:val="774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Постійне оновлення нормативно-правових та науково-методичних матеріалів щодо організації роботи з обдарованою учнівською молоддю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 системи матеріального заохочення для учнів, які стали переможцями  Всеукраїнських учнівських олімпіад, Всеукраїнського конкурсу-захисту науково-дослідних робіт  МАН України, Міжнародних та Всеукраїнських конкурсів, акцій, експедицій, змагань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12" w:type="dxa"/>
            <w:gridSpan w:val="3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Науково-методичне забезпечення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Виявлення нахилів, здібностей, обдарованості  учнівської молоді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 програми психолого-педагогічного супроводу обдарованої учнівської молоді за різними видами діяльності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Упровадження методик і програм, спрямованих на виявлення та розвиток нахилів, здібностей обдарованої учнівської молоді, профілактики стресів та емоційного перевантаження у талановитих та обдарованих дітей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Щорічний розгляд на нарадах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ВОМС 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питання про стан організації  роботи з обдарованими учнями 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Проведення методичних заходів для керівників закладів освіти з питань розвитку обдарованості учнів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Організація роботи педагогів щодо  вироблення методичних рекомендацій щодо роботи з обдарованою учнівською молоддю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12" w:type="dxa"/>
            <w:gridSpan w:val="3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Виявлення обдарованої молоді і створення умов для її розвитку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 банку даних “Обдаровані діти”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громади,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Створення умов для виявлення та подальшого розвитку здібностей та обдарованості дітей у закладах освіти</w:t>
            </w:r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Удосконалення мережі гуртків для розвитку обдарованих дітей,  створення творчих об’єднань, організацій тощо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ради,заклади освіти громади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Поширення перспективного педагогічного досвіду щодо роботи з обдарованою учнівською молоддю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Здійснення моніторингу якості організації роботи з обдарованими учнями  закладів освіти громади 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Забезпечення участі здобувачів освіти у Всеукраїнських учнівських олімпіадах, Всеукраїнському конкурсі-захисті науково-дослідних робіт  МАН України, Міжнародних та Всеукраїнських конкурсах, турнірах, акціях, експедиціях, змаганнях,  спортивних іграх</w:t>
            </w:r>
          </w:p>
        </w:tc>
        <w:tc>
          <w:tcPr>
            <w:tcW w:w="2666" w:type="dxa"/>
            <w:gridSpan w:val="2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Проведення підсумкового свята “Обдарованість року” за участі переможців Всеукраїнських учнівських олімпіадах, Всеукраїнському конкурсі-захисті науково-дослідних робіт  МАН України, Міжнародних та Всеукраїнських конкурсах, турнірах,  акціях, експедиціях, змаганнях,  спортивних іграх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 відділ культури Теплицької сільської ради.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Нагородження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грошовими сертифікатами від 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голови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Теплицької сільської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ради 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Теплицька сільська рада,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 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Стимулювання праці педагогів, які підготували переможців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Теплицька сільська рада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Залучення учнівської молоді до науково-практичних конференцій, спільних з ВНЗ тощо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Публікація творчих, науково-дослідних учнівських робіт у засобах масової інформації 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Висвітлення у  засобах масової інформації результатів участі здобувачів освіти  у масових заходах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82" w:type="dxa"/>
            <w:gridSpan w:val="2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Модернізація матеріально-технічної бази закладів освіти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Оновлення, поповнення бібліотечних фондів закладів освіти методичною, художньою, довідковою літературою, електронними засобами навчального призначення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 xml:space="preserve">Зміцнення спортивної бази закладів освіти </w:t>
            </w:r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  <w:trHeight w:val="663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Оформлення тематичних стендів у закладах освіти</w:t>
            </w:r>
          </w:p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8982" w:type="dxa"/>
            <w:gridSpan w:val="2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Кадрове забезпечення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Підвищення кваліфікації педагогічних працівників; вивчення, систематизація, узагальнення та поширення ефективного досвіду з проблем пошуку, виявлення та розвитку обдарованої особистості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982" w:type="dxa"/>
            <w:gridSpan w:val="2"/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</w:rPr>
              <w:t>Міжнародне та всеукраїнське співробітництво</w:t>
            </w:r>
          </w:p>
        </w:tc>
      </w:tr>
      <w:tr w:rsidR="00B8326E" w:rsidRPr="001829B7" w:rsidTr="00B46935">
        <w:trPr>
          <w:gridAfter w:val="1"/>
          <w:wAfter w:w="30" w:type="dxa"/>
          <w:trHeight w:val="842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Забезпечення участі обдарованої молоді в міжнародних  проектах, програмах, науково-практичних конференціях, олімпіадах, фестивалях, змаганнях  тощо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536" w:type="dxa"/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:rsidR="00B8326E" w:rsidRPr="001829B7" w:rsidRDefault="00B8326E" w:rsidP="00B46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Розширення співробітництва з міжнародними освітніми установами, фондами, організаціями для обдарованої учнівської молоді</w:t>
            </w: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 Теплицької сільської ради,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заклади освіти громади</w:t>
            </w:r>
          </w:p>
        </w:tc>
      </w:tr>
      <w:tr w:rsidR="00B8326E" w:rsidRPr="001829B7" w:rsidTr="00B46935">
        <w:trPr>
          <w:gridAfter w:val="1"/>
          <w:wAfter w:w="30" w:type="dxa"/>
        </w:trPr>
        <w:tc>
          <w:tcPr>
            <w:tcW w:w="9518" w:type="dxa"/>
            <w:gridSpan w:val="3"/>
            <w:tcBorders>
              <w:left w:val="nil"/>
              <w:bottom w:val="nil"/>
              <w:right w:val="nil"/>
            </w:tcBorders>
          </w:tcPr>
          <w:p w:rsidR="00B8326E" w:rsidRDefault="00B8326E" w:rsidP="00B46935">
            <w:pPr>
              <w:pStyle w:val="11"/>
              <w:keepNext/>
              <w:keepLines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:rsidR="00B8326E" w:rsidRPr="007B0A1C" w:rsidRDefault="00B8326E" w:rsidP="00B46935">
            <w:pPr>
              <w:pStyle w:val="11"/>
              <w:keepNext/>
              <w:keepLines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Секретар сільської ради                                    Наталія ШУТАК</w:t>
            </w:r>
          </w:p>
          <w:p w:rsidR="00B8326E" w:rsidRPr="001829B7" w:rsidRDefault="00B8326E" w:rsidP="00B4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B8326E" w:rsidRDefault="00B8326E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2473FA" w:rsidRDefault="002473FA" w:rsidP="00B8326E">
      <w:pPr>
        <w:rPr>
          <w:lang w:val="uk-UA"/>
        </w:rPr>
      </w:pPr>
    </w:p>
    <w:p w:rsidR="002473FA" w:rsidRDefault="002473FA" w:rsidP="00B8326E">
      <w:pPr>
        <w:rPr>
          <w:lang w:val="uk-UA"/>
        </w:rPr>
      </w:pPr>
    </w:p>
    <w:p w:rsidR="00B8326E" w:rsidRDefault="00B8326E" w:rsidP="00B8326E">
      <w:pPr>
        <w:rPr>
          <w:lang w:val="uk-UA"/>
        </w:rPr>
      </w:pPr>
    </w:p>
    <w:p w:rsidR="00C146AA" w:rsidRPr="0025508E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right"/>
        <w:rPr>
          <w:rFonts w:ascii="Times New Roman" w:hAnsi="Times New Roman" w:cs="Times New Roman"/>
          <w:b w:val="0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val="uk-UA" w:eastAsia="uk-UA"/>
        </w:rPr>
        <w:lastRenderedPageBreak/>
        <w:t>Додаток 2 д</w:t>
      </w:r>
      <w:r w:rsidRPr="0025508E">
        <w:rPr>
          <w:rFonts w:ascii="Times New Roman" w:hAnsi="Times New Roman" w:cs="Times New Roman"/>
          <w:b w:val="0"/>
          <w:color w:val="000000"/>
          <w:sz w:val="24"/>
          <w:szCs w:val="24"/>
          <w:lang w:val="uk-UA" w:eastAsia="uk-UA"/>
        </w:rPr>
        <w:t>о Програми</w:t>
      </w:r>
    </w:p>
    <w:p w:rsidR="00C146AA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C146AA" w:rsidRPr="001829B7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ПОЛОЖЕННЯ</w:t>
      </w:r>
    </w:p>
    <w:p w:rsidR="00C146AA" w:rsidRPr="001829B7" w:rsidRDefault="00C146AA" w:rsidP="0012565F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про преміювання обдарованої учнівської молоді та педагогів, які підготували призерів закладів освіти громади</w:t>
      </w:r>
    </w:p>
    <w:p w:rsidR="00C146AA" w:rsidRPr="001829B7" w:rsidRDefault="00C146AA" w:rsidP="00C146A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І. ЗАГАЛЬНІ ПОЛОЖЕННЯ</w:t>
      </w:r>
    </w:p>
    <w:p w:rsidR="00C146AA" w:rsidRPr="001829B7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1. Положення про преміювання учнів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закладів загальної середньої  освіти Теплицької  сільської ради  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розроблене відповідно до Закону України “Про освіту”, законів України “Про повну загальну середню освіту”, “Про позашкільну освіту”, “Про місцеве самоврядування в Україні”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,  Положення про учнівський олімпіадний та турнірний рух , затвердженого Наказом Міністерства освіти і науки України 30 грудня 2024 року №1820, зареєстрованого в Міністерстві юстиції України 06.02.2025 року за №187\43593, Листа Міністерства освіти і науки України від 24.06.2025 №1\13233- 25 «Щодо положення про учнівський олімпіадний та турнірний  рух»</w:t>
      </w:r>
    </w:p>
    <w:p w:rsidR="00C146AA" w:rsidRPr="001829B7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2. Виплата грошової винагороди здобувачам освіти здійснюється одноразово з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метою стимулювання інтелектуального і творчого розвитку обдарованої учнівської молоді 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Теплицької</w:t>
      </w:r>
      <w:r w:rsidRPr="001829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сільської ради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, активізації її потенційних пізнавальних можливостей, забезпечення економічних і соціальних гарантій самореалізації особистості, професійного самовизначення.</w:t>
      </w:r>
    </w:p>
    <w:p w:rsidR="00C146AA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lang w:val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/>
        </w:rPr>
        <w:t>3. Грошова винагорода виплачується переможцям:</w:t>
      </w:r>
      <w:r w:rsidRPr="00DA6F44">
        <w:t xml:space="preserve"> </w:t>
      </w:r>
    </w:p>
    <w:p w:rsidR="00C146AA" w:rsidRPr="00DA6F44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146AA">
        <w:rPr>
          <w:rFonts w:ascii="Times New Roman" w:hAnsi="Times New Roman" w:cs="Times New Roman"/>
          <w:sz w:val="24"/>
          <w:szCs w:val="24"/>
        </w:rPr>
        <w:t>-</w:t>
      </w:r>
      <w:r w:rsidRPr="00DA6F44">
        <w:rPr>
          <w:rFonts w:ascii="Times New Roman" w:hAnsi="Times New Roman" w:cs="Times New Roman"/>
          <w:sz w:val="24"/>
          <w:szCs w:val="24"/>
        </w:rPr>
        <w:t>За високі досягнення у навчальній діяльності за підсумками навчального року</w:t>
      </w:r>
      <w:r w:rsidRPr="00DA6F4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C146AA" w:rsidRPr="00DA6F44" w:rsidRDefault="00C146AA" w:rsidP="00C146AA">
      <w:pPr>
        <w:pStyle w:val="23"/>
        <w:shd w:val="clear" w:color="auto" w:fill="auto"/>
        <w:tabs>
          <w:tab w:val="left" w:pos="584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146AA">
        <w:rPr>
          <w:rFonts w:ascii="Times New Roman" w:hAnsi="Times New Roman" w:cs="Times New Roman"/>
          <w:sz w:val="24"/>
          <w:szCs w:val="24"/>
        </w:rPr>
        <w:t>-</w:t>
      </w:r>
      <w:r w:rsidRPr="00DA6F44">
        <w:rPr>
          <w:rFonts w:ascii="Times New Roman" w:hAnsi="Times New Roman" w:cs="Times New Roman"/>
          <w:sz w:val="24"/>
          <w:szCs w:val="24"/>
        </w:rPr>
        <w:t>За високі навчальні досягнення та закінч</w:t>
      </w:r>
      <w:r>
        <w:rPr>
          <w:rFonts w:ascii="Times New Roman" w:hAnsi="Times New Roman" w:cs="Times New Roman"/>
          <w:sz w:val="24"/>
          <w:szCs w:val="24"/>
        </w:rPr>
        <w:t>ення закладу освіти з відзнакою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I-IІІ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етапу Всеукраїнських учнівських олімпіад з базових дисциплін; 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I</w:t>
      </w:r>
      <w:r w:rsidRPr="001829B7">
        <w:rPr>
          <w:rFonts w:ascii="Times New Roman" w:hAnsi="Times New Roman"/>
          <w:sz w:val="24"/>
          <w:szCs w:val="24"/>
          <w:lang w:val="uk-UA"/>
        </w:rPr>
        <w:t>-III етапу Всеукраїнського конкурсу-захисту науково-дослідницьких робіт учнів-членів Малої Академії Наук України;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І-ІІІ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етапу Міжнародного мовно-літературного конкурсу учнівської та студентської молоді імені Тараса Шевченка;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І-ІІІ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етапу Міжнародного конкурсу з української мови імені Петра Яцика;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 w:rsidRPr="00AB0F45">
        <w:rPr>
          <w:rFonts w:ascii="Times New Roman" w:hAnsi="Times New Roman"/>
          <w:sz w:val="24"/>
          <w:szCs w:val="24"/>
          <w:lang w:val="uk-UA"/>
        </w:rPr>
        <w:t>Очних та заочних районних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обласних етапів всеукраїнських та міжнародних конкурсів, акцій, турнірів, фестивалів, змагань;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146A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Очних та заочних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 всеукраїнських та міжнародних етапів конкурсів, акцій, турнірів, фестивалів, змагань;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60E3D">
        <w:rPr>
          <w:rFonts w:ascii="Times New Roman" w:hAnsi="Times New Roman"/>
          <w:sz w:val="24"/>
          <w:szCs w:val="24"/>
        </w:rPr>
        <w:t>-</w:t>
      </w:r>
      <w:r w:rsidRPr="001829B7">
        <w:rPr>
          <w:rFonts w:ascii="Times New Roman" w:hAnsi="Times New Roman"/>
          <w:sz w:val="24"/>
          <w:szCs w:val="24"/>
          <w:lang w:val="uk-UA"/>
        </w:rPr>
        <w:t xml:space="preserve">всеукраїнських етапів спортивних змагань. 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4.</w:t>
      </w:r>
      <w:r w:rsidRPr="001829B7">
        <w:rPr>
          <w:rFonts w:ascii="Times New Roman" w:hAnsi="Times New Roman"/>
          <w:color w:val="201F20"/>
          <w:sz w:val="24"/>
          <w:szCs w:val="24"/>
        </w:rPr>
        <w:t xml:space="preserve"> </w:t>
      </w: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Положення надає можливість для матеріального заохочення обдарованої учнівської молоді та сприятиме: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sz w:val="24"/>
          <w:szCs w:val="24"/>
          <w:lang w:val="uk-UA"/>
        </w:rPr>
        <w:t>матеріальній підтримці обдарованих учнів, заохочення їх до</w:t>
      </w: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 xml:space="preserve"> участі в олімпіадах з базових дисциплін, конкурсів-захистів науково-дослідницьких робіт, турнірів, фестивалів, спартакіад, змагань тощо;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збільшенню кількості учасників різних етапів олімпіад, конкурсів, турнірів, фестивалів, спартакіад, змагань тощо;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підвищенню рівня навчальних досягнень учнів з окремих предметів;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забезпеченню розвитку інтелектуальних, творчих та спортивних здібностей учнів;</w:t>
      </w:r>
    </w:p>
    <w:p w:rsidR="00C146AA" w:rsidRPr="001829B7" w:rsidRDefault="00C146AA" w:rsidP="00C146A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color w:val="201F20"/>
          <w:sz w:val="24"/>
          <w:szCs w:val="24"/>
          <w:lang w:val="uk-UA"/>
        </w:rPr>
      </w:pPr>
      <w:r w:rsidRPr="001829B7">
        <w:rPr>
          <w:rFonts w:ascii="Times New Roman" w:hAnsi="Times New Roman"/>
          <w:color w:val="201F20"/>
          <w:sz w:val="24"/>
          <w:szCs w:val="24"/>
          <w:lang w:val="uk-UA"/>
        </w:rPr>
        <w:t>підвищенню рівня профілізації навчання.</w:t>
      </w:r>
    </w:p>
    <w:p w:rsidR="00C146AA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5. Виплата грошової винагороди здійснюється один раз на рік за підсумками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успішності по закінченні навчального року,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участі учнів 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uk-UA"/>
        </w:rPr>
        <w:t>ІІ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 етапах Всеукраїнських учнівських олімпіад з базових дисциплін,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1829B7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етапах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 Всеукраїнського конкурсу-захисту науково-дослідницьких робіт учнів-членів Малої Академії Наук України та інших інтелектуальних, творчих,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спортивних конкурсах районного, обласного, </w:t>
      </w:r>
      <w:r w:rsidRPr="00200D4F">
        <w:rPr>
          <w:rFonts w:ascii="Times New Roman" w:hAnsi="Times New Roman" w:cs="Times New Roman"/>
          <w:sz w:val="24"/>
          <w:szCs w:val="24"/>
          <w:lang w:val="uk-UA"/>
        </w:rPr>
        <w:t xml:space="preserve">Всеукраїнського, міжнародного рівнів під час проведення щорічного </w:t>
      </w:r>
      <w:r w:rsidRPr="001829B7">
        <w:rPr>
          <w:rFonts w:ascii="Times New Roman" w:hAnsi="Times New Roman" w:cs="Times New Roman"/>
          <w:sz w:val="24"/>
          <w:szCs w:val="24"/>
          <w:lang w:val="uk-UA"/>
        </w:rPr>
        <w:t xml:space="preserve">територіального </w:t>
      </w:r>
      <w:r w:rsidRPr="00200D4F">
        <w:rPr>
          <w:rFonts w:ascii="Times New Roman" w:hAnsi="Times New Roman" w:cs="Times New Roman"/>
          <w:sz w:val="24"/>
          <w:szCs w:val="24"/>
          <w:lang w:val="uk-UA"/>
        </w:rPr>
        <w:t xml:space="preserve"> свята “Обдарованість року”.</w:t>
      </w:r>
    </w:p>
    <w:p w:rsidR="00C146AA" w:rsidRPr="001829B7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29B7">
        <w:rPr>
          <w:rFonts w:ascii="Times New Roman" w:hAnsi="Times New Roman" w:cs="Times New Roman"/>
          <w:sz w:val="24"/>
          <w:szCs w:val="24"/>
        </w:rPr>
        <w:t>6. У разі, якщо учень має кілька перемог, грошова винагорода виплачується за кожну перемогу.</w:t>
      </w:r>
    </w:p>
    <w:p w:rsidR="00C146AA" w:rsidRPr="001829B7" w:rsidRDefault="00C146AA" w:rsidP="00C146AA">
      <w:pPr>
        <w:pStyle w:val="ac"/>
        <w:spacing w:line="240" w:lineRule="auto"/>
        <w:ind w:left="0"/>
        <w:outlineLvl w:val="2"/>
        <w:rPr>
          <w:b/>
          <w:bCs/>
          <w:szCs w:val="24"/>
        </w:rPr>
      </w:pPr>
      <w:r w:rsidRPr="001829B7">
        <w:rPr>
          <w:b/>
          <w:bCs/>
          <w:szCs w:val="24"/>
        </w:rPr>
        <w:lastRenderedPageBreak/>
        <w:t>ІІ. Показники визначення виплати  грошової винагороди у 2026-2027 році</w:t>
      </w:r>
    </w:p>
    <w:p w:rsidR="00C146AA" w:rsidRPr="001829B7" w:rsidRDefault="00C146AA" w:rsidP="00C146AA">
      <w:pPr>
        <w:pStyle w:val="ac"/>
        <w:spacing w:line="240" w:lineRule="auto"/>
        <w:ind w:left="0"/>
        <w:outlineLvl w:val="2"/>
        <w:rPr>
          <w:b/>
          <w:bCs/>
          <w:szCs w:val="24"/>
          <w:lang w:eastAsia="uk-UA"/>
        </w:rPr>
      </w:pPr>
    </w:p>
    <w:tbl>
      <w:tblPr>
        <w:tblStyle w:val="ae"/>
        <w:tblW w:w="9464" w:type="dxa"/>
        <w:tblLayout w:type="fixed"/>
        <w:tblLook w:val="04A0"/>
      </w:tblPr>
      <w:tblGrid>
        <w:gridCol w:w="668"/>
        <w:gridCol w:w="4118"/>
        <w:gridCol w:w="1701"/>
        <w:gridCol w:w="1559"/>
        <w:gridCol w:w="1418"/>
      </w:tblGrid>
      <w:tr w:rsidR="00C146AA" w:rsidRPr="001829B7" w:rsidTr="00FB4EA1"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з\п</w:t>
            </w:r>
          </w:p>
        </w:tc>
        <w:tc>
          <w:tcPr>
            <w:tcW w:w="4118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701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Кількість дітей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рік</w:t>
            </w:r>
            <w:r w:rsidR="00FB4E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грн..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6AA" w:rsidRPr="00C146AA" w:rsidRDefault="00C146AA" w:rsidP="00FB4EA1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рік</w:t>
            </w:r>
            <w:r w:rsidR="00FB4E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грн..</w:t>
            </w:r>
          </w:p>
        </w:tc>
      </w:tr>
      <w:tr w:rsidR="00C146AA" w:rsidRPr="001829B7" w:rsidTr="00FB4EA1"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rPr>
          <w:trHeight w:val="855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Премії здобувачам освіти за </w:t>
            </w: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«За високі досягнення у навчанні» - відмінники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2</w:t>
            </w:r>
            <w:r w:rsidR="0018741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уч.*3000</w:t>
            </w:r>
          </w:p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187419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75</w:t>
            </w:r>
            <w:r w:rsidR="00C146AA"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000.00</w:t>
            </w:r>
          </w:p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rPr>
          <w:trHeight w:val="24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</w:rPr>
              <w:t>За високі навчальні досягнення та закінчення закладу освіти з відзнакою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187419" w:rsidP="0018741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5</w:t>
            </w:r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уч. *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1</w:t>
            </w:r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187419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C146AA"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000.00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4118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Премії здобувачам освіти – переможцям Міжнародних, Всеукраїнських, обласних, районних, територіальних  олімпіад, конкурсів, турнірів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Предметні олімпіади</w:t>
            </w:r>
          </w:p>
          <w:p w:rsidR="00C146AA" w:rsidRPr="00C146AA" w:rsidRDefault="00C146AA" w:rsidP="00FB4EA1">
            <w:pPr>
              <w:pStyle w:val="ac"/>
              <w:rPr>
                <w:b/>
                <w:szCs w:val="24"/>
              </w:rPr>
            </w:pPr>
            <w:r w:rsidRPr="00C146AA">
              <w:rPr>
                <w:b/>
                <w:szCs w:val="24"/>
              </w:rPr>
              <w:t>-</w:t>
            </w:r>
            <w:r w:rsidRPr="00C146AA">
              <w:rPr>
                <w:szCs w:val="24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</w:p>
        </w:tc>
      </w:tr>
      <w:tr w:rsidR="00C146AA" w:rsidRPr="00500F8D" w:rsidTr="00FB4EA1"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14 уч.*1000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Ім.-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ІІм.- 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88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Захист наукових робіт ( МАН)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</w:p>
        </w:tc>
      </w:tr>
      <w:tr w:rsidR="00C146AA" w:rsidRPr="001829B7" w:rsidTr="00FB4EA1">
        <w:trPr>
          <w:trHeight w:val="905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</w:p>
        </w:tc>
      </w:tr>
      <w:tr w:rsidR="00C146AA" w:rsidRPr="001829B7" w:rsidTr="00FB4EA1">
        <w:trPr>
          <w:trHeight w:val="833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</w:p>
        </w:tc>
      </w:tr>
      <w:tr w:rsidR="00C146AA" w:rsidRPr="001829B7" w:rsidTr="00FB4EA1">
        <w:trPr>
          <w:trHeight w:val="845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Міжнародний мовний конкурс ім.. Петра Яцика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713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9 уч*500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Ім.- </w:t>
            </w:r>
            <w:r w:rsidR="00CE1AC2"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72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42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Міжнародний мовно- літературний конкурс конкурс ім. Т.Шевченка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500F8D" w:rsidTr="00FB4EA1">
        <w:trPr>
          <w:trHeight w:val="768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7 уч. *500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Ім.– </w:t>
            </w:r>
            <w:r w:rsidR="00CE1AC2"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500F8D" w:rsidTr="00FB4EA1">
        <w:trPr>
          <w:trHeight w:val="839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52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Наукові конкурси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936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76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33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Конкурси екологічного напрямку</w:t>
            </w:r>
          </w:p>
          <w:p w:rsidR="00C146AA" w:rsidRPr="00C146AA" w:rsidRDefault="00C146AA" w:rsidP="00FB4EA1">
            <w:pPr>
              <w:pStyle w:val="ac"/>
              <w:rPr>
                <w:b/>
                <w:szCs w:val="24"/>
              </w:rPr>
            </w:pPr>
            <w:r w:rsidRPr="00C146AA">
              <w:rPr>
                <w:b/>
                <w:szCs w:val="24"/>
              </w:rPr>
              <w:t>-</w:t>
            </w:r>
            <w:r w:rsidRPr="00C146AA">
              <w:rPr>
                <w:szCs w:val="24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500F8D" w:rsidTr="00FB4EA1">
        <w:trPr>
          <w:trHeight w:val="844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11 уч.*500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Ім.- </w:t>
            </w:r>
            <w:r w:rsidR="00CE1AC2" w:rsidRP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500F8D" w:rsidTr="00FB4EA1">
        <w:trPr>
          <w:trHeight w:val="843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4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39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Конкурси художньо- естетичного напрямку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:rsidR="00C146AA" w:rsidRPr="00C146AA" w:rsidRDefault="00CE1AC2" w:rsidP="00FB4EA1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  <w:r w:rsidR="00C146AA" w:rsidRPr="00C146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уч*1000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ІІм.- </w:t>
            </w:r>
            <w:r w:rsid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D21EB3" w:rsidTr="00FB4EA1">
        <w:trPr>
          <w:trHeight w:val="836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E1AC2" w:rsidP="00FB4E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10</w:t>
            </w:r>
            <w:r w:rsidR="00C146AA"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 уч. * 500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 </w:t>
            </w:r>
            <w:r w:rsidR="00CE1AC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D21EB3" w:rsidTr="00FB4EA1">
        <w:trPr>
          <w:trHeight w:val="96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972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90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Конкурси військово - патріотичного напрямку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924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tabs>
                <w:tab w:val="center" w:pos="7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908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3 к</w:t>
            </w:r>
            <w:r w:rsidR="00CE1AC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ом</w:t>
            </w: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*3000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39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80"/>
        </w:trPr>
        <w:tc>
          <w:tcPr>
            <w:tcW w:w="668" w:type="dxa"/>
            <w:tcBorders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Конкурси декоративно – прикладного мистецтва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ІІІм.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</w:p>
        </w:tc>
      </w:tr>
      <w:tr w:rsidR="00C146AA" w:rsidRPr="00D21EB3" w:rsidTr="00FB4EA1">
        <w:trPr>
          <w:trHeight w:val="780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9 уч.*500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4500.00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D21EB3" w:rsidTr="00FB4EA1">
        <w:trPr>
          <w:trHeight w:val="821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1005"/>
        </w:trPr>
        <w:tc>
          <w:tcPr>
            <w:tcW w:w="668" w:type="dxa"/>
            <w:tcBorders>
              <w:top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1080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ФІЗИЧНА КУЛЬТУРА ТА СПОРТ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Шкільна ліга. Шкільні спартакіади, турніри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46AA" w:rsidRPr="001829B7" w:rsidTr="00FB4EA1">
        <w:trPr>
          <w:trHeight w:val="821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51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7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1088"/>
        </w:trPr>
        <w:tc>
          <w:tcPr>
            <w:tcW w:w="668" w:type="dxa"/>
            <w:vMerge w:val="restart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Фізична культура та спорт в напрямку «Спорт для всіх» (учнівська молодь)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Всеукраїнський етап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38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146A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5 уч*1000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м.- </w:t>
            </w:r>
            <w:r w:rsidRPr="00C146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5000.00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C146AA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4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</w:tr>
      <w:tr w:rsidR="00C146AA" w:rsidRPr="001829B7" w:rsidTr="00FB4EA1">
        <w:trPr>
          <w:trHeight w:val="840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146AA" w:rsidRPr="001829B7" w:rsidTr="00FB4EA1">
        <w:trPr>
          <w:trHeight w:val="834"/>
        </w:trPr>
        <w:tc>
          <w:tcPr>
            <w:tcW w:w="668" w:type="dxa"/>
            <w:vMerge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етап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фінансується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3C0900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м.-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ІІм.-</w:t>
            </w:r>
          </w:p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29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146AA" w:rsidRPr="001829B7" w:rsidTr="00FB4EA1">
        <w:trPr>
          <w:trHeight w:val="266"/>
        </w:trPr>
        <w:tc>
          <w:tcPr>
            <w:tcW w:w="668" w:type="dxa"/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3C0900" w:rsidRDefault="00C146AA" w:rsidP="009C58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C090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  <w:r w:rsidR="009C58B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3C090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000.00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146AA" w:rsidRPr="001829B7" w:rsidRDefault="00C146AA" w:rsidP="00FB4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C146AA" w:rsidRPr="001829B7" w:rsidRDefault="00C146AA" w:rsidP="00C146AA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146AA" w:rsidRPr="001829B7" w:rsidRDefault="00C146AA" w:rsidP="00C146AA">
      <w:pPr>
        <w:pStyle w:val="1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1829B7">
        <w:rPr>
          <w:rFonts w:ascii="Times New Roman" w:hAnsi="Times New Roman"/>
          <w:b/>
          <w:bCs/>
          <w:sz w:val="24"/>
          <w:szCs w:val="24"/>
          <w:lang w:val="uk-UA" w:eastAsia="uk-UA"/>
        </w:rPr>
        <w:t>ІІІ. ПОРЯДОК ВИСУВАННЯ КАНДИДАТІВ НА ВИПЛАТУ ГРОШОВОЇ ВИНАГОРОДИ</w:t>
      </w:r>
    </w:p>
    <w:p w:rsidR="00C146AA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1. Кандидатури учнів для виплати грошової нагороди подає відділ освіти, молоді та спорту Теплицької сільської ради  ради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до 01 червня</w:t>
      </w:r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кожного поточного року шляхом направлення листа-клопотання Відділу освіти, молоді та спорту Теплицької сільської ради  та документів, які підтверджують досягнення кожного з кандидатів. </w:t>
      </w:r>
    </w:p>
    <w:p w:rsidR="00C146AA" w:rsidRPr="001829B7" w:rsidRDefault="00C146AA" w:rsidP="00C146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>2. До листа-клопотання на ім’я голови Теплицької сільської  від ВОМС Теплицької сільської ради про виплату грошової винагороди для обдарованих дітей додаються такі документи: копія свідоцтва про народження; копія ідентифікаційного коду; заява-згода на обробку персональних даних.</w:t>
      </w:r>
    </w:p>
    <w:p w:rsidR="00C146AA" w:rsidRPr="001829B7" w:rsidRDefault="00C146AA" w:rsidP="00C146A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1829B7">
        <w:rPr>
          <w:rFonts w:ascii="Times New Roman" w:hAnsi="Times New Roman" w:cs="Times New Roman"/>
          <w:sz w:val="24"/>
          <w:szCs w:val="24"/>
          <w:lang w:eastAsia="uk-UA"/>
        </w:rPr>
        <w:t>3. Під час розгляду питання про виплату грошової винагороди враховують перемоги учня, отримані в поточному навчальному році.</w:t>
      </w:r>
    </w:p>
    <w:p w:rsidR="00C146AA" w:rsidRPr="001829B7" w:rsidRDefault="00C146AA" w:rsidP="00C146A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1829B7">
        <w:rPr>
          <w:rFonts w:ascii="Times New Roman" w:hAnsi="Times New Roman" w:cs="Times New Roman"/>
          <w:b/>
          <w:bCs/>
          <w:sz w:val="24"/>
          <w:szCs w:val="24"/>
          <w:lang w:val="en-US" w:eastAsia="uk-UA"/>
        </w:rPr>
        <w:t>IV</w:t>
      </w:r>
      <w:r w:rsidRPr="001829B7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. </w:t>
      </w:r>
      <w:r w:rsidRPr="001829B7">
        <w:rPr>
          <w:rFonts w:ascii="Times New Roman" w:hAnsi="Times New Roman" w:cs="Times New Roman"/>
          <w:b/>
          <w:bCs/>
          <w:sz w:val="24"/>
          <w:szCs w:val="24"/>
        </w:rPr>
        <w:t>ФІНАНСУВАННЯ ВИДАТКІВ, ПОВ'ЯЗАНИХ</w:t>
      </w:r>
    </w:p>
    <w:p w:rsidR="00C146AA" w:rsidRPr="001829B7" w:rsidRDefault="00C146AA" w:rsidP="00C146A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1829B7">
        <w:rPr>
          <w:rFonts w:ascii="Times New Roman" w:hAnsi="Times New Roman" w:cs="Times New Roman"/>
          <w:b/>
          <w:bCs/>
          <w:sz w:val="24"/>
          <w:szCs w:val="24"/>
        </w:rPr>
        <w:t>З ВИПЛАТОЮ СТИПЕНДІЙ</w:t>
      </w:r>
    </w:p>
    <w:p w:rsidR="00C146AA" w:rsidRPr="001829B7" w:rsidRDefault="00C146AA" w:rsidP="00C146A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Виплата грошової винагороди здійснюється за рахунок коштів бюджету </w:t>
      </w:r>
      <w:r w:rsidRPr="001829B7">
        <w:rPr>
          <w:rFonts w:ascii="Times New Roman" w:hAnsi="Times New Roman" w:cs="Times New Roman"/>
          <w:sz w:val="24"/>
          <w:szCs w:val="24"/>
          <w:lang w:val="uk-UA" w:eastAsia="uk-UA"/>
        </w:rPr>
        <w:t>Теплицької сільської ради</w:t>
      </w:r>
      <w:r w:rsidRPr="001829B7">
        <w:rPr>
          <w:rFonts w:ascii="Times New Roman" w:hAnsi="Times New Roman" w:cs="Times New Roman"/>
          <w:sz w:val="24"/>
          <w:szCs w:val="24"/>
          <w:lang w:eastAsia="uk-UA"/>
        </w:rPr>
        <w:t>громади та інших джерел, не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1829B7">
        <w:rPr>
          <w:rFonts w:ascii="Times New Roman" w:hAnsi="Times New Roman" w:cs="Times New Roman"/>
          <w:sz w:val="24"/>
          <w:szCs w:val="24"/>
          <w:lang w:eastAsia="uk-UA"/>
        </w:rPr>
        <w:t xml:space="preserve">заборонених чинним законодавством. </w:t>
      </w:r>
    </w:p>
    <w:p w:rsidR="00C146AA" w:rsidRPr="001829B7" w:rsidRDefault="00C146AA" w:rsidP="00C146A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29B7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1829B7">
        <w:rPr>
          <w:rFonts w:ascii="Times New Roman" w:hAnsi="Times New Roman" w:cs="Times New Roman"/>
          <w:b/>
          <w:bCs/>
          <w:sz w:val="24"/>
          <w:szCs w:val="24"/>
        </w:rPr>
        <w:t>. ЗАКЛЮЧНІ ПОЛОЖЕННЯ</w:t>
      </w:r>
    </w:p>
    <w:p w:rsidR="00C146AA" w:rsidRPr="001829B7" w:rsidRDefault="00C146AA" w:rsidP="00C146A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29B7">
        <w:rPr>
          <w:rFonts w:ascii="Times New Roman" w:hAnsi="Times New Roman" w:cs="Times New Roman"/>
          <w:sz w:val="24"/>
          <w:szCs w:val="24"/>
        </w:rPr>
        <w:t>Імена нагороджених учнів-переможців і призерів відповідних масових заходів оприлюднюються через засоби масової інформації та Інтернет ресурси.</w:t>
      </w:r>
    </w:p>
    <w:p w:rsidR="00C146AA" w:rsidRPr="001829B7" w:rsidRDefault="00C146AA" w:rsidP="00C146AA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201F20"/>
          <w:sz w:val="24"/>
          <w:szCs w:val="24"/>
        </w:rPr>
      </w:pPr>
      <w:r w:rsidRPr="001829B7">
        <w:rPr>
          <w:rFonts w:ascii="Times New Roman" w:hAnsi="Times New Roman" w:cs="Times New Roman"/>
          <w:b/>
          <w:bCs/>
          <w:color w:val="201F20"/>
          <w:sz w:val="24"/>
          <w:szCs w:val="24"/>
          <w:lang w:val="en-US"/>
        </w:rPr>
        <w:t>VI</w:t>
      </w:r>
      <w:r w:rsidRPr="001829B7">
        <w:rPr>
          <w:rFonts w:ascii="Times New Roman" w:hAnsi="Times New Roman" w:cs="Times New Roman"/>
          <w:b/>
          <w:bCs/>
          <w:color w:val="201F20"/>
          <w:sz w:val="24"/>
          <w:szCs w:val="24"/>
        </w:rPr>
        <w:t>. ТЕРМІН ДІЇ ПОЛОЖЕННЯ</w:t>
      </w:r>
    </w:p>
    <w:p w:rsidR="00C146AA" w:rsidRPr="001829B7" w:rsidRDefault="00C146AA" w:rsidP="00C14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201F20"/>
          <w:spacing w:val="-4"/>
          <w:sz w:val="24"/>
          <w:szCs w:val="24"/>
        </w:rPr>
      </w:pPr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1. Положення вступає в дію з моменту його прийняття.</w:t>
      </w:r>
    </w:p>
    <w:p w:rsidR="00C146AA" w:rsidRPr="001829B7" w:rsidRDefault="00C146AA" w:rsidP="00C14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201F20"/>
          <w:sz w:val="24"/>
          <w:szCs w:val="24"/>
        </w:rPr>
      </w:pPr>
      <w:r w:rsidRPr="001829B7">
        <w:rPr>
          <w:rFonts w:ascii="Times New Roman" w:hAnsi="Times New Roman" w:cs="Times New Roman"/>
          <w:color w:val="201F20"/>
          <w:spacing w:val="-4"/>
          <w:sz w:val="24"/>
          <w:szCs w:val="24"/>
        </w:rPr>
        <w:t>2. Положення діє до прийняття нового положення.</w:t>
      </w:r>
    </w:p>
    <w:p w:rsidR="00C146AA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C146AA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C146AA" w:rsidRPr="007B0A1C" w:rsidRDefault="00C146AA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         Секретар сільської ради                                    Наталія ШУТАК</w:t>
      </w:r>
    </w:p>
    <w:p w:rsidR="00C146AA" w:rsidRDefault="00C146AA" w:rsidP="00C146AA"/>
    <w:p w:rsidR="00001059" w:rsidRDefault="00001059" w:rsidP="00C146AA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right"/>
      </w:pPr>
    </w:p>
    <w:sectPr w:rsidR="00001059" w:rsidSect="00B4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F0207"/>
    <w:multiLevelType w:val="hybridMultilevel"/>
    <w:tmpl w:val="49523B1A"/>
    <w:lvl w:ilvl="0" w:tplc="347AA0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EA6BBD"/>
    <w:multiLevelType w:val="hybridMultilevel"/>
    <w:tmpl w:val="EF02C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5F753A"/>
    <w:multiLevelType w:val="hybridMultilevel"/>
    <w:tmpl w:val="CAA0FBC2"/>
    <w:lvl w:ilvl="0" w:tplc="DD66456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defaultTabStop w:val="708"/>
  <w:characterSpacingControl w:val="doNotCompress"/>
  <w:compat>
    <w:useFELayout/>
  </w:compat>
  <w:rsids>
    <w:rsidRoot w:val="00B8326E"/>
    <w:rsid w:val="00001059"/>
    <w:rsid w:val="0012565F"/>
    <w:rsid w:val="00147059"/>
    <w:rsid w:val="00161472"/>
    <w:rsid w:val="00187419"/>
    <w:rsid w:val="002473FA"/>
    <w:rsid w:val="00263854"/>
    <w:rsid w:val="002A2036"/>
    <w:rsid w:val="0034110F"/>
    <w:rsid w:val="00560E3D"/>
    <w:rsid w:val="005D6F1E"/>
    <w:rsid w:val="007E3E08"/>
    <w:rsid w:val="00841000"/>
    <w:rsid w:val="00921A56"/>
    <w:rsid w:val="009979A5"/>
    <w:rsid w:val="009C58B6"/>
    <w:rsid w:val="009E5A68"/>
    <w:rsid w:val="00AC24E4"/>
    <w:rsid w:val="00B46935"/>
    <w:rsid w:val="00B8326E"/>
    <w:rsid w:val="00C10CED"/>
    <w:rsid w:val="00C146AA"/>
    <w:rsid w:val="00C23D14"/>
    <w:rsid w:val="00CE1AC2"/>
    <w:rsid w:val="00D4501B"/>
    <w:rsid w:val="00D603F6"/>
    <w:rsid w:val="00E60C6F"/>
    <w:rsid w:val="00EC4B85"/>
    <w:rsid w:val="00FB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A56"/>
  </w:style>
  <w:style w:type="paragraph" w:styleId="2">
    <w:name w:val="heading 2"/>
    <w:basedOn w:val="a"/>
    <w:next w:val="a"/>
    <w:link w:val="20"/>
    <w:uiPriority w:val="99"/>
    <w:qFormat/>
    <w:rsid w:val="00B8326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8326E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customStyle="1" w:styleId="1">
    <w:name w:val="Абзац списка1"/>
    <w:basedOn w:val="a"/>
    <w:rsid w:val="00B8326E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Normal (Web)"/>
    <w:basedOn w:val="a"/>
    <w:rsid w:val="00B83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№1_"/>
    <w:link w:val="11"/>
    <w:semiHidden/>
    <w:locked/>
    <w:rsid w:val="00B8326E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semiHidden/>
    <w:rsid w:val="00B8326E"/>
    <w:pPr>
      <w:widowControl w:val="0"/>
      <w:shd w:val="clear" w:color="auto" w:fill="FFFFFF"/>
      <w:spacing w:before="480" w:after="720" w:line="240" w:lineRule="atLeast"/>
      <w:ind w:hanging="340"/>
      <w:jc w:val="both"/>
      <w:outlineLvl w:val="0"/>
    </w:pPr>
    <w:rPr>
      <w:b/>
      <w:bCs/>
      <w:sz w:val="28"/>
      <w:szCs w:val="28"/>
      <w:shd w:val="clear" w:color="auto" w:fill="FFFFFF"/>
    </w:rPr>
  </w:style>
  <w:style w:type="paragraph" w:styleId="a4">
    <w:name w:val="Body Text"/>
    <w:basedOn w:val="a"/>
    <w:link w:val="a5"/>
    <w:uiPriority w:val="99"/>
    <w:semiHidden/>
    <w:unhideWhenUsed/>
    <w:rsid w:val="00B8326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8326E"/>
  </w:style>
  <w:style w:type="paragraph" w:styleId="a6">
    <w:name w:val="No Spacing"/>
    <w:uiPriority w:val="1"/>
    <w:qFormat/>
    <w:rsid w:val="00B8326E"/>
    <w:pPr>
      <w:spacing w:after="0" w:line="240" w:lineRule="auto"/>
    </w:pPr>
  </w:style>
  <w:style w:type="paragraph" w:styleId="a7">
    <w:name w:val="Body Text Indent"/>
    <w:basedOn w:val="a"/>
    <w:link w:val="a8"/>
    <w:uiPriority w:val="99"/>
    <w:rsid w:val="00B8326E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B8326E"/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(2)1"/>
    <w:basedOn w:val="a"/>
    <w:uiPriority w:val="99"/>
    <w:rsid w:val="00B8326E"/>
    <w:pPr>
      <w:widowControl w:val="0"/>
      <w:shd w:val="clear" w:color="auto" w:fill="FFFFFF"/>
      <w:spacing w:after="0" w:line="326" w:lineRule="exact"/>
    </w:pPr>
    <w:rPr>
      <w:rFonts w:ascii="Times New Roman" w:eastAsia="Calibri" w:hAnsi="Times New Roman" w:cs="Times New Roman"/>
      <w:b/>
      <w:bCs/>
      <w:noProof/>
      <w:sz w:val="26"/>
      <w:szCs w:val="26"/>
    </w:rPr>
  </w:style>
  <w:style w:type="character" w:styleId="a9">
    <w:name w:val="Strong"/>
    <w:basedOn w:val="a0"/>
    <w:uiPriority w:val="99"/>
    <w:qFormat/>
    <w:rsid w:val="00B8326E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83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326E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qFormat/>
    <w:rsid w:val="00B8326E"/>
    <w:pPr>
      <w:spacing w:after="0" w:line="360" w:lineRule="auto"/>
      <w:ind w:left="708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22">
    <w:name w:val="Основной текст (2)_"/>
    <w:link w:val="23"/>
    <w:locked/>
    <w:rsid w:val="00B8326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8326E"/>
    <w:pPr>
      <w:widowControl w:val="0"/>
      <w:shd w:val="clear" w:color="auto" w:fill="FFFFFF"/>
      <w:spacing w:before="240" w:after="240" w:line="322" w:lineRule="exact"/>
      <w:jc w:val="both"/>
    </w:pPr>
    <w:rPr>
      <w:sz w:val="28"/>
      <w:szCs w:val="28"/>
      <w:shd w:val="clear" w:color="auto" w:fill="FFFFFF"/>
    </w:rPr>
  </w:style>
  <w:style w:type="character" w:customStyle="1" w:styleId="ad">
    <w:name w:val="Абзац списка Знак"/>
    <w:link w:val="ac"/>
    <w:locked/>
    <w:rsid w:val="00B8326E"/>
    <w:rPr>
      <w:rFonts w:ascii="Times New Roman" w:eastAsia="Times New Roman" w:hAnsi="Times New Roman" w:cs="Times New Roman"/>
      <w:sz w:val="24"/>
      <w:szCs w:val="20"/>
      <w:lang w:val="uk-UA"/>
    </w:rPr>
  </w:style>
  <w:style w:type="table" w:styleId="ae">
    <w:name w:val="Table Grid"/>
    <w:basedOn w:val="a1"/>
    <w:uiPriority w:val="59"/>
    <w:rsid w:val="00B832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11</Pages>
  <Words>2999</Words>
  <Characters>17100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15</cp:revision>
  <cp:lastPrinted>2026-08-18T08:44:00Z</cp:lastPrinted>
  <dcterms:created xsi:type="dcterms:W3CDTF">2026-07-08T07:12:00Z</dcterms:created>
  <dcterms:modified xsi:type="dcterms:W3CDTF">2026-08-18T14:16:00Z</dcterms:modified>
</cp:coreProperties>
</file>