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2F6" w:rsidRPr="0069450C" w:rsidRDefault="000372F6" w:rsidP="000372F6">
      <w:pPr>
        <w:suppressAutoHyphens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 w:rsidRPr="0069450C">
        <w:rPr>
          <w:rFonts w:ascii="Times New Roman" w:hAnsi="Times New Roman"/>
          <w:sz w:val="24"/>
          <w:szCs w:val="24"/>
        </w:rPr>
        <w:t xml:space="preserve">Додаток </w:t>
      </w:r>
      <w:r>
        <w:rPr>
          <w:rFonts w:ascii="Times New Roman" w:hAnsi="Times New Roman"/>
          <w:sz w:val="24"/>
          <w:szCs w:val="24"/>
        </w:rPr>
        <w:t>10</w:t>
      </w:r>
    </w:p>
    <w:p w:rsidR="000372F6" w:rsidRPr="0069450C" w:rsidRDefault="000372F6" w:rsidP="000372F6">
      <w:pPr>
        <w:ind w:left="5954"/>
        <w:jc w:val="both"/>
        <w:rPr>
          <w:rFonts w:ascii="Times New Roman" w:hAnsi="Times New Roman"/>
          <w:sz w:val="24"/>
          <w:szCs w:val="24"/>
        </w:rPr>
      </w:pPr>
      <w:r w:rsidRPr="0069450C">
        <w:rPr>
          <w:rFonts w:ascii="Times New Roman" w:hAnsi="Times New Roman"/>
          <w:sz w:val="24"/>
          <w:szCs w:val="24"/>
        </w:rPr>
        <w:t>до рішення Теплицької</w:t>
      </w:r>
    </w:p>
    <w:p w:rsidR="000372F6" w:rsidRPr="0069450C" w:rsidRDefault="000372F6" w:rsidP="000372F6">
      <w:pPr>
        <w:ind w:left="5954"/>
        <w:rPr>
          <w:rFonts w:ascii="Times New Roman" w:hAnsi="Times New Roman"/>
          <w:sz w:val="24"/>
          <w:szCs w:val="24"/>
        </w:rPr>
      </w:pPr>
      <w:r w:rsidRPr="0069450C">
        <w:rPr>
          <w:rFonts w:ascii="Times New Roman" w:hAnsi="Times New Roman"/>
          <w:sz w:val="24"/>
          <w:szCs w:val="24"/>
        </w:rPr>
        <w:t xml:space="preserve">сільської ради  від </w:t>
      </w:r>
      <w:r w:rsidR="00BF678B">
        <w:rPr>
          <w:rFonts w:ascii="Times New Roman" w:hAnsi="Times New Roman"/>
          <w:sz w:val="24"/>
          <w:szCs w:val="24"/>
        </w:rPr>
        <w:t xml:space="preserve"> 1</w:t>
      </w:r>
      <w:r w:rsidR="00423DD9">
        <w:rPr>
          <w:rFonts w:ascii="Times New Roman" w:hAnsi="Times New Roman"/>
          <w:sz w:val="24"/>
          <w:szCs w:val="24"/>
        </w:rPr>
        <w:t>2</w:t>
      </w:r>
      <w:r w:rsidR="00BF678B">
        <w:rPr>
          <w:rFonts w:ascii="Times New Roman" w:hAnsi="Times New Roman"/>
          <w:sz w:val="24"/>
          <w:szCs w:val="24"/>
        </w:rPr>
        <w:t xml:space="preserve"> </w:t>
      </w:r>
      <w:r w:rsidR="00423DD9">
        <w:rPr>
          <w:rFonts w:ascii="Times New Roman" w:hAnsi="Times New Roman"/>
          <w:sz w:val="24"/>
          <w:szCs w:val="24"/>
        </w:rPr>
        <w:t>серп</w:t>
      </w:r>
      <w:r w:rsidR="00BF678B">
        <w:rPr>
          <w:rFonts w:ascii="Times New Roman" w:hAnsi="Times New Roman"/>
          <w:sz w:val="24"/>
          <w:szCs w:val="24"/>
        </w:rPr>
        <w:t xml:space="preserve">ня </w:t>
      </w:r>
      <w:r w:rsidR="00423DD9">
        <w:rPr>
          <w:rFonts w:ascii="Times New Roman" w:hAnsi="Times New Roman"/>
          <w:sz w:val="24"/>
          <w:szCs w:val="24"/>
        </w:rPr>
        <w:t>2026</w:t>
      </w:r>
      <w:r>
        <w:rPr>
          <w:rFonts w:ascii="Times New Roman" w:hAnsi="Times New Roman"/>
          <w:sz w:val="24"/>
          <w:szCs w:val="24"/>
        </w:rPr>
        <w:t xml:space="preserve"> року</w:t>
      </w:r>
      <w:r w:rsidRPr="0069450C">
        <w:rPr>
          <w:rFonts w:ascii="Times New Roman" w:hAnsi="Times New Roman"/>
          <w:sz w:val="24"/>
          <w:szCs w:val="24"/>
        </w:rPr>
        <w:t xml:space="preserve"> №</w:t>
      </w:r>
      <w:r w:rsidR="00423DD9">
        <w:rPr>
          <w:rFonts w:ascii="Times New Roman" w:hAnsi="Times New Roman"/>
          <w:sz w:val="24"/>
          <w:szCs w:val="24"/>
        </w:rPr>
        <w:t>123</w:t>
      </w:r>
      <w:r w:rsidR="00BF678B">
        <w:rPr>
          <w:rFonts w:ascii="Times New Roman" w:hAnsi="Times New Roman"/>
          <w:sz w:val="24"/>
          <w:szCs w:val="24"/>
        </w:rPr>
        <w:t>5</w:t>
      </w:r>
      <w:r w:rsidRPr="0069450C">
        <w:rPr>
          <w:rFonts w:ascii="Times New Roman" w:hAnsi="Times New Roman"/>
          <w:sz w:val="24"/>
          <w:szCs w:val="24"/>
        </w:rPr>
        <w:t>-VIII</w:t>
      </w:r>
    </w:p>
    <w:p w:rsidR="000372F6" w:rsidRPr="0069450C" w:rsidRDefault="000372F6" w:rsidP="000372F6">
      <w:pPr>
        <w:rPr>
          <w:rFonts w:ascii="Times New Roman" w:hAnsi="Times New Roman"/>
          <w:sz w:val="24"/>
          <w:szCs w:val="24"/>
        </w:rPr>
      </w:pPr>
    </w:p>
    <w:tbl>
      <w:tblPr>
        <w:tblW w:w="4318" w:type="pct"/>
        <w:tblInd w:w="2028" w:type="dxa"/>
        <w:tblLook w:val="04A0"/>
      </w:tblPr>
      <w:tblGrid>
        <w:gridCol w:w="7283"/>
        <w:gridCol w:w="885"/>
      </w:tblGrid>
      <w:tr w:rsidR="000372F6" w:rsidRPr="0069450C" w:rsidTr="00E35E65">
        <w:trPr>
          <w:trHeight w:val="607"/>
        </w:trPr>
        <w:tc>
          <w:tcPr>
            <w:tcW w:w="4458" w:type="pct"/>
            <w:vMerge w:val="restart"/>
            <w:shd w:val="clear" w:color="auto" w:fill="auto"/>
          </w:tcPr>
          <w:p w:rsidR="000372F6" w:rsidRDefault="000372F6" w:rsidP="00E35E65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Додаток </w:t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10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до Порядку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(в редакції постанови </w:t>
            </w:r>
          </w:p>
          <w:p w:rsidR="000372F6" w:rsidRPr="0069450C" w:rsidRDefault="000372F6" w:rsidP="00E35E65">
            <w:pPr>
              <w:pStyle w:val="ae"/>
              <w:shd w:val="clear" w:color="auto" w:fill="FFFFFF"/>
              <w:spacing w:before="0" w:after="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Кабінету Міністрів України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br/>
            </w:r>
            <w:r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 xml:space="preserve">                                                                </w:t>
            </w:r>
            <w:r w:rsidRPr="0069450C"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  <w:t>від 18 жовтня 2024 р. № 1191)</w:t>
            </w:r>
          </w:p>
        </w:tc>
        <w:tc>
          <w:tcPr>
            <w:tcW w:w="542" w:type="pct"/>
            <w:shd w:val="clear" w:color="auto" w:fill="auto"/>
          </w:tcPr>
          <w:p w:rsidR="000372F6" w:rsidRPr="0069450C" w:rsidRDefault="000372F6" w:rsidP="00E35E65">
            <w:pPr>
              <w:pStyle w:val="ae"/>
              <w:shd w:val="clear" w:color="auto" w:fill="FFFFFF"/>
              <w:spacing w:before="120"/>
              <w:rPr>
                <w:rFonts w:ascii="Times New Roman" w:hAnsi="Times New Roman"/>
                <w:b w:val="0"/>
                <w:noProof/>
                <w:sz w:val="24"/>
                <w:szCs w:val="24"/>
                <w:lang w:val="ru-RU" w:eastAsia="uk-UA"/>
              </w:rPr>
            </w:pPr>
          </w:p>
        </w:tc>
      </w:tr>
    </w:tbl>
    <w:p w:rsidR="000372F6" w:rsidRDefault="000372F6"/>
    <w:p w:rsidR="007877B1" w:rsidRPr="000372F6" w:rsidRDefault="007877B1" w:rsidP="00DF5706">
      <w:pPr>
        <w:pStyle w:val="ae"/>
        <w:shd w:val="clear" w:color="auto" w:fill="FFFFFF"/>
        <w:spacing w:before="360"/>
        <w:rPr>
          <w:rFonts w:ascii="Times New Roman" w:hAnsi="Times New Roman"/>
          <w:bCs/>
          <w:noProof/>
          <w:sz w:val="24"/>
          <w:szCs w:val="24"/>
          <w:lang w:val="ru-RU" w:eastAsia="uk-UA"/>
        </w:rPr>
      </w:pPr>
      <w:r w:rsidRPr="000372F6">
        <w:rPr>
          <w:rFonts w:ascii="Times New Roman" w:hAnsi="Times New Roman"/>
          <w:bCs/>
          <w:noProof/>
          <w:sz w:val="24"/>
          <w:szCs w:val="24"/>
          <w:lang w:val="ru-RU" w:eastAsia="uk-UA"/>
        </w:rPr>
        <w:t xml:space="preserve">СТАВКИ </w:t>
      </w:r>
      <w:r w:rsidRPr="000372F6">
        <w:rPr>
          <w:rFonts w:ascii="Times New Roman" w:hAnsi="Times New Roman"/>
          <w:bCs/>
          <w:noProof/>
          <w:sz w:val="24"/>
          <w:szCs w:val="24"/>
          <w:lang w:val="ru-RU" w:eastAsia="uk-UA"/>
        </w:rPr>
        <w:br/>
        <w:t>єдиного податку для платників єдиного податку другої групи</w:t>
      </w:r>
    </w:p>
    <w:tbl>
      <w:tblPr>
        <w:tblW w:w="10447" w:type="dxa"/>
        <w:tblLook w:val="04A0"/>
      </w:tblPr>
      <w:tblGrid>
        <w:gridCol w:w="93"/>
        <w:gridCol w:w="616"/>
        <w:gridCol w:w="527"/>
        <w:gridCol w:w="1143"/>
        <w:gridCol w:w="1143"/>
        <w:gridCol w:w="842"/>
        <w:gridCol w:w="421"/>
        <w:gridCol w:w="1463"/>
        <w:gridCol w:w="1051"/>
        <w:gridCol w:w="1485"/>
        <w:gridCol w:w="1663"/>
      </w:tblGrid>
      <w:tr w:rsidR="007877B1" w:rsidRPr="000372F6" w:rsidTr="000372F6">
        <w:trPr>
          <w:gridBefore w:val="1"/>
          <w:gridAfter w:val="5"/>
          <w:wBefore w:w="93" w:type="dxa"/>
          <w:wAfter w:w="6086" w:type="dxa"/>
          <w:trHeight w:val="375"/>
        </w:trPr>
        <w:tc>
          <w:tcPr>
            <w:tcW w:w="2283" w:type="dxa"/>
            <w:gridSpan w:val="3"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Код бюджету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val="en-AU" w:eastAsia="uk-UA"/>
              </w:rPr>
              <w:t> </w:t>
            </w:r>
            <w:bookmarkStart w:id="0" w:name="_GoBack"/>
            <w:r w:rsidR="00C92F03" w:rsidRPr="000372F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1558400000</w:t>
            </w:r>
            <w:bookmarkEnd w:id="0"/>
          </w:p>
        </w:tc>
      </w:tr>
      <w:tr w:rsidR="00974270" w:rsidRPr="000372F6" w:rsidTr="00037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522" w:type="dxa"/>
            <w:gridSpan w:val="5"/>
            <w:vMerge w:val="restart"/>
            <w:shd w:val="clear" w:color="auto" w:fill="FFFFFF"/>
            <w:vAlign w:val="center"/>
            <w:hideMark/>
          </w:tcPr>
          <w:p w:rsidR="000E312F" w:rsidRPr="000372F6" w:rsidRDefault="000E312F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Рішення</w:t>
            </w: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3777" w:type="dxa"/>
            <w:gridSpan w:val="4"/>
            <w:vMerge w:val="restart"/>
            <w:shd w:val="clear" w:color="auto" w:fill="FFFFFF"/>
            <w:vAlign w:val="center"/>
            <w:hideMark/>
          </w:tcPr>
          <w:p w:rsidR="000E312F" w:rsidRPr="000372F6" w:rsidRDefault="000E312F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Орган місцевого самоврядування, що прийняв рішення</w:t>
            </w: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>3</w:t>
            </w:r>
          </w:p>
        </w:tc>
        <w:tc>
          <w:tcPr>
            <w:tcW w:w="3148" w:type="dxa"/>
            <w:gridSpan w:val="2"/>
            <w:vMerge w:val="restart"/>
            <w:shd w:val="clear" w:color="auto" w:fill="FFFFFF"/>
            <w:vAlign w:val="center"/>
            <w:hideMark/>
          </w:tcPr>
          <w:p w:rsidR="000E312F" w:rsidRPr="000372F6" w:rsidRDefault="000E312F" w:rsidP="001E7C89">
            <w:pPr>
              <w:widowControl w:val="0"/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Адміністративно-територіальні одиниці, для яких встановлені ставки</w:t>
            </w:r>
          </w:p>
        </w:tc>
      </w:tr>
      <w:tr w:rsidR="00974270" w:rsidRPr="000372F6" w:rsidTr="00037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3522" w:type="dxa"/>
            <w:gridSpan w:val="5"/>
            <w:vMerge/>
            <w:shd w:val="clear" w:color="auto" w:fill="FFFFFF"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3777" w:type="dxa"/>
            <w:gridSpan w:val="4"/>
            <w:vMerge/>
            <w:shd w:val="clear" w:color="auto" w:fill="FFFFFF"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  <w:tc>
          <w:tcPr>
            <w:tcW w:w="3148" w:type="dxa"/>
            <w:gridSpan w:val="2"/>
            <w:vMerge/>
            <w:shd w:val="clear" w:color="auto" w:fill="FFFFFF"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</w:p>
        </w:tc>
      </w:tr>
      <w:tr w:rsidR="003D41E3" w:rsidRPr="000372F6" w:rsidTr="00037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shd w:val="clear" w:color="auto" w:fill="FFFFFF"/>
            <w:noWrap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номер</w:t>
            </w:r>
          </w:p>
        </w:tc>
        <w:tc>
          <w:tcPr>
            <w:tcW w:w="527" w:type="dxa"/>
            <w:shd w:val="clear" w:color="auto" w:fill="FFFFFF"/>
            <w:noWrap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дата </w:t>
            </w:r>
          </w:p>
        </w:tc>
        <w:tc>
          <w:tcPr>
            <w:tcW w:w="1143" w:type="dxa"/>
            <w:shd w:val="clear" w:color="auto" w:fill="FFFFFF"/>
            <w:vAlign w:val="center"/>
            <w:hideMark/>
          </w:tcPr>
          <w:p w:rsidR="000E312F" w:rsidRPr="000372F6" w:rsidRDefault="000E312F" w:rsidP="00C36385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дата набрання чинності</w:t>
            </w: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1143" w:type="dxa"/>
            <w:shd w:val="clear" w:color="auto" w:fill="FFFFFF"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ru-RU" w:eastAsia="uk-UA"/>
              </w:rPr>
              <w:t>дата, з якої застосо-вуються ставки</w:t>
            </w: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ru-RU" w:eastAsia="uk-UA"/>
              </w:rPr>
              <w:t xml:space="preserve">2 </w:t>
            </w:r>
          </w:p>
        </w:tc>
        <w:tc>
          <w:tcPr>
            <w:tcW w:w="1263" w:type="dxa"/>
            <w:gridSpan w:val="2"/>
            <w:shd w:val="clear" w:color="auto" w:fill="FFFFFF"/>
            <w:vAlign w:val="center"/>
            <w:hideMark/>
          </w:tcPr>
          <w:p w:rsidR="000E312F" w:rsidRPr="000372F6" w:rsidRDefault="003D41E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</w:t>
            </w:r>
            <w:r w:rsidR="000E312F"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од</w:t>
            </w: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  <w:t xml:space="preserve">згідно </w:t>
            </w: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  <w:t>з</w:t>
            </w:r>
            <w:r w:rsidR="000E312F"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 КАТОТТГ                       </w:t>
            </w:r>
          </w:p>
        </w:tc>
        <w:tc>
          <w:tcPr>
            <w:tcW w:w="1463" w:type="dxa"/>
            <w:shd w:val="clear" w:color="auto" w:fill="FFFFFF"/>
            <w:noWrap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назва            </w:t>
            </w:r>
          </w:p>
        </w:tc>
        <w:tc>
          <w:tcPr>
            <w:tcW w:w="1051" w:type="dxa"/>
            <w:shd w:val="clear" w:color="auto" w:fill="FFFFFF"/>
            <w:vAlign w:val="center"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 xml:space="preserve">код </w:t>
            </w:r>
            <w:r w:rsidR="003D41E3"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згідно з ЄДРПОУ</w:t>
            </w:r>
          </w:p>
        </w:tc>
        <w:tc>
          <w:tcPr>
            <w:tcW w:w="1485" w:type="dxa"/>
            <w:shd w:val="clear" w:color="auto" w:fill="FFFFFF"/>
            <w:noWrap/>
            <w:vAlign w:val="center"/>
            <w:hideMark/>
          </w:tcPr>
          <w:p w:rsidR="000E312F" w:rsidRPr="000372F6" w:rsidRDefault="003D41E3" w:rsidP="003D41E3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</w:t>
            </w:r>
            <w:r w:rsidR="000E312F"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од</w:t>
            </w: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  <w:t xml:space="preserve">згідно з </w:t>
            </w: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br/>
            </w:r>
            <w:r w:rsidR="000E312F"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КАТОТТГ</w:t>
            </w:r>
            <w:r w:rsidR="000E312F"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1663" w:type="dxa"/>
            <w:shd w:val="clear" w:color="auto" w:fill="FFFFFF"/>
            <w:noWrap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назва</w:t>
            </w:r>
          </w:p>
        </w:tc>
      </w:tr>
      <w:tr w:rsidR="003D41E3" w:rsidRPr="000372F6" w:rsidTr="00037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shd w:val="clear" w:color="auto" w:fill="FFFFFF"/>
            <w:noWrap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527" w:type="dxa"/>
            <w:shd w:val="clear" w:color="auto" w:fill="FFFFFF"/>
            <w:noWrap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1143" w:type="dxa"/>
            <w:shd w:val="clear" w:color="auto" w:fill="FFFFFF"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1143" w:type="dxa"/>
            <w:shd w:val="clear" w:color="auto" w:fill="FFFFFF"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4</w:t>
            </w:r>
          </w:p>
        </w:tc>
        <w:tc>
          <w:tcPr>
            <w:tcW w:w="1263" w:type="dxa"/>
            <w:gridSpan w:val="2"/>
            <w:shd w:val="clear" w:color="auto" w:fill="FFFFFF"/>
            <w:noWrap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5</w:t>
            </w:r>
          </w:p>
        </w:tc>
        <w:tc>
          <w:tcPr>
            <w:tcW w:w="1463" w:type="dxa"/>
            <w:shd w:val="clear" w:color="auto" w:fill="FFFFFF"/>
            <w:noWrap/>
            <w:vAlign w:val="center"/>
            <w:hideMark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6</w:t>
            </w:r>
          </w:p>
        </w:tc>
        <w:tc>
          <w:tcPr>
            <w:tcW w:w="1051" w:type="dxa"/>
            <w:shd w:val="clear" w:color="auto" w:fill="FFFFFF"/>
            <w:vAlign w:val="center"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7</w:t>
            </w:r>
          </w:p>
        </w:tc>
        <w:tc>
          <w:tcPr>
            <w:tcW w:w="1485" w:type="dxa"/>
            <w:shd w:val="clear" w:color="auto" w:fill="FFFFFF"/>
            <w:noWrap/>
            <w:vAlign w:val="center"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8</w:t>
            </w:r>
          </w:p>
        </w:tc>
        <w:tc>
          <w:tcPr>
            <w:tcW w:w="1663" w:type="dxa"/>
            <w:shd w:val="clear" w:color="auto" w:fill="FFFFFF"/>
            <w:noWrap/>
            <w:vAlign w:val="center"/>
          </w:tcPr>
          <w:p w:rsidR="000E312F" w:rsidRPr="000372F6" w:rsidRDefault="000E312F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9</w:t>
            </w:r>
          </w:p>
        </w:tc>
      </w:tr>
      <w:tr w:rsidR="00C92F03" w:rsidRPr="000372F6" w:rsidTr="00037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263" w:type="dxa"/>
            <w:gridSpan w:val="2"/>
            <w:vMerge w:val="restart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5120485900</w:t>
            </w:r>
          </w:p>
        </w:tc>
        <w:tc>
          <w:tcPr>
            <w:tcW w:w="1463" w:type="dxa"/>
            <w:vMerge w:val="restart"/>
            <w:shd w:val="clear" w:color="auto" w:fill="FFFFFF"/>
            <w:noWrap/>
            <w:vAlign w:val="center"/>
          </w:tcPr>
          <w:p w:rsidR="00C92F03" w:rsidRPr="000372F6" w:rsidRDefault="00C92F03" w:rsidP="00C92F03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Теплицька</w:t>
            </w:r>
          </w:p>
          <w:p w:rsidR="00C92F03" w:rsidRPr="000372F6" w:rsidRDefault="00C92F03" w:rsidP="00C92F03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 xml:space="preserve"> сільська рада</w:t>
            </w:r>
          </w:p>
        </w:tc>
        <w:tc>
          <w:tcPr>
            <w:tcW w:w="1051" w:type="dxa"/>
            <w:vMerge w:val="restart"/>
            <w:shd w:val="clear" w:color="auto" w:fill="FFFFFF"/>
            <w:vAlign w:val="center"/>
          </w:tcPr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04377428</w:t>
            </w:r>
          </w:p>
        </w:tc>
        <w:tc>
          <w:tcPr>
            <w:tcW w:w="1485" w:type="dxa"/>
            <w:shd w:val="clear" w:color="auto" w:fill="FFFFFF"/>
            <w:noWrap/>
            <w:vAlign w:val="center"/>
          </w:tcPr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30088083</w:t>
            </w:r>
          </w:p>
        </w:tc>
        <w:tc>
          <w:tcPr>
            <w:tcW w:w="1663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Мирнопілля</w:t>
            </w:r>
          </w:p>
        </w:tc>
      </w:tr>
      <w:tr w:rsidR="00C92F03" w:rsidRPr="000372F6" w:rsidTr="00037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263" w:type="dxa"/>
            <w:gridSpan w:val="2"/>
            <w:vMerge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63" w:type="dxa"/>
            <w:vMerge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051" w:type="dxa"/>
            <w:vMerge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85" w:type="dxa"/>
            <w:shd w:val="clear" w:color="auto" w:fill="FFFFFF"/>
            <w:noWrap/>
            <w:vAlign w:val="center"/>
          </w:tcPr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10010897</w:t>
            </w:r>
          </w:p>
        </w:tc>
        <w:tc>
          <w:tcPr>
            <w:tcW w:w="1663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ab/>
              <w:t>Теплиця</w:t>
            </w:r>
          </w:p>
        </w:tc>
      </w:tr>
      <w:tr w:rsidR="00C92F03" w:rsidRPr="000372F6" w:rsidTr="00037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263" w:type="dxa"/>
            <w:gridSpan w:val="2"/>
            <w:vMerge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63" w:type="dxa"/>
            <w:vMerge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051" w:type="dxa"/>
            <w:vMerge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85" w:type="dxa"/>
            <w:shd w:val="clear" w:color="auto" w:fill="FFFFFF"/>
            <w:noWrap/>
            <w:vAlign w:val="center"/>
          </w:tcPr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50011966</w:t>
            </w:r>
          </w:p>
        </w:tc>
        <w:tc>
          <w:tcPr>
            <w:tcW w:w="1663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Садове</w:t>
            </w:r>
          </w:p>
        </w:tc>
      </w:tr>
      <w:tr w:rsidR="00C92F03" w:rsidRPr="000372F6" w:rsidTr="00037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263" w:type="dxa"/>
            <w:gridSpan w:val="2"/>
            <w:vMerge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63" w:type="dxa"/>
            <w:vMerge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051" w:type="dxa"/>
            <w:vMerge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85" w:type="dxa"/>
            <w:shd w:val="clear" w:color="auto" w:fill="FFFFFF"/>
            <w:noWrap/>
            <w:vAlign w:val="center"/>
          </w:tcPr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20067816</w:t>
            </w:r>
          </w:p>
        </w:tc>
        <w:tc>
          <w:tcPr>
            <w:tcW w:w="1663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Веселий Кут</w:t>
            </w:r>
          </w:p>
        </w:tc>
      </w:tr>
      <w:tr w:rsidR="00C92F03" w:rsidRPr="000372F6" w:rsidTr="000372F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709" w:type="dxa"/>
            <w:gridSpan w:val="2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527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143" w:type="dxa"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  <w:t>01.01.2026</w:t>
            </w:r>
          </w:p>
        </w:tc>
        <w:tc>
          <w:tcPr>
            <w:tcW w:w="1263" w:type="dxa"/>
            <w:gridSpan w:val="2"/>
            <w:vMerge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63" w:type="dxa"/>
            <w:vMerge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051" w:type="dxa"/>
            <w:vMerge/>
            <w:shd w:val="clear" w:color="auto" w:fill="FFFFFF"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</w:p>
        </w:tc>
        <w:tc>
          <w:tcPr>
            <w:tcW w:w="1485" w:type="dxa"/>
            <w:shd w:val="clear" w:color="auto" w:fill="FFFFFF"/>
            <w:noWrap/>
            <w:vAlign w:val="center"/>
          </w:tcPr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UA510601900</w:t>
            </w:r>
          </w:p>
          <w:p w:rsidR="00C92F03" w:rsidRPr="000372F6" w:rsidRDefault="00C92F03" w:rsidP="00C92F03">
            <w:pPr>
              <w:shd w:val="clear" w:color="auto" w:fill="FFFFFF"/>
              <w:ind w:left="-57" w:right="-57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40061775</w:t>
            </w:r>
          </w:p>
        </w:tc>
        <w:tc>
          <w:tcPr>
            <w:tcW w:w="1663" w:type="dxa"/>
            <w:shd w:val="clear" w:color="auto" w:fill="FFFFFF"/>
            <w:noWrap/>
            <w:vAlign w:val="center"/>
          </w:tcPr>
          <w:p w:rsidR="00C92F03" w:rsidRPr="000372F6" w:rsidRDefault="00C92F03" w:rsidP="001E7C89">
            <w:pPr>
              <w:shd w:val="clear" w:color="auto" w:fill="FFFFFF"/>
              <w:ind w:left="-57" w:right="-57"/>
              <w:jc w:val="center"/>
              <w:rPr>
                <w:rFonts w:ascii="Times New Roman" w:hAnsi="Times New Roman"/>
                <w:noProof/>
                <w:spacing w:val="-4"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pacing w:val="-4"/>
                <w:sz w:val="24"/>
                <w:szCs w:val="24"/>
                <w:lang w:eastAsia="uk-UA"/>
              </w:rPr>
              <w:t>Новий Париж</w:t>
            </w:r>
          </w:p>
        </w:tc>
      </w:tr>
    </w:tbl>
    <w:p w:rsidR="000E312F" w:rsidRPr="000372F6" w:rsidRDefault="000E312F" w:rsidP="001E7C89">
      <w:pPr>
        <w:shd w:val="clear" w:color="auto" w:fill="FFFFFF"/>
        <w:jc w:val="center"/>
        <w:rPr>
          <w:rFonts w:ascii="Times New Roman" w:hAnsi="Times New Roman"/>
          <w:b/>
          <w:bCs/>
          <w:noProof/>
          <w:sz w:val="24"/>
          <w:szCs w:val="24"/>
          <w:lang w:val="en-AU" w:eastAsia="uk-UA"/>
        </w:rPr>
      </w:pPr>
    </w:p>
    <w:p w:rsidR="000E312F" w:rsidRPr="000372F6" w:rsidRDefault="000E312F" w:rsidP="001E7C89">
      <w:pPr>
        <w:shd w:val="clear" w:color="auto" w:fill="FFFFFF"/>
        <w:jc w:val="center"/>
        <w:rPr>
          <w:rFonts w:ascii="Times New Roman" w:hAnsi="Times New Roman"/>
          <w:b/>
          <w:bCs/>
          <w:noProof/>
          <w:sz w:val="24"/>
          <w:szCs w:val="24"/>
          <w:lang w:val="en-AU" w:eastAsia="uk-UA"/>
        </w:rPr>
      </w:pPr>
    </w:p>
    <w:tbl>
      <w:tblPr>
        <w:tblW w:w="5218" w:type="pct"/>
        <w:tblLook w:val="04A0"/>
      </w:tblPr>
      <w:tblGrid>
        <w:gridCol w:w="2419"/>
        <w:gridCol w:w="3322"/>
        <w:gridCol w:w="1877"/>
        <w:gridCol w:w="2252"/>
      </w:tblGrid>
      <w:tr w:rsidR="00974270" w:rsidRPr="000372F6" w:rsidTr="007F2776">
        <w:trPr>
          <w:trHeight w:val="20"/>
        </w:trPr>
        <w:tc>
          <w:tcPr>
            <w:tcW w:w="29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Вид </w:t>
            </w:r>
            <w:r w:rsidR="00342D2B"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економічної 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діяльності </w:t>
            </w:r>
            <w:r w:rsidR="00342D2B"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згідно з КВЕД ДК 009:2010 </w:t>
            </w:r>
            <w:r w:rsidR="00C36385"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(наказ Державного комітету з питань </w:t>
            </w:r>
            <w:r w:rsidR="00342D2B"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технічного регулювання та споживчої політики </w:t>
            </w:r>
            <w:r w:rsidR="00C36385"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від 11 жовтня 2010 р. № 457)</w:t>
            </w:r>
          </w:p>
        </w:tc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DF5706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Ставка</w:t>
            </w:r>
            <w:r w:rsidR="00DF5706"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br/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єдиного податку, відсотків</w:t>
            </w:r>
          </w:p>
        </w:tc>
        <w:tc>
          <w:tcPr>
            <w:tcW w:w="11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Період застосування ставки</w:t>
            </w:r>
          </w:p>
        </w:tc>
      </w:tr>
      <w:tr w:rsidR="00974270" w:rsidRPr="000372F6" w:rsidTr="007F2776">
        <w:trPr>
          <w:trHeight w:val="322"/>
        </w:trPr>
        <w:tc>
          <w:tcPr>
            <w:tcW w:w="12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C36385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код </w:t>
            </w:r>
            <w:r w:rsidR="004E19C8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секції або </w:t>
            </w:r>
            <w:r w:rsidR="00C36385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br/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виду </w:t>
            </w:r>
            <w:r w:rsidR="00342D2B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економічної 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діяльності</w:t>
            </w:r>
            <w:r w:rsidR="000E312F" w:rsidRPr="000372F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  <w:t>5</w:t>
            </w:r>
          </w:p>
        </w:tc>
        <w:tc>
          <w:tcPr>
            <w:tcW w:w="16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назва </w:t>
            </w:r>
            <w:r w:rsidR="004E19C8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секції або 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виду </w:t>
            </w:r>
            <w:r w:rsidR="00342D2B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економічної 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діяльності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</w:tr>
      <w:tr w:rsidR="00974270" w:rsidRPr="000372F6" w:rsidTr="007F2776">
        <w:trPr>
          <w:trHeight w:val="442"/>
        </w:trPr>
        <w:tc>
          <w:tcPr>
            <w:tcW w:w="122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16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  <w:tc>
          <w:tcPr>
            <w:tcW w:w="11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77B1" w:rsidRPr="000372F6" w:rsidRDefault="007877B1" w:rsidP="001E7C89">
            <w:pPr>
              <w:shd w:val="clear" w:color="auto" w:fill="FFFFFF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</w:p>
        </w:tc>
      </w:tr>
      <w:tr w:rsidR="00974270" w:rsidRPr="000372F6" w:rsidTr="007F2776">
        <w:trPr>
          <w:trHeight w:val="2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1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3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4</w:t>
            </w:r>
          </w:p>
        </w:tc>
      </w:tr>
      <w:tr w:rsidR="00974270" w:rsidRPr="000372F6" w:rsidTr="007F2776">
        <w:trPr>
          <w:trHeight w:val="20"/>
        </w:trPr>
        <w:tc>
          <w:tcPr>
            <w:tcW w:w="1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00.00</w:t>
            </w:r>
            <w:r w:rsidR="000E312F" w:rsidRPr="000372F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</w:p>
        </w:tc>
        <w:tc>
          <w:tcPr>
            <w:tcW w:w="1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Всі види </w:t>
            </w:r>
            <w:r w:rsidR="00342D2B"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економічної 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діяльності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9903B9" w:rsidRPr="000372F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20,0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877B1" w:rsidRPr="000372F6" w:rsidRDefault="007877B1" w:rsidP="001E7C89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 </w:t>
            </w:r>
            <w:r w:rsidR="009903B9" w:rsidRPr="000372F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рік</w:t>
            </w:r>
          </w:p>
        </w:tc>
      </w:tr>
    </w:tbl>
    <w:p w:rsidR="007877B1" w:rsidRPr="000372F6" w:rsidRDefault="007877B1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en-AU"/>
        </w:rPr>
      </w:pPr>
      <w:r w:rsidRPr="000372F6">
        <w:rPr>
          <w:rFonts w:ascii="Times New Roman" w:hAnsi="Times New Roman"/>
          <w:noProof/>
          <w:sz w:val="24"/>
          <w:szCs w:val="24"/>
          <w:lang w:val="en-AU"/>
        </w:rPr>
        <w:lastRenderedPageBreak/>
        <w:t>______</w:t>
      </w:r>
    </w:p>
    <w:p w:rsidR="00933AEE" w:rsidRPr="000372F6" w:rsidRDefault="00933AEE" w:rsidP="007F2776">
      <w:pPr>
        <w:shd w:val="clear" w:color="auto" w:fill="FFFFFF"/>
        <w:ind w:left="1036" w:right="-397" w:hanging="1036"/>
        <w:jc w:val="both"/>
        <w:rPr>
          <w:rFonts w:ascii="Times New Roman" w:hAnsi="Times New Roman"/>
          <w:noProof/>
          <w:sz w:val="24"/>
          <w:szCs w:val="24"/>
          <w:lang w:val="ru-RU"/>
        </w:rPr>
      </w:pPr>
      <w:r w:rsidRPr="000372F6">
        <w:rPr>
          <w:rFonts w:ascii="Times New Roman" w:hAnsi="Times New Roman"/>
          <w:noProof/>
          <w:sz w:val="24"/>
          <w:szCs w:val="24"/>
          <w:lang w:val="ru-RU"/>
        </w:rPr>
        <w:t xml:space="preserve">Примітка. КАТОТТГ </w:t>
      </w:r>
      <w:r w:rsidR="007F2776" w:rsidRPr="000372F6">
        <w:rPr>
          <w:rFonts w:ascii="Times New Roman" w:hAnsi="Times New Roman"/>
          <w:noProof/>
          <w:sz w:val="24"/>
          <w:szCs w:val="24"/>
          <w:lang w:val="ru-RU"/>
        </w:rPr>
        <w:t>-</w:t>
      </w:r>
      <w:r w:rsidRPr="000372F6">
        <w:rPr>
          <w:rFonts w:ascii="Times New Roman" w:hAnsi="Times New Roman"/>
          <w:noProof/>
          <w:sz w:val="24"/>
          <w:szCs w:val="24"/>
          <w:lang w:val="ru-RU"/>
        </w:rPr>
        <w:t xml:space="preserve"> Кодифікатор адміністративно-територіальних одиниць та територій територіальних громад, затверджений наказом Мінрегіону </w:t>
      </w:r>
      <w:r w:rsidR="00A80034" w:rsidRPr="000372F6">
        <w:rPr>
          <w:rFonts w:ascii="Times New Roman" w:hAnsi="Times New Roman"/>
          <w:noProof/>
          <w:sz w:val="24"/>
          <w:szCs w:val="24"/>
          <w:lang w:val="ru-RU"/>
        </w:rPr>
        <w:t>від 26 листопада 2020 р. № 290.</w:t>
      </w:r>
    </w:p>
    <w:p w:rsidR="007F2776" w:rsidRPr="000372F6" w:rsidRDefault="007F2776" w:rsidP="007F2776">
      <w:pPr>
        <w:shd w:val="clear" w:color="auto" w:fill="FFFFFF"/>
        <w:ind w:left="1036" w:right="-397" w:hanging="1036"/>
        <w:jc w:val="both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5233" w:type="pct"/>
        <w:tblInd w:w="-34" w:type="dxa"/>
        <w:tblLook w:val="04A0"/>
      </w:tblPr>
      <w:tblGrid>
        <w:gridCol w:w="296"/>
        <w:gridCol w:w="9603"/>
      </w:tblGrid>
      <w:tr w:rsidR="00D83FD2" w:rsidRPr="000372F6" w:rsidTr="007F2776">
        <w:trPr>
          <w:trHeight w:val="20"/>
        </w:trPr>
        <w:tc>
          <w:tcPr>
            <w:tcW w:w="148" w:type="pct"/>
            <w:hideMark/>
          </w:tcPr>
          <w:p w:rsidR="00D83FD2" w:rsidRPr="000372F6" w:rsidRDefault="00D83FD2" w:rsidP="00C36385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1</w:t>
            </w:r>
          </w:p>
        </w:tc>
        <w:tc>
          <w:tcPr>
            <w:tcW w:w="4852" w:type="pct"/>
            <w:hideMark/>
          </w:tcPr>
          <w:p w:rsidR="00D83FD2" w:rsidRPr="000372F6" w:rsidRDefault="00C36385" w:rsidP="00C36385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Зазначається код бюджету згідно з</w:t>
            </w:r>
            <w:r w:rsidR="00D83FD2"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довідником місцевих бюджетів, затвердженим наказом Мінфіну від 28 грудня 2009 р. № 1539 (в редакції наказу Мінфіну від 9 червня 2022 р. № 163).</w:t>
            </w:r>
          </w:p>
        </w:tc>
      </w:tr>
      <w:tr w:rsidR="00D83FD2" w:rsidRPr="000372F6" w:rsidTr="007F2776">
        <w:trPr>
          <w:trHeight w:val="20"/>
        </w:trPr>
        <w:tc>
          <w:tcPr>
            <w:tcW w:w="148" w:type="pct"/>
          </w:tcPr>
          <w:p w:rsidR="00D83FD2" w:rsidRPr="000372F6" w:rsidRDefault="00D83FD2" w:rsidP="00C36385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2</w:t>
            </w:r>
          </w:p>
        </w:tc>
        <w:tc>
          <w:tcPr>
            <w:tcW w:w="4852" w:type="pct"/>
          </w:tcPr>
          <w:p w:rsidR="00D83FD2" w:rsidRPr="000372F6" w:rsidRDefault="00D83FD2" w:rsidP="00C36385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Зазначається рішення органу місцевого самоврядування, яким встановлюються ставки місцевих податків та/або зборів, які застосовуватимуться з наступного бюджетного періоду (якщо таким рішенням є рішення, прийняте у минулих роках та до якого вносилися зміни, зазначається таке “базове” рішення). 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Як дата, з якої застосовуються ставки, зазначається дата, що визначена в рішенні (у “базовому” рішенні</w:t>
            </w:r>
            <w:r w:rsidR="00C36385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,</w:t>
            </w:r>
            <w:r w:rsidR="007F2776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-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якщо зміни до нього не вносилися, або у рішенні, яким вносилися зміни щодо ставок). Якщо така дата збігається з датою набрання чинності рішенням (зокрема рішенням, яким вносилися зміни до “базового” рішення), зазначається дата набрання чинності таким рішенням.</w:t>
            </w:r>
          </w:p>
        </w:tc>
      </w:tr>
      <w:tr w:rsidR="00D83FD2" w:rsidRPr="000372F6" w:rsidTr="007F2776">
        <w:trPr>
          <w:trHeight w:val="20"/>
        </w:trPr>
        <w:tc>
          <w:tcPr>
            <w:tcW w:w="148" w:type="pct"/>
          </w:tcPr>
          <w:p w:rsidR="00D83FD2" w:rsidRPr="000372F6" w:rsidRDefault="00B5515A" w:rsidP="00C36385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3</w:t>
            </w:r>
          </w:p>
        </w:tc>
        <w:tc>
          <w:tcPr>
            <w:tcW w:w="4852" w:type="pct"/>
          </w:tcPr>
          <w:p w:rsidR="00D83FD2" w:rsidRPr="000372F6" w:rsidRDefault="00D83FD2" w:rsidP="00C36385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Інформація зазначається у разі прийняття рішень органами місцевого самоврядування до створення територіальної громади, якщо такі рішення є чинними.</w:t>
            </w:r>
          </w:p>
        </w:tc>
      </w:tr>
      <w:tr w:rsidR="00D83FD2" w:rsidRPr="000372F6" w:rsidTr="007F2776">
        <w:trPr>
          <w:trHeight w:val="20"/>
        </w:trPr>
        <w:tc>
          <w:tcPr>
            <w:tcW w:w="148" w:type="pct"/>
          </w:tcPr>
          <w:p w:rsidR="00D83FD2" w:rsidRPr="000372F6" w:rsidRDefault="00B5515A" w:rsidP="00C36385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4</w:t>
            </w:r>
          </w:p>
        </w:tc>
        <w:tc>
          <w:tcPr>
            <w:tcW w:w="4852" w:type="pct"/>
          </w:tcPr>
          <w:p w:rsidR="00D83FD2" w:rsidRPr="000372F6" w:rsidRDefault="00D83FD2" w:rsidP="00C36385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Кількість рядків може бути збільшено за необхідності.</w:t>
            </w:r>
          </w:p>
        </w:tc>
      </w:tr>
      <w:tr w:rsidR="00D83FD2" w:rsidRPr="000372F6" w:rsidTr="007F2776">
        <w:trPr>
          <w:trHeight w:val="20"/>
        </w:trPr>
        <w:tc>
          <w:tcPr>
            <w:tcW w:w="148" w:type="pct"/>
          </w:tcPr>
          <w:p w:rsidR="00D83FD2" w:rsidRPr="000372F6" w:rsidRDefault="00B5515A" w:rsidP="00C36385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5</w:t>
            </w:r>
          </w:p>
        </w:tc>
        <w:tc>
          <w:tcPr>
            <w:tcW w:w="4852" w:type="pct"/>
          </w:tcPr>
          <w:p w:rsidR="00D83FD2" w:rsidRPr="000372F6" w:rsidRDefault="00D83FD2" w:rsidP="00C36385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У разі встановлення ставок єдиного податку в розрізі секцій або видів діяльності рядок “00.00” не заповнюється. Кількість рядків для зазначення секцій або видів діяльності та ставок може бути збільшено за необхідності.</w:t>
            </w:r>
          </w:p>
        </w:tc>
      </w:tr>
      <w:tr w:rsidR="00D83FD2" w:rsidRPr="000372F6" w:rsidTr="007F2776">
        <w:trPr>
          <w:trHeight w:val="20"/>
        </w:trPr>
        <w:tc>
          <w:tcPr>
            <w:tcW w:w="148" w:type="pct"/>
          </w:tcPr>
          <w:p w:rsidR="00D83FD2" w:rsidRPr="000372F6" w:rsidRDefault="00D83FD2" w:rsidP="00C36385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ru-RU" w:eastAsia="uk-UA"/>
              </w:rPr>
            </w:pPr>
          </w:p>
        </w:tc>
        <w:tc>
          <w:tcPr>
            <w:tcW w:w="4852" w:type="pct"/>
          </w:tcPr>
          <w:p w:rsidR="00D83FD2" w:rsidRPr="000372F6" w:rsidRDefault="00D83FD2" w:rsidP="00985972">
            <w:pPr>
              <w:pStyle w:val="a5"/>
              <w:shd w:val="clear" w:color="auto" w:fill="FFFFFF"/>
              <w:ind w:left="-113" w:right="-23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У разі встановлення ставки єдиного податку в розрізі секцій зазначаються ті секції, до яких входять види </w:t>
            </w:r>
            <w:r w:rsidR="00985972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економічної 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діяльності, передбачені </w:t>
            </w:r>
            <w:r w:rsidR="00985972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підпунктом</w:t>
            </w:r>
            <w:r w:rsidR="00695CA6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2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</w:t>
            </w:r>
            <w:r w:rsidR="00C36385"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ункту</w:t>
            </w: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 xml:space="preserve"> 291.4, пунктом 291.7 статті 291 Податкового кодексу України.</w:t>
            </w:r>
          </w:p>
        </w:tc>
      </w:tr>
      <w:tr w:rsidR="00D83FD2" w:rsidRPr="000372F6" w:rsidTr="007F2776">
        <w:trPr>
          <w:trHeight w:val="20"/>
        </w:trPr>
        <w:tc>
          <w:tcPr>
            <w:tcW w:w="148" w:type="pct"/>
          </w:tcPr>
          <w:p w:rsidR="00D83FD2" w:rsidRPr="000372F6" w:rsidRDefault="00D83FD2" w:rsidP="00C36385">
            <w:pPr>
              <w:pStyle w:val="a5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vertAlign w:val="superscript"/>
                <w:lang w:val="en-AU" w:eastAsia="uk-UA"/>
              </w:rPr>
              <w:t>6</w:t>
            </w:r>
          </w:p>
        </w:tc>
        <w:tc>
          <w:tcPr>
            <w:tcW w:w="4852" w:type="pct"/>
          </w:tcPr>
          <w:p w:rsidR="00D83FD2" w:rsidRPr="000372F6" w:rsidRDefault="00D83FD2" w:rsidP="00C36385">
            <w:pPr>
              <w:pStyle w:val="a5"/>
              <w:shd w:val="clear" w:color="auto" w:fill="FFFFFF"/>
              <w:ind w:left="-113" w:right="-21" w:firstLine="0"/>
              <w:jc w:val="both"/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Рядок “00.00” заповнюється у разі встановлення однієї ставки єдиного податку для всіх видів діяльності. У разі заповнення рядка “00.00” ставки єдиного податку в розрізі секцій або видів діяльності не визначаються, рядки не додаються. Одночасне заповнення рядка “00.00” та рядків з кодами секцій або видів діяльності не допускається.</w:t>
            </w:r>
          </w:p>
        </w:tc>
      </w:tr>
    </w:tbl>
    <w:p w:rsidR="00D83FD2" w:rsidRPr="000372F6" w:rsidRDefault="00D83FD2" w:rsidP="00B8422B">
      <w:pPr>
        <w:pStyle w:val="a5"/>
        <w:shd w:val="clear" w:color="auto" w:fill="FFFFFF"/>
        <w:ind w:firstLine="0"/>
        <w:jc w:val="both"/>
        <w:rPr>
          <w:rFonts w:ascii="Times New Roman" w:hAnsi="Times New Roman"/>
          <w:noProof/>
          <w:sz w:val="24"/>
          <w:szCs w:val="24"/>
          <w:vertAlign w:val="superscript"/>
          <w:lang w:val="ru-RU" w:eastAsia="uk-UA"/>
        </w:rPr>
      </w:pPr>
    </w:p>
    <w:p w:rsidR="00B8422B" w:rsidRPr="000372F6" w:rsidRDefault="00B8422B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p w:rsidR="00B8422B" w:rsidRPr="000372F6" w:rsidRDefault="00B8422B" w:rsidP="001E7C89">
      <w:pPr>
        <w:shd w:val="clear" w:color="auto" w:fill="FFFFFF"/>
        <w:rPr>
          <w:rFonts w:ascii="Times New Roman" w:hAnsi="Times New Roman"/>
          <w:noProof/>
          <w:sz w:val="24"/>
          <w:szCs w:val="24"/>
          <w:lang w:val="ru-RU"/>
        </w:rPr>
      </w:pPr>
    </w:p>
    <w:tbl>
      <w:tblPr>
        <w:tblW w:w="5215" w:type="pct"/>
        <w:tblLayout w:type="fixed"/>
        <w:tblLook w:val="04A0"/>
      </w:tblPr>
      <w:tblGrid>
        <w:gridCol w:w="4153"/>
        <w:gridCol w:w="1715"/>
        <w:gridCol w:w="3997"/>
      </w:tblGrid>
      <w:tr w:rsidR="00B8422B" w:rsidRPr="000372F6" w:rsidTr="007F2776">
        <w:trPr>
          <w:trHeight w:val="390"/>
        </w:trPr>
        <w:tc>
          <w:tcPr>
            <w:tcW w:w="2105" w:type="pct"/>
            <w:hideMark/>
          </w:tcPr>
          <w:p w:rsidR="00B8422B" w:rsidRPr="00BF678B" w:rsidRDefault="00BF678B" w:rsidP="00B8422B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Сільський голова</w:t>
            </w:r>
          </w:p>
        </w:tc>
        <w:tc>
          <w:tcPr>
            <w:tcW w:w="869" w:type="pct"/>
            <w:hideMark/>
          </w:tcPr>
          <w:p w:rsidR="00B8422B" w:rsidRPr="000372F6" w:rsidRDefault="00B8422B" w:rsidP="00B8422B">
            <w:pPr>
              <w:pStyle w:val="a5"/>
              <w:widowControl w:val="0"/>
              <w:shd w:val="clear" w:color="auto" w:fill="FFFFFF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__________</w:t>
            </w:r>
          </w:p>
          <w:p w:rsidR="00B8422B" w:rsidRPr="000372F6" w:rsidRDefault="00B8422B" w:rsidP="00B8422B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0372F6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(підпис)</w:t>
            </w:r>
          </w:p>
        </w:tc>
        <w:tc>
          <w:tcPr>
            <w:tcW w:w="2026" w:type="pct"/>
            <w:noWrap/>
            <w:hideMark/>
          </w:tcPr>
          <w:p w:rsidR="00B8422B" w:rsidRPr="00BF678B" w:rsidRDefault="00BF678B" w:rsidP="00B8422B">
            <w:pPr>
              <w:pStyle w:val="a5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 xml:space="preserve">Іван </w:t>
            </w:r>
            <w:r w:rsidR="00817846">
              <w:rPr>
                <w:rFonts w:ascii="Times New Roman" w:hAnsi="Times New Roman"/>
                <w:noProof/>
                <w:sz w:val="24"/>
                <w:szCs w:val="24"/>
                <w:lang w:eastAsia="uk-UA"/>
              </w:rPr>
              <w:t>ЛЕОНТЬЄВ</w:t>
            </w:r>
          </w:p>
          <w:p w:rsidR="00B8422B" w:rsidRPr="00423DD9" w:rsidRDefault="00B8422B" w:rsidP="00B8422B">
            <w:pPr>
              <w:pStyle w:val="a5"/>
              <w:widowControl w:val="0"/>
              <w:shd w:val="clear" w:color="auto" w:fill="FFFFFF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</w:pPr>
            <w:r w:rsidRPr="00423DD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(</w:t>
            </w:r>
            <w:r w:rsidRPr="00BF678B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власне</w:t>
            </w:r>
            <w:r w:rsidRPr="00423DD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 </w:t>
            </w:r>
            <w:r w:rsidRPr="00BF678B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ім</w:t>
            </w:r>
            <w:r w:rsidRPr="00423DD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’</w:t>
            </w:r>
            <w:r w:rsidRPr="00BF678B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я</w:t>
            </w:r>
            <w:r w:rsidRPr="00423DD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 xml:space="preserve">, </w:t>
            </w:r>
            <w:r w:rsidRPr="00BF678B">
              <w:rPr>
                <w:rFonts w:ascii="Times New Roman" w:hAnsi="Times New Roman"/>
                <w:noProof/>
                <w:sz w:val="24"/>
                <w:szCs w:val="24"/>
                <w:lang w:val="ru-RU" w:eastAsia="uk-UA"/>
              </w:rPr>
              <w:t>прізвище</w:t>
            </w:r>
            <w:r w:rsidRPr="00423DD9">
              <w:rPr>
                <w:rFonts w:ascii="Times New Roman" w:hAnsi="Times New Roman"/>
                <w:noProof/>
                <w:sz w:val="24"/>
                <w:szCs w:val="24"/>
                <w:lang w:val="en-AU" w:eastAsia="uk-UA"/>
              </w:rPr>
              <w:t>)</w:t>
            </w:r>
          </w:p>
        </w:tc>
      </w:tr>
    </w:tbl>
    <w:p w:rsidR="00DC64C3" w:rsidRPr="00423DD9" w:rsidRDefault="00DC64C3" w:rsidP="007F2776">
      <w:pPr>
        <w:pStyle w:val="3"/>
        <w:shd w:val="clear" w:color="auto" w:fill="FFFFFF"/>
        <w:spacing w:before="240"/>
        <w:ind w:left="0"/>
        <w:rPr>
          <w:rFonts w:ascii="Times New Roman" w:hAnsi="Times New Roman"/>
          <w:i w:val="0"/>
          <w:noProof/>
          <w:sz w:val="24"/>
          <w:szCs w:val="24"/>
          <w:lang w:val="en-AU"/>
        </w:rPr>
      </w:pPr>
    </w:p>
    <w:p w:rsidR="00070CD1" w:rsidRPr="00423DD9" w:rsidRDefault="00070CD1" w:rsidP="00070CD1">
      <w:pPr>
        <w:rPr>
          <w:rFonts w:ascii="Times New Roman" w:hAnsi="Times New Roman"/>
          <w:sz w:val="24"/>
          <w:szCs w:val="24"/>
          <w:lang w:val="en-AU"/>
        </w:rPr>
      </w:pPr>
    </w:p>
    <w:p w:rsidR="00070CD1" w:rsidRPr="00423DD9" w:rsidRDefault="00070CD1" w:rsidP="00070CD1">
      <w:pPr>
        <w:rPr>
          <w:rFonts w:ascii="Times New Roman" w:hAnsi="Times New Roman"/>
          <w:sz w:val="24"/>
          <w:szCs w:val="24"/>
          <w:lang w:val="en-AU"/>
        </w:rPr>
      </w:pPr>
    </w:p>
    <w:p w:rsidR="00070CD1" w:rsidRPr="00423DD9" w:rsidRDefault="00070CD1" w:rsidP="00070CD1">
      <w:pPr>
        <w:rPr>
          <w:rFonts w:ascii="Times New Roman" w:hAnsi="Times New Roman"/>
          <w:sz w:val="24"/>
          <w:szCs w:val="24"/>
          <w:lang w:val="en-AU"/>
        </w:rPr>
      </w:pPr>
    </w:p>
    <w:p w:rsidR="00070CD1" w:rsidRPr="00070CD1" w:rsidRDefault="00070CD1" w:rsidP="00070CD1">
      <w:pPr>
        <w:rPr>
          <w:rFonts w:ascii="Times New Roman" w:hAnsi="Times New Roman"/>
          <w:sz w:val="24"/>
          <w:lang w:val="en-AU"/>
        </w:rPr>
      </w:pPr>
      <w:r w:rsidRPr="000372F6">
        <w:rPr>
          <w:rStyle w:val="st46"/>
          <w:rFonts w:ascii="Times New Roman" w:hAnsi="Times New Roman"/>
          <w:color w:val="auto"/>
          <w:sz w:val="24"/>
          <w:szCs w:val="24"/>
        </w:rPr>
        <w:t xml:space="preserve">{Порядок доповнено додатком 10 згідно з Постановою КМ </w:t>
      </w:r>
      <w:r w:rsidRPr="000372F6">
        <w:rPr>
          <w:rStyle w:val="st131"/>
          <w:rFonts w:ascii="Times New Roman" w:hAnsi="Times New Roman"/>
          <w:color w:val="auto"/>
          <w:sz w:val="24"/>
          <w:szCs w:val="24"/>
        </w:rPr>
        <w:t>№ 1191 від 18.10.</w:t>
      </w:r>
      <w:r w:rsidRPr="00070CD1">
        <w:rPr>
          <w:rStyle w:val="st131"/>
          <w:rFonts w:ascii="Times New Roman" w:hAnsi="Times New Roman"/>
          <w:color w:val="auto"/>
          <w:sz w:val="24"/>
        </w:rPr>
        <w:t>2024</w:t>
      </w:r>
      <w:r w:rsidRPr="00070CD1">
        <w:rPr>
          <w:rStyle w:val="st46"/>
          <w:rFonts w:ascii="Times New Roman" w:hAnsi="Times New Roman"/>
          <w:color w:val="auto"/>
          <w:sz w:val="24"/>
        </w:rPr>
        <w:t>}</w:t>
      </w:r>
    </w:p>
    <w:sectPr w:rsidR="00070CD1" w:rsidRPr="00070CD1" w:rsidSect="007F2776">
      <w:headerReference w:type="even" r:id="rId7"/>
      <w:pgSz w:w="11907" w:h="16840" w:code="9"/>
      <w:pgMar w:top="1134" w:right="1531" w:bottom="1531" w:left="1134" w:header="567" w:footer="567" w:gutter="0"/>
      <w:cols w:space="720"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609C" w:rsidRDefault="007B609C">
      <w:r>
        <w:separator/>
      </w:r>
    </w:p>
  </w:endnote>
  <w:endnote w:type="continuationSeparator" w:id="1">
    <w:p w:rsidR="007B609C" w:rsidRDefault="007B60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609C" w:rsidRDefault="007B609C">
      <w:r>
        <w:separator/>
      </w:r>
    </w:p>
  </w:footnote>
  <w:footnote w:type="continuationSeparator" w:id="1">
    <w:p w:rsidR="007B609C" w:rsidRDefault="007B60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D2" w:rsidRDefault="002342E9">
    <w:pPr>
      <w:framePr w:wrap="around" w:vAnchor="text" w:hAnchor="margin" w:xAlign="center" w:y="1"/>
    </w:pPr>
    <w:r>
      <w:fldChar w:fldCharType="begin"/>
    </w:r>
    <w:r w:rsidR="00D83FD2">
      <w:instrText xml:space="preserve">PAGE  </w:instrText>
    </w:r>
    <w:r>
      <w:fldChar w:fldCharType="separate"/>
    </w:r>
    <w:r w:rsidR="00D83FD2">
      <w:rPr>
        <w:noProof/>
      </w:rPr>
      <w:t>1</w:t>
    </w:r>
    <w:r>
      <w:fldChar w:fldCharType="end"/>
    </w:r>
  </w:p>
  <w:p w:rsidR="00D83FD2" w:rsidRDefault="00D83FD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UseHTMLParagraphAutoSpacing/>
  </w:compat>
  <w:docVars>
    <w:docVar w:name="StepHandle" w:val="262696"/>
  </w:docVars>
  <w:rsids>
    <w:rsidRoot w:val="001A5FC5"/>
    <w:rsid w:val="000038A5"/>
    <w:rsid w:val="0000775C"/>
    <w:rsid w:val="000118E2"/>
    <w:rsid w:val="0001397A"/>
    <w:rsid w:val="00021D41"/>
    <w:rsid w:val="00027BB0"/>
    <w:rsid w:val="00031C37"/>
    <w:rsid w:val="000341C0"/>
    <w:rsid w:val="00035EB6"/>
    <w:rsid w:val="000360B5"/>
    <w:rsid w:val="000372F6"/>
    <w:rsid w:val="000468C8"/>
    <w:rsid w:val="00047607"/>
    <w:rsid w:val="0005290C"/>
    <w:rsid w:val="00060D3D"/>
    <w:rsid w:val="00063D9F"/>
    <w:rsid w:val="00070A0A"/>
    <w:rsid w:val="00070CD1"/>
    <w:rsid w:val="00070EC7"/>
    <w:rsid w:val="00071535"/>
    <w:rsid w:val="00073504"/>
    <w:rsid w:val="0007542F"/>
    <w:rsid w:val="000812C6"/>
    <w:rsid w:val="00081985"/>
    <w:rsid w:val="00081A6A"/>
    <w:rsid w:val="000839BE"/>
    <w:rsid w:val="00083E83"/>
    <w:rsid w:val="00085A64"/>
    <w:rsid w:val="00085C83"/>
    <w:rsid w:val="00095A57"/>
    <w:rsid w:val="00096DE1"/>
    <w:rsid w:val="000A1CEE"/>
    <w:rsid w:val="000A3B89"/>
    <w:rsid w:val="000B1351"/>
    <w:rsid w:val="000C15C9"/>
    <w:rsid w:val="000C254B"/>
    <w:rsid w:val="000C3CCB"/>
    <w:rsid w:val="000D1DEA"/>
    <w:rsid w:val="000D6390"/>
    <w:rsid w:val="000D6C75"/>
    <w:rsid w:val="000D6D48"/>
    <w:rsid w:val="000E00BA"/>
    <w:rsid w:val="000E312F"/>
    <w:rsid w:val="000E6F59"/>
    <w:rsid w:val="000F1AC8"/>
    <w:rsid w:val="000F63A6"/>
    <w:rsid w:val="00102D27"/>
    <w:rsid w:val="00104988"/>
    <w:rsid w:val="00105C79"/>
    <w:rsid w:val="0011214F"/>
    <w:rsid w:val="001123E3"/>
    <w:rsid w:val="001235EF"/>
    <w:rsid w:val="0012587C"/>
    <w:rsid w:val="00134A4F"/>
    <w:rsid w:val="00144DF9"/>
    <w:rsid w:val="0015340E"/>
    <w:rsid w:val="001555E2"/>
    <w:rsid w:val="001632B0"/>
    <w:rsid w:val="001706FF"/>
    <w:rsid w:val="0017322B"/>
    <w:rsid w:val="00187CD3"/>
    <w:rsid w:val="00195EBA"/>
    <w:rsid w:val="001A168E"/>
    <w:rsid w:val="001A240A"/>
    <w:rsid w:val="001A5FC5"/>
    <w:rsid w:val="001A6DD2"/>
    <w:rsid w:val="001A7521"/>
    <w:rsid w:val="001B7A0D"/>
    <w:rsid w:val="001C476E"/>
    <w:rsid w:val="001C6B87"/>
    <w:rsid w:val="001D2D06"/>
    <w:rsid w:val="001D3C2C"/>
    <w:rsid w:val="001D72BC"/>
    <w:rsid w:val="001E31EC"/>
    <w:rsid w:val="001E7C89"/>
    <w:rsid w:val="001F25FC"/>
    <w:rsid w:val="001F6BE1"/>
    <w:rsid w:val="002076AD"/>
    <w:rsid w:val="00210F96"/>
    <w:rsid w:val="00214BD2"/>
    <w:rsid w:val="002326C4"/>
    <w:rsid w:val="002342E9"/>
    <w:rsid w:val="0025282F"/>
    <w:rsid w:val="002572E9"/>
    <w:rsid w:val="00260E5D"/>
    <w:rsid w:val="00260F50"/>
    <w:rsid w:val="00264A48"/>
    <w:rsid w:val="002659F3"/>
    <w:rsid w:val="00271DE7"/>
    <w:rsid w:val="002775D4"/>
    <w:rsid w:val="00284A8E"/>
    <w:rsid w:val="0028577A"/>
    <w:rsid w:val="0029554A"/>
    <w:rsid w:val="00296655"/>
    <w:rsid w:val="002A11DC"/>
    <w:rsid w:val="002A2FA9"/>
    <w:rsid w:val="002A4284"/>
    <w:rsid w:val="002A6D33"/>
    <w:rsid w:val="002A7151"/>
    <w:rsid w:val="002A7CF7"/>
    <w:rsid w:val="002C20A1"/>
    <w:rsid w:val="002C30B4"/>
    <w:rsid w:val="002D1963"/>
    <w:rsid w:val="002D4172"/>
    <w:rsid w:val="002E0CF8"/>
    <w:rsid w:val="002F67F7"/>
    <w:rsid w:val="002F7FE7"/>
    <w:rsid w:val="00325409"/>
    <w:rsid w:val="003303D0"/>
    <w:rsid w:val="00342D2B"/>
    <w:rsid w:val="00342F7C"/>
    <w:rsid w:val="00355968"/>
    <w:rsid w:val="00357BD7"/>
    <w:rsid w:val="00362F91"/>
    <w:rsid w:val="00374376"/>
    <w:rsid w:val="00376722"/>
    <w:rsid w:val="00376914"/>
    <w:rsid w:val="003805BC"/>
    <w:rsid w:val="00384872"/>
    <w:rsid w:val="00394889"/>
    <w:rsid w:val="00397A43"/>
    <w:rsid w:val="003A0867"/>
    <w:rsid w:val="003A100C"/>
    <w:rsid w:val="003A6DCB"/>
    <w:rsid w:val="003C015A"/>
    <w:rsid w:val="003C39F9"/>
    <w:rsid w:val="003C4070"/>
    <w:rsid w:val="003D120F"/>
    <w:rsid w:val="003D41E3"/>
    <w:rsid w:val="003D594A"/>
    <w:rsid w:val="003D5D95"/>
    <w:rsid w:val="003D6F7C"/>
    <w:rsid w:val="003D7D47"/>
    <w:rsid w:val="003E0C2F"/>
    <w:rsid w:val="003F3644"/>
    <w:rsid w:val="003F6ACB"/>
    <w:rsid w:val="00401B87"/>
    <w:rsid w:val="00402A4B"/>
    <w:rsid w:val="00404F15"/>
    <w:rsid w:val="00412C64"/>
    <w:rsid w:val="004168C6"/>
    <w:rsid w:val="00423DD9"/>
    <w:rsid w:val="00427C32"/>
    <w:rsid w:val="00437CDB"/>
    <w:rsid w:val="00441E90"/>
    <w:rsid w:val="004426EC"/>
    <w:rsid w:val="004448E7"/>
    <w:rsid w:val="00453A06"/>
    <w:rsid w:val="004637F2"/>
    <w:rsid w:val="0047060A"/>
    <w:rsid w:val="004739A0"/>
    <w:rsid w:val="004843FB"/>
    <w:rsid w:val="0049195A"/>
    <w:rsid w:val="004932DC"/>
    <w:rsid w:val="004A0C54"/>
    <w:rsid w:val="004A1FCF"/>
    <w:rsid w:val="004A31A9"/>
    <w:rsid w:val="004A6C67"/>
    <w:rsid w:val="004B442A"/>
    <w:rsid w:val="004B72E2"/>
    <w:rsid w:val="004C29EB"/>
    <w:rsid w:val="004C64A6"/>
    <w:rsid w:val="004D10B9"/>
    <w:rsid w:val="004D15EF"/>
    <w:rsid w:val="004D3ABB"/>
    <w:rsid w:val="004D61A6"/>
    <w:rsid w:val="004E19C8"/>
    <w:rsid w:val="004E7899"/>
    <w:rsid w:val="004F0A5A"/>
    <w:rsid w:val="004F13F5"/>
    <w:rsid w:val="004F2883"/>
    <w:rsid w:val="004F2A35"/>
    <w:rsid w:val="004F2C2F"/>
    <w:rsid w:val="004F2D72"/>
    <w:rsid w:val="004F3128"/>
    <w:rsid w:val="004F481B"/>
    <w:rsid w:val="00505708"/>
    <w:rsid w:val="00512D46"/>
    <w:rsid w:val="00513573"/>
    <w:rsid w:val="00513B86"/>
    <w:rsid w:val="0051593E"/>
    <w:rsid w:val="005162B7"/>
    <w:rsid w:val="005242A3"/>
    <w:rsid w:val="00525BBB"/>
    <w:rsid w:val="005260D0"/>
    <w:rsid w:val="00533B8C"/>
    <w:rsid w:val="00536003"/>
    <w:rsid w:val="00537DDC"/>
    <w:rsid w:val="0054004F"/>
    <w:rsid w:val="00540089"/>
    <w:rsid w:val="00540A1B"/>
    <w:rsid w:val="00541712"/>
    <w:rsid w:val="0055151D"/>
    <w:rsid w:val="00551D59"/>
    <w:rsid w:val="00553EF7"/>
    <w:rsid w:val="00554B6A"/>
    <w:rsid w:val="00561E86"/>
    <w:rsid w:val="0056249D"/>
    <w:rsid w:val="00562DD9"/>
    <w:rsid w:val="00563C32"/>
    <w:rsid w:val="00563FCC"/>
    <w:rsid w:val="00574A78"/>
    <w:rsid w:val="00575154"/>
    <w:rsid w:val="00575F3D"/>
    <w:rsid w:val="0058232A"/>
    <w:rsid w:val="00585912"/>
    <w:rsid w:val="00595A53"/>
    <w:rsid w:val="005A16FC"/>
    <w:rsid w:val="005A63D6"/>
    <w:rsid w:val="005A7B0C"/>
    <w:rsid w:val="005B1207"/>
    <w:rsid w:val="005B3B51"/>
    <w:rsid w:val="005B4249"/>
    <w:rsid w:val="005C0073"/>
    <w:rsid w:val="005C258B"/>
    <w:rsid w:val="005C3962"/>
    <w:rsid w:val="005D0C41"/>
    <w:rsid w:val="005D2BD7"/>
    <w:rsid w:val="005D3B46"/>
    <w:rsid w:val="005D3E49"/>
    <w:rsid w:val="005D7542"/>
    <w:rsid w:val="005E6473"/>
    <w:rsid w:val="005E73DF"/>
    <w:rsid w:val="005E743F"/>
    <w:rsid w:val="005F049C"/>
    <w:rsid w:val="005F5DDB"/>
    <w:rsid w:val="005F6038"/>
    <w:rsid w:val="005F76D9"/>
    <w:rsid w:val="0061322D"/>
    <w:rsid w:val="00613B77"/>
    <w:rsid w:val="00615144"/>
    <w:rsid w:val="00616837"/>
    <w:rsid w:val="0062145D"/>
    <w:rsid w:val="006238C1"/>
    <w:rsid w:val="00633D2A"/>
    <w:rsid w:val="0063408E"/>
    <w:rsid w:val="0064420B"/>
    <w:rsid w:val="00644F22"/>
    <w:rsid w:val="00652ABD"/>
    <w:rsid w:val="00654BE1"/>
    <w:rsid w:val="00660724"/>
    <w:rsid w:val="00661FD4"/>
    <w:rsid w:val="00663DAB"/>
    <w:rsid w:val="00675AC5"/>
    <w:rsid w:val="00681E7A"/>
    <w:rsid w:val="00686B62"/>
    <w:rsid w:val="00687183"/>
    <w:rsid w:val="00692A56"/>
    <w:rsid w:val="00695CA6"/>
    <w:rsid w:val="006A13D5"/>
    <w:rsid w:val="006A375A"/>
    <w:rsid w:val="006A3829"/>
    <w:rsid w:val="006A47DD"/>
    <w:rsid w:val="006B2496"/>
    <w:rsid w:val="006B337F"/>
    <w:rsid w:val="006B3C51"/>
    <w:rsid w:val="006B6C80"/>
    <w:rsid w:val="006C1F46"/>
    <w:rsid w:val="006C58E4"/>
    <w:rsid w:val="006C687E"/>
    <w:rsid w:val="006D18F0"/>
    <w:rsid w:val="006D55C1"/>
    <w:rsid w:val="006D7738"/>
    <w:rsid w:val="006E0972"/>
    <w:rsid w:val="006E18A9"/>
    <w:rsid w:val="006E222D"/>
    <w:rsid w:val="006E22CD"/>
    <w:rsid w:val="006E2811"/>
    <w:rsid w:val="006E3564"/>
    <w:rsid w:val="006E53E4"/>
    <w:rsid w:val="006E578A"/>
    <w:rsid w:val="006E5FB7"/>
    <w:rsid w:val="006F3998"/>
    <w:rsid w:val="006F720F"/>
    <w:rsid w:val="006F7BF3"/>
    <w:rsid w:val="00701725"/>
    <w:rsid w:val="00702253"/>
    <w:rsid w:val="00724AAD"/>
    <w:rsid w:val="0073234E"/>
    <w:rsid w:val="0073603B"/>
    <w:rsid w:val="00737D47"/>
    <w:rsid w:val="00740BBF"/>
    <w:rsid w:val="00740DA3"/>
    <w:rsid w:val="00741161"/>
    <w:rsid w:val="00753693"/>
    <w:rsid w:val="0075638D"/>
    <w:rsid w:val="007600E3"/>
    <w:rsid w:val="0076715A"/>
    <w:rsid w:val="00770F29"/>
    <w:rsid w:val="0077339B"/>
    <w:rsid w:val="00780E00"/>
    <w:rsid w:val="00782DD8"/>
    <w:rsid w:val="00785FDD"/>
    <w:rsid w:val="007877B1"/>
    <w:rsid w:val="007908DF"/>
    <w:rsid w:val="007A2EF8"/>
    <w:rsid w:val="007A417E"/>
    <w:rsid w:val="007A456D"/>
    <w:rsid w:val="007A6A22"/>
    <w:rsid w:val="007B38C8"/>
    <w:rsid w:val="007B609C"/>
    <w:rsid w:val="007C03A4"/>
    <w:rsid w:val="007C0C0B"/>
    <w:rsid w:val="007D0481"/>
    <w:rsid w:val="007D6D17"/>
    <w:rsid w:val="007D7BAD"/>
    <w:rsid w:val="007E0546"/>
    <w:rsid w:val="007E10F2"/>
    <w:rsid w:val="007E3185"/>
    <w:rsid w:val="007F2776"/>
    <w:rsid w:val="007F3175"/>
    <w:rsid w:val="007F75B5"/>
    <w:rsid w:val="00813211"/>
    <w:rsid w:val="008171F7"/>
    <w:rsid w:val="00817846"/>
    <w:rsid w:val="0082754A"/>
    <w:rsid w:val="00844B2E"/>
    <w:rsid w:val="00846388"/>
    <w:rsid w:val="00851AEC"/>
    <w:rsid w:val="00852399"/>
    <w:rsid w:val="008657A5"/>
    <w:rsid w:val="0086733E"/>
    <w:rsid w:val="00867B58"/>
    <w:rsid w:val="00870F6B"/>
    <w:rsid w:val="008715C6"/>
    <w:rsid w:val="0087277C"/>
    <w:rsid w:val="00881876"/>
    <w:rsid w:val="0088455B"/>
    <w:rsid w:val="008861F3"/>
    <w:rsid w:val="00887735"/>
    <w:rsid w:val="008A03BF"/>
    <w:rsid w:val="008A0532"/>
    <w:rsid w:val="008A26E7"/>
    <w:rsid w:val="008A390D"/>
    <w:rsid w:val="008A6E82"/>
    <w:rsid w:val="008B3B08"/>
    <w:rsid w:val="008B666F"/>
    <w:rsid w:val="008B74FB"/>
    <w:rsid w:val="008B7973"/>
    <w:rsid w:val="008C363E"/>
    <w:rsid w:val="008D5393"/>
    <w:rsid w:val="008E1C7D"/>
    <w:rsid w:val="008E36C0"/>
    <w:rsid w:val="008E6362"/>
    <w:rsid w:val="00902A1B"/>
    <w:rsid w:val="00904A1C"/>
    <w:rsid w:val="00910A12"/>
    <w:rsid w:val="00912F76"/>
    <w:rsid w:val="00916FAA"/>
    <w:rsid w:val="009172EF"/>
    <w:rsid w:val="009175E2"/>
    <w:rsid w:val="00931EA8"/>
    <w:rsid w:val="00933AEE"/>
    <w:rsid w:val="00937330"/>
    <w:rsid w:val="0094027D"/>
    <w:rsid w:val="009403EC"/>
    <w:rsid w:val="00941966"/>
    <w:rsid w:val="00950D69"/>
    <w:rsid w:val="00955A60"/>
    <w:rsid w:val="00961A4C"/>
    <w:rsid w:val="00964BFE"/>
    <w:rsid w:val="00973BBA"/>
    <w:rsid w:val="00974270"/>
    <w:rsid w:val="00983A0D"/>
    <w:rsid w:val="00985972"/>
    <w:rsid w:val="0098795E"/>
    <w:rsid w:val="009903B9"/>
    <w:rsid w:val="00991986"/>
    <w:rsid w:val="009A306B"/>
    <w:rsid w:val="009A3556"/>
    <w:rsid w:val="009B7FAD"/>
    <w:rsid w:val="009C20B6"/>
    <w:rsid w:val="009C21B2"/>
    <w:rsid w:val="009C3510"/>
    <w:rsid w:val="009C3E58"/>
    <w:rsid w:val="009D1E1C"/>
    <w:rsid w:val="009D2545"/>
    <w:rsid w:val="009D55A9"/>
    <w:rsid w:val="009D6CB7"/>
    <w:rsid w:val="009E6152"/>
    <w:rsid w:val="009E6CFF"/>
    <w:rsid w:val="009E763C"/>
    <w:rsid w:val="009F0588"/>
    <w:rsid w:val="009F11C1"/>
    <w:rsid w:val="009F6B9A"/>
    <w:rsid w:val="00A0081C"/>
    <w:rsid w:val="00A13AD4"/>
    <w:rsid w:val="00A26A15"/>
    <w:rsid w:val="00A300E3"/>
    <w:rsid w:val="00A312FC"/>
    <w:rsid w:val="00A42DF7"/>
    <w:rsid w:val="00A47688"/>
    <w:rsid w:val="00A556EA"/>
    <w:rsid w:val="00A57259"/>
    <w:rsid w:val="00A62F84"/>
    <w:rsid w:val="00A63326"/>
    <w:rsid w:val="00A639F5"/>
    <w:rsid w:val="00A63A50"/>
    <w:rsid w:val="00A65057"/>
    <w:rsid w:val="00A65129"/>
    <w:rsid w:val="00A70DF9"/>
    <w:rsid w:val="00A70FC5"/>
    <w:rsid w:val="00A73416"/>
    <w:rsid w:val="00A75CCC"/>
    <w:rsid w:val="00A77E28"/>
    <w:rsid w:val="00A80034"/>
    <w:rsid w:val="00A8576C"/>
    <w:rsid w:val="00A85C40"/>
    <w:rsid w:val="00A87EF5"/>
    <w:rsid w:val="00A96E86"/>
    <w:rsid w:val="00AA32B1"/>
    <w:rsid w:val="00AA5DEB"/>
    <w:rsid w:val="00AB52DE"/>
    <w:rsid w:val="00AB5C42"/>
    <w:rsid w:val="00AB6A49"/>
    <w:rsid w:val="00AC1307"/>
    <w:rsid w:val="00AC7EB4"/>
    <w:rsid w:val="00AD491F"/>
    <w:rsid w:val="00AD6C1D"/>
    <w:rsid w:val="00AE1160"/>
    <w:rsid w:val="00AE29F8"/>
    <w:rsid w:val="00AF01DF"/>
    <w:rsid w:val="00AF057F"/>
    <w:rsid w:val="00AF1583"/>
    <w:rsid w:val="00AF61AD"/>
    <w:rsid w:val="00AF6719"/>
    <w:rsid w:val="00AF75AD"/>
    <w:rsid w:val="00B00D0B"/>
    <w:rsid w:val="00B025B1"/>
    <w:rsid w:val="00B0289A"/>
    <w:rsid w:val="00B0714F"/>
    <w:rsid w:val="00B1145A"/>
    <w:rsid w:val="00B2225A"/>
    <w:rsid w:val="00B27D30"/>
    <w:rsid w:val="00B338A2"/>
    <w:rsid w:val="00B361D1"/>
    <w:rsid w:val="00B45107"/>
    <w:rsid w:val="00B54283"/>
    <w:rsid w:val="00B5515A"/>
    <w:rsid w:val="00B668C0"/>
    <w:rsid w:val="00B726C3"/>
    <w:rsid w:val="00B74418"/>
    <w:rsid w:val="00B81CA8"/>
    <w:rsid w:val="00B8422B"/>
    <w:rsid w:val="00B96FFA"/>
    <w:rsid w:val="00B97B90"/>
    <w:rsid w:val="00BA1864"/>
    <w:rsid w:val="00BA5348"/>
    <w:rsid w:val="00BA56D7"/>
    <w:rsid w:val="00BA6EC7"/>
    <w:rsid w:val="00BB04C6"/>
    <w:rsid w:val="00BB27BC"/>
    <w:rsid w:val="00BC3613"/>
    <w:rsid w:val="00BC6BB3"/>
    <w:rsid w:val="00BD0875"/>
    <w:rsid w:val="00BD0E2A"/>
    <w:rsid w:val="00BD4C46"/>
    <w:rsid w:val="00BD5534"/>
    <w:rsid w:val="00BE3A52"/>
    <w:rsid w:val="00BE5E8F"/>
    <w:rsid w:val="00BE78AF"/>
    <w:rsid w:val="00BF2A84"/>
    <w:rsid w:val="00BF43B8"/>
    <w:rsid w:val="00BF4E1C"/>
    <w:rsid w:val="00BF678B"/>
    <w:rsid w:val="00BF70AB"/>
    <w:rsid w:val="00C0060A"/>
    <w:rsid w:val="00C03049"/>
    <w:rsid w:val="00C063D5"/>
    <w:rsid w:val="00C06F15"/>
    <w:rsid w:val="00C14E64"/>
    <w:rsid w:val="00C2265B"/>
    <w:rsid w:val="00C248DA"/>
    <w:rsid w:val="00C24CE4"/>
    <w:rsid w:val="00C26ABD"/>
    <w:rsid w:val="00C34DC0"/>
    <w:rsid w:val="00C36385"/>
    <w:rsid w:val="00C45900"/>
    <w:rsid w:val="00C45A8D"/>
    <w:rsid w:val="00C52414"/>
    <w:rsid w:val="00C53ACA"/>
    <w:rsid w:val="00C56450"/>
    <w:rsid w:val="00C61DBB"/>
    <w:rsid w:val="00C657F2"/>
    <w:rsid w:val="00C8291D"/>
    <w:rsid w:val="00C91D86"/>
    <w:rsid w:val="00C92F03"/>
    <w:rsid w:val="00CA0787"/>
    <w:rsid w:val="00CA4D8A"/>
    <w:rsid w:val="00CC2B19"/>
    <w:rsid w:val="00CC3A09"/>
    <w:rsid w:val="00CC6659"/>
    <w:rsid w:val="00CD0A5A"/>
    <w:rsid w:val="00CD2FA2"/>
    <w:rsid w:val="00CE020E"/>
    <w:rsid w:val="00CE183F"/>
    <w:rsid w:val="00CE6F0D"/>
    <w:rsid w:val="00CF0889"/>
    <w:rsid w:val="00CF2265"/>
    <w:rsid w:val="00CF3571"/>
    <w:rsid w:val="00D13E09"/>
    <w:rsid w:val="00D2250A"/>
    <w:rsid w:val="00D3542D"/>
    <w:rsid w:val="00D36F34"/>
    <w:rsid w:val="00D37C0A"/>
    <w:rsid w:val="00D41BAE"/>
    <w:rsid w:val="00D42926"/>
    <w:rsid w:val="00D46075"/>
    <w:rsid w:val="00D47F25"/>
    <w:rsid w:val="00D567BF"/>
    <w:rsid w:val="00D60A14"/>
    <w:rsid w:val="00D60F3C"/>
    <w:rsid w:val="00D62814"/>
    <w:rsid w:val="00D72078"/>
    <w:rsid w:val="00D73313"/>
    <w:rsid w:val="00D748E8"/>
    <w:rsid w:val="00D755A2"/>
    <w:rsid w:val="00D7569A"/>
    <w:rsid w:val="00D8151C"/>
    <w:rsid w:val="00D83FD2"/>
    <w:rsid w:val="00D87ACC"/>
    <w:rsid w:val="00D919A6"/>
    <w:rsid w:val="00D93085"/>
    <w:rsid w:val="00DA07D6"/>
    <w:rsid w:val="00DA162C"/>
    <w:rsid w:val="00DA4397"/>
    <w:rsid w:val="00DC1550"/>
    <w:rsid w:val="00DC64C3"/>
    <w:rsid w:val="00DC757D"/>
    <w:rsid w:val="00DD66FF"/>
    <w:rsid w:val="00DD7C45"/>
    <w:rsid w:val="00DE16F6"/>
    <w:rsid w:val="00DE18C6"/>
    <w:rsid w:val="00DE2564"/>
    <w:rsid w:val="00DE4729"/>
    <w:rsid w:val="00DF44BA"/>
    <w:rsid w:val="00DF5706"/>
    <w:rsid w:val="00DF5772"/>
    <w:rsid w:val="00DF7A91"/>
    <w:rsid w:val="00E006DC"/>
    <w:rsid w:val="00E03204"/>
    <w:rsid w:val="00E0407E"/>
    <w:rsid w:val="00E05BF9"/>
    <w:rsid w:val="00E076EA"/>
    <w:rsid w:val="00E11D32"/>
    <w:rsid w:val="00E14E67"/>
    <w:rsid w:val="00E172A5"/>
    <w:rsid w:val="00E2292A"/>
    <w:rsid w:val="00E27930"/>
    <w:rsid w:val="00E303C5"/>
    <w:rsid w:val="00E32ED8"/>
    <w:rsid w:val="00E40CA1"/>
    <w:rsid w:val="00E51A45"/>
    <w:rsid w:val="00E52532"/>
    <w:rsid w:val="00E62F63"/>
    <w:rsid w:val="00E66C9E"/>
    <w:rsid w:val="00E7253E"/>
    <w:rsid w:val="00E834D7"/>
    <w:rsid w:val="00E84EC9"/>
    <w:rsid w:val="00E85B9D"/>
    <w:rsid w:val="00E92F5D"/>
    <w:rsid w:val="00E931EC"/>
    <w:rsid w:val="00E9729D"/>
    <w:rsid w:val="00EA4686"/>
    <w:rsid w:val="00EA62B5"/>
    <w:rsid w:val="00EA6EC5"/>
    <w:rsid w:val="00EB4081"/>
    <w:rsid w:val="00EB54F3"/>
    <w:rsid w:val="00ED0803"/>
    <w:rsid w:val="00EE6531"/>
    <w:rsid w:val="00EF4912"/>
    <w:rsid w:val="00F062C2"/>
    <w:rsid w:val="00F161DF"/>
    <w:rsid w:val="00F25079"/>
    <w:rsid w:val="00F26EF0"/>
    <w:rsid w:val="00F32DAB"/>
    <w:rsid w:val="00F504D4"/>
    <w:rsid w:val="00F55407"/>
    <w:rsid w:val="00F62656"/>
    <w:rsid w:val="00F6670A"/>
    <w:rsid w:val="00F7368E"/>
    <w:rsid w:val="00F73AAF"/>
    <w:rsid w:val="00F77294"/>
    <w:rsid w:val="00F77E31"/>
    <w:rsid w:val="00F801D8"/>
    <w:rsid w:val="00F80D4A"/>
    <w:rsid w:val="00F81C73"/>
    <w:rsid w:val="00F839D8"/>
    <w:rsid w:val="00F85667"/>
    <w:rsid w:val="00F85C6A"/>
    <w:rsid w:val="00F876A3"/>
    <w:rsid w:val="00F91F24"/>
    <w:rsid w:val="00F9229A"/>
    <w:rsid w:val="00F94F40"/>
    <w:rsid w:val="00F96182"/>
    <w:rsid w:val="00F96373"/>
    <w:rsid w:val="00F96C95"/>
    <w:rsid w:val="00F97E18"/>
    <w:rsid w:val="00FA338C"/>
    <w:rsid w:val="00FA5894"/>
    <w:rsid w:val="00FB2296"/>
    <w:rsid w:val="00FB416F"/>
    <w:rsid w:val="00FB7124"/>
    <w:rsid w:val="00FC3819"/>
    <w:rsid w:val="00FC41FB"/>
    <w:rsid w:val="00FD2436"/>
    <w:rsid w:val="00FE0C62"/>
    <w:rsid w:val="00FE60F2"/>
    <w:rsid w:val="00FF1AB8"/>
    <w:rsid w:val="00FF21A7"/>
    <w:rsid w:val="00FF5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4EC9"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link w:val="10"/>
    <w:qFormat/>
    <w:rsid w:val="00E84EC9"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link w:val="20"/>
    <w:qFormat/>
    <w:rsid w:val="00E84EC9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E84EC9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qFormat/>
    <w:rsid w:val="00E84EC9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84EC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rsid w:val="00E84EC9"/>
    <w:pPr>
      <w:spacing w:before="120"/>
      <w:ind w:firstLine="567"/>
    </w:pPr>
  </w:style>
  <w:style w:type="paragraph" w:customStyle="1" w:styleId="a6">
    <w:name w:val="Шапка документу"/>
    <w:basedOn w:val="a"/>
    <w:rsid w:val="00E84EC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rsid w:val="00E84EC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rsid w:val="00E84EC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rsid w:val="00E84EC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rsid w:val="00E84EC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rsid w:val="00E84EC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rsid w:val="00E84EC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rsid w:val="00E84EC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rsid w:val="00E84EC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E84EC9"/>
    <w:pPr>
      <w:ind w:firstLine="567"/>
      <w:jc w:val="both"/>
    </w:pPr>
  </w:style>
  <w:style w:type="paragraph" w:customStyle="1" w:styleId="ShapkaDocumentu">
    <w:name w:val="Shapka Documentu"/>
    <w:basedOn w:val="NormalText"/>
    <w:rsid w:val="00E84EC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link w:val="1"/>
    <w:rsid w:val="005F6038"/>
    <w:rPr>
      <w:rFonts w:ascii="Antiqua" w:hAnsi="Antiqua"/>
      <w:b/>
      <w:smallCaps/>
      <w:sz w:val="28"/>
      <w:lang w:eastAsia="ru-RU"/>
    </w:rPr>
  </w:style>
  <w:style w:type="character" w:customStyle="1" w:styleId="20">
    <w:name w:val="Заголовок 2 Знак"/>
    <w:link w:val="2"/>
    <w:rsid w:val="005F6038"/>
    <w:rPr>
      <w:rFonts w:ascii="Antiqua" w:hAnsi="Antiqua"/>
      <w:b/>
      <w:sz w:val="26"/>
      <w:lang w:eastAsia="ru-RU"/>
    </w:rPr>
  </w:style>
  <w:style w:type="character" w:customStyle="1" w:styleId="30">
    <w:name w:val="Заголовок 3 Знак"/>
    <w:link w:val="3"/>
    <w:rsid w:val="005F6038"/>
    <w:rPr>
      <w:rFonts w:ascii="Antiqua" w:hAnsi="Antiqua"/>
      <w:b/>
      <w:i/>
      <w:sz w:val="26"/>
      <w:lang w:eastAsia="ru-RU"/>
    </w:rPr>
  </w:style>
  <w:style w:type="character" w:customStyle="1" w:styleId="40">
    <w:name w:val="Заголовок 4 Знак"/>
    <w:link w:val="4"/>
    <w:rsid w:val="005F6038"/>
    <w:rPr>
      <w:rFonts w:ascii="Antiqua" w:hAnsi="Antiqua"/>
      <w:sz w:val="26"/>
      <w:lang w:eastAsia="ru-RU"/>
    </w:rPr>
  </w:style>
  <w:style w:type="character" w:customStyle="1" w:styleId="a4">
    <w:name w:val="Нижний колонтитул Знак"/>
    <w:link w:val="a3"/>
    <w:rsid w:val="005F6038"/>
    <w:rPr>
      <w:rFonts w:ascii="Antiqua" w:hAnsi="Antiqua"/>
      <w:sz w:val="26"/>
      <w:lang w:eastAsia="ru-RU"/>
    </w:rPr>
  </w:style>
  <w:style w:type="character" w:customStyle="1" w:styleId="a8">
    <w:name w:val="Верхний колонтитул Знак"/>
    <w:link w:val="a7"/>
    <w:uiPriority w:val="99"/>
    <w:rsid w:val="005F6038"/>
    <w:rPr>
      <w:rFonts w:ascii="Antiqua" w:hAnsi="Antiqua"/>
      <w:sz w:val="26"/>
      <w:lang w:eastAsia="ru-RU"/>
    </w:rPr>
  </w:style>
  <w:style w:type="character" w:styleId="af">
    <w:name w:val="Hyperlink"/>
    <w:uiPriority w:val="99"/>
    <w:unhideWhenUsed/>
    <w:rsid w:val="005F6038"/>
    <w:rPr>
      <w:color w:val="0000FF"/>
      <w:u w:val="single"/>
    </w:rPr>
  </w:style>
  <w:style w:type="character" w:styleId="af0">
    <w:name w:val="FollowedHyperlink"/>
    <w:uiPriority w:val="99"/>
    <w:unhideWhenUsed/>
    <w:rsid w:val="005F6038"/>
    <w:rPr>
      <w:color w:val="800080"/>
      <w:u w:val="single"/>
    </w:rPr>
  </w:style>
  <w:style w:type="paragraph" w:customStyle="1" w:styleId="font5">
    <w:name w:val="font5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5F6038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uk-UA"/>
    </w:rPr>
  </w:style>
  <w:style w:type="paragraph" w:customStyle="1" w:styleId="font7">
    <w:name w:val="font7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font8">
    <w:name w:val="font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3">
    <w:name w:val="xl63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4">
    <w:name w:val="xl64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6">
    <w:name w:val="xl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68">
    <w:name w:val="xl6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69">
    <w:name w:val="xl6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0">
    <w:name w:val="xl7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1">
    <w:name w:val="xl7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2">
    <w:name w:val="xl72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3">
    <w:name w:val="xl7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4">
    <w:name w:val="xl7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5">
    <w:name w:val="xl7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76">
    <w:name w:val="xl7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77">
    <w:name w:val="xl7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78">
    <w:name w:val="xl78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79">
    <w:name w:val="xl79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80">
    <w:name w:val="xl80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1">
    <w:name w:val="xl81"/>
    <w:basedOn w:val="a"/>
    <w:rsid w:val="005F6038"/>
    <w:pPr>
      <w:spacing w:before="100" w:beforeAutospacing="1" w:after="100" w:afterAutospacing="1"/>
    </w:pPr>
    <w:rPr>
      <w:rFonts w:ascii="Times New Roman" w:hAnsi="Times New Roman"/>
      <w:szCs w:val="26"/>
      <w:lang w:eastAsia="uk-UA"/>
    </w:rPr>
  </w:style>
  <w:style w:type="paragraph" w:customStyle="1" w:styleId="xl82">
    <w:name w:val="xl82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3">
    <w:name w:val="xl83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6">
    <w:name w:val="xl86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87">
    <w:name w:val="xl87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8">
    <w:name w:val="xl8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89">
    <w:name w:val="xl89"/>
    <w:basedOn w:val="a"/>
    <w:rsid w:val="005F6038"/>
    <w:pP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0">
    <w:name w:val="xl9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1">
    <w:name w:val="xl9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2">
    <w:name w:val="xl92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3">
    <w:name w:val="xl93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94">
    <w:name w:val="xl9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5">
    <w:name w:val="xl9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6">
    <w:name w:val="xl9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7">
    <w:name w:val="xl9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98">
    <w:name w:val="xl98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99">
    <w:name w:val="xl9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0">
    <w:name w:val="xl10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1">
    <w:name w:val="xl10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2">
    <w:name w:val="xl102"/>
    <w:basedOn w:val="a"/>
    <w:rsid w:val="005F6038"/>
    <w:pP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3">
    <w:name w:val="xl103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4">
    <w:name w:val="xl104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5">
    <w:name w:val="xl10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06">
    <w:name w:val="xl106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07">
    <w:name w:val="xl107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8">
    <w:name w:val="xl108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09">
    <w:name w:val="xl109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0">
    <w:name w:val="xl110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1">
    <w:name w:val="xl11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2">
    <w:name w:val="xl112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3">
    <w:name w:val="xl113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4">
    <w:name w:val="xl11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5">
    <w:name w:val="xl115"/>
    <w:basedOn w:val="a"/>
    <w:rsid w:val="005F603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16">
    <w:name w:val="xl11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7">
    <w:name w:val="xl117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8">
    <w:name w:val="xl118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19">
    <w:name w:val="xl119"/>
    <w:basedOn w:val="a"/>
    <w:rsid w:val="005F603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0">
    <w:name w:val="xl120"/>
    <w:basedOn w:val="a"/>
    <w:rsid w:val="005F603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1">
    <w:name w:val="xl12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2">
    <w:name w:val="xl122"/>
    <w:basedOn w:val="a"/>
    <w:rsid w:val="005F6038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3">
    <w:name w:val="xl123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4">
    <w:name w:val="xl12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25">
    <w:name w:val="xl125"/>
    <w:basedOn w:val="a"/>
    <w:rsid w:val="005F6038"/>
    <w:pPr>
      <w:pBdr>
        <w:top w:val="single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6">
    <w:name w:val="xl126"/>
    <w:basedOn w:val="a"/>
    <w:rsid w:val="005F603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7">
    <w:name w:val="xl127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paragraph" w:customStyle="1" w:styleId="xl128">
    <w:name w:val="xl128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29">
    <w:name w:val="xl129"/>
    <w:basedOn w:val="a"/>
    <w:rsid w:val="005F6038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eastAsia="uk-UA"/>
    </w:rPr>
  </w:style>
  <w:style w:type="paragraph" w:customStyle="1" w:styleId="xl130">
    <w:name w:val="xl13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1">
    <w:name w:val="xl131"/>
    <w:basedOn w:val="a"/>
    <w:rsid w:val="005F603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2">
    <w:name w:val="xl132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3">
    <w:name w:val="xl133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4">
    <w:name w:val="xl134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5">
    <w:name w:val="xl135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6">
    <w:name w:val="xl136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7">
    <w:name w:val="xl137"/>
    <w:basedOn w:val="a"/>
    <w:rsid w:val="005F603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8">
    <w:name w:val="xl138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39">
    <w:name w:val="xl139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0">
    <w:name w:val="xl140"/>
    <w:basedOn w:val="a"/>
    <w:rsid w:val="005F603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1">
    <w:name w:val="xl141"/>
    <w:basedOn w:val="a"/>
    <w:rsid w:val="005F60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2">
    <w:name w:val="xl142"/>
    <w:basedOn w:val="a"/>
    <w:rsid w:val="005F6038"/>
    <w:pPr>
      <w:pBdr>
        <w:top w:val="double" w:sz="6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3">
    <w:name w:val="xl143"/>
    <w:basedOn w:val="a"/>
    <w:rsid w:val="005F6038"/>
    <w:pPr>
      <w:pBdr>
        <w:top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4">
    <w:name w:val="xl144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5">
    <w:name w:val="xl145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6">
    <w:name w:val="xl146"/>
    <w:basedOn w:val="a"/>
    <w:rsid w:val="005F6038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7">
    <w:name w:val="xl147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8">
    <w:name w:val="xl148"/>
    <w:basedOn w:val="a"/>
    <w:rsid w:val="005F6038"/>
    <w:pPr>
      <w:pBdr>
        <w:top w:val="single" w:sz="4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49">
    <w:name w:val="xl149"/>
    <w:basedOn w:val="a"/>
    <w:rsid w:val="005F6038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0">
    <w:name w:val="xl150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1">
    <w:name w:val="xl151"/>
    <w:basedOn w:val="a"/>
    <w:rsid w:val="005F6038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2">
    <w:name w:val="xl152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3">
    <w:name w:val="xl153"/>
    <w:basedOn w:val="a"/>
    <w:rsid w:val="005F6038"/>
    <w:pPr>
      <w:spacing w:before="100" w:beforeAutospacing="1" w:after="100" w:afterAutospacing="1"/>
      <w:jc w:val="center"/>
    </w:pPr>
    <w:rPr>
      <w:rFonts w:ascii="Times New Roman" w:hAnsi="Times New Roman"/>
      <w:sz w:val="16"/>
      <w:szCs w:val="16"/>
      <w:lang w:eastAsia="uk-UA"/>
    </w:rPr>
  </w:style>
  <w:style w:type="paragraph" w:customStyle="1" w:styleId="xl154">
    <w:name w:val="xl154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5">
    <w:name w:val="xl155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6">
    <w:name w:val="xl156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7">
    <w:name w:val="xl157"/>
    <w:basedOn w:val="a"/>
    <w:rsid w:val="005F603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8">
    <w:name w:val="xl158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59">
    <w:name w:val="xl159"/>
    <w:basedOn w:val="a"/>
    <w:rsid w:val="005F6038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0">
    <w:name w:val="xl160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1">
    <w:name w:val="xl161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2">
    <w:name w:val="xl162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3">
    <w:name w:val="xl163"/>
    <w:basedOn w:val="a"/>
    <w:rsid w:val="005F6038"/>
    <w:pPr>
      <w:pBdr>
        <w:top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4">
    <w:name w:val="xl164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customStyle="1" w:styleId="xl165">
    <w:name w:val="xl165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6">
    <w:name w:val="xl166"/>
    <w:basedOn w:val="a"/>
    <w:rsid w:val="005F603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7">
    <w:name w:val="xl167"/>
    <w:basedOn w:val="a"/>
    <w:rsid w:val="005F603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8">
    <w:name w:val="xl168"/>
    <w:basedOn w:val="a"/>
    <w:rsid w:val="005F603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sz w:val="28"/>
      <w:szCs w:val="28"/>
      <w:lang w:eastAsia="uk-UA"/>
    </w:rPr>
  </w:style>
  <w:style w:type="paragraph" w:customStyle="1" w:styleId="xl169">
    <w:name w:val="xl169"/>
    <w:basedOn w:val="a"/>
    <w:rsid w:val="005F6038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 w:val="24"/>
      <w:szCs w:val="24"/>
      <w:lang w:eastAsia="uk-UA"/>
    </w:rPr>
  </w:style>
  <w:style w:type="table" w:styleId="af1">
    <w:name w:val="Table Grid"/>
    <w:basedOn w:val="a1"/>
    <w:rsid w:val="005F60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9">
    <w:name w:val="font9"/>
    <w:basedOn w:val="a"/>
    <w:rsid w:val="000E00BA"/>
    <w:pPr>
      <w:spacing w:before="100" w:beforeAutospacing="1" w:after="100" w:afterAutospacing="1"/>
    </w:pPr>
    <w:rPr>
      <w:rFonts w:ascii="Times New Roman" w:hAnsi="Times New Roman"/>
      <w:color w:val="000000"/>
      <w:sz w:val="25"/>
      <w:szCs w:val="25"/>
      <w:lang w:eastAsia="uk-UA"/>
    </w:rPr>
  </w:style>
  <w:style w:type="paragraph" w:customStyle="1" w:styleId="xl67">
    <w:name w:val="xl67"/>
    <w:basedOn w:val="a"/>
    <w:rsid w:val="000E00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uk-UA"/>
    </w:rPr>
  </w:style>
  <w:style w:type="paragraph" w:styleId="af2">
    <w:name w:val="Balloon Text"/>
    <w:basedOn w:val="a"/>
    <w:link w:val="af3"/>
    <w:rsid w:val="00A8003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A80034"/>
    <w:rPr>
      <w:rFonts w:ascii="Tahoma" w:hAnsi="Tahoma" w:cs="Tahoma"/>
      <w:sz w:val="16"/>
      <w:szCs w:val="16"/>
      <w:lang w:eastAsia="ru-RU"/>
    </w:rPr>
  </w:style>
  <w:style w:type="character" w:customStyle="1" w:styleId="st131">
    <w:name w:val="st131"/>
    <w:uiPriority w:val="99"/>
    <w:rsid w:val="00070CD1"/>
    <w:rPr>
      <w:i/>
      <w:iCs/>
      <w:color w:val="0000FF"/>
    </w:rPr>
  </w:style>
  <w:style w:type="character" w:customStyle="1" w:styleId="st46">
    <w:name w:val="st46"/>
    <w:uiPriority w:val="99"/>
    <w:rsid w:val="00070CD1"/>
    <w:rPr>
      <w:i/>
      <w:i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02888-E409-4FD8-89DF-B6E66BAB5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3856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  <vt:variant>
        <vt:i4>6946939</vt:i4>
      </vt:variant>
      <vt:variant>
        <vt:i4>0</vt:i4>
      </vt:variant>
      <vt:variant>
        <vt:i4>0</vt:i4>
      </vt:variant>
      <vt:variant>
        <vt:i4>5</vt:i4>
      </vt:variant>
      <vt:variant>
        <vt:lpwstr>https://zakon.rada.gov.ua/laws/show/5403-17</vt:lpwstr>
      </vt:variant>
      <vt:variant>
        <vt:lpwstr>n611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Веретюк Ольга Іванівна</dc:creator>
  <cp:keywords/>
  <cp:lastModifiedBy>User1</cp:lastModifiedBy>
  <cp:revision>13</cp:revision>
  <cp:lastPrinted>2024-08-28T09:24:00Z</cp:lastPrinted>
  <dcterms:created xsi:type="dcterms:W3CDTF">2024-11-21T16:13:00Z</dcterms:created>
  <dcterms:modified xsi:type="dcterms:W3CDTF">2026-08-18T08:23:00Z</dcterms:modified>
</cp:coreProperties>
</file>