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4A" w:rsidRPr="007E0488" w:rsidRDefault="003A64F2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i/>
        </w:rPr>
      </w:pPr>
      <w:r>
        <w:rPr>
          <w:noProof/>
          <w:lang w:val="ru-RU" w:eastAsia="ru-RU"/>
        </w:rPr>
        <w:drawing>
          <wp:inline distT="0" distB="0" distL="0" distR="0">
            <wp:extent cx="468630" cy="594360"/>
            <wp:effectExtent l="19050" t="0" r="762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03C4A" w:rsidRPr="006B5DE0" w:rsidRDefault="00503C4A" w:rsidP="006435E5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03C4A" w:rsidRPr="00503C4A" w:rsidRDefault="00503C4A" w:rsidP="006435E5">
      <w:pPr>
        <w:keepNext/>
        <w:tabs>
          <w:tab w:val="left" w:pos="993"/>
        </w:tabs>
        <w:spacing w:before="120" w:after="120"/>
        <w:ind w:firstLine="0"/>
        <w:jc w:val="center"/>
        <w:rPr>
          <w:b/>
          <w:szCs w:val="28"/>
          <w:lang w:val="ru-RU"/>
        </w:rPr>
      </w:pPr>
      <w:r w:rsidRPr="00503C4A">
        <w:rPr>
          <w:b/>
          <w:szCs w:val="28"/>
          <w:lang w:val="ru-RU"/>
        </w:rPr>
        <w:t xml:space="preserve">ВИКОНАВЧИЙ КОМІТЕТ </w:t>
      </w:r>
    </w:p>
    <w:p w:rsidR="00503C4A" w:rsidRPr="00503C4A" w:rsidRDefault="00725B38" w:rsidP="006435E5">
      <w:pPr>
        <w:keepNext/>
        <w:tabs>
          <w:tab w:val="left" w:pos="993"/>
        </w:tabs>
        <w:spacing w:before="120" w:after="120" w:line="360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="00503C4A" w:rsidRPr="00503C4A">
        <w:rPr>
          <w:b/>
          <w:szCs w:val="28"/>
          <w:lang w:val="ru-RU"/>
        </w:rPr>
        <w:t xml:space="preserve">Р І Ш Е Н </w:t>
      </w:r>
      <w:proofErr w:type="spellStart"/>
      <w:proofErr w:type="gramStart"/>
      <w:r w:rsidR="00503C4A" w:rsidRPr="00503C4A">
        <w:rPr>
          <w:b/>
          <w:szCs w:val="28"/>
          <w:lang w:val="ru-RU"/>
        </w:rPr>
        <w:t>Н</w:t>
      </w:r>
      <w:proofErr w:type="spellEnd"/>
      <w:proofErr w:type="gramEnd"/>
      <w:r w:rsidR="00503C4A" w:rsidRPr="00503C4A">
        <w:rPr>
          <w:b/>
          <w:szCs w:val="28"/>
          <w:lang w:val="ru-RU"/>
        </w:rPr>
        <w:t xml:space="preserve"> Я</w:t>
      </w:r>
    </w:p>
    <w:p w:rsidR="00ED130C" w:rsidRPr="004977AD" w:rsidRDefault="009A7B07" w:rsidP="00ED130C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4977AD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ED130C" w:rsidRPr="004977AD">
        <w:rPr>
          <w:rFonts w:ascii="Times New Roman" w:hAnsi="Times New Roman"/>
          <w:b/>
          <w:sz w:val="28"/>
          <w:szCs w:val="28"/>
          <w:lang w:val="uk-UA"/>
        </w:rPr>
        <w:t xml:space="preserve">внесення змін та доповнень до </w:t>
      </w:r>
      <w:r w:rsidR="004977AD" w:rsidRPr="004977AD">
        <w:rPr>
          <w:rFonts w:ascii="Times New Roman" w:hAnsi="Times New Roman"/>
          <w:b/>
          <w:sz w:val="28"/>
          <w:szCs w:val="28"/>
          <w:lang w:val="uk-UA"/>
        </w:rPr>
        <w:t>середньострокового</w:t>
      </w:r>
    </w:p>
    <w:p w:rsidR="00294E05" w:rsidRPr="004977AD" w:rsidRDefault="00ED130C" w:rsidP="00294E05">
      <w:pPr>
        <w:spacing w:after="0" w:line="240" w:lineRule="auto"/>
        <w:ind w:firstLine="0"/>
        <w:jc w:val="left"/>
        <w:rPr>
          <w:b/>
          <w:szCs w:val="28"/>
          <w:lang w:val="uk-UA"/>
        </w:rPr>
      </w:pPr>
      <w:r w:rsidRPr="004977AD">
        <w:rPr>
          <w:b/>
          <w:szCs w:val="28"/>
          <w:lang w:val="uk-UA"/>
        </w:rPr>
        <w:t>плану</w:t>
      </w:r>
      <w:r w:rsidR="0075564B">
        <w:rPr>
          <w:b/>
          <w:szCs w:val="28"/>
          <w:lang w:val="uk-UA"/>
        </w:rPr>
        <w:t xml:space="preserve"> </w:t>
      </w:r>
      <w:r w:rsidRPr="004977AD">
        <w:rPr>
          <w:b/>
          <w:szCs w:val="28"/>
          <w:lang w:val="uk-UA"/>
        </w:rPr>
        <w:t xml:space="preserve"> </w:t>
      </w:r>
      <w:r w:rsidR="00294E05" w:rsidRPr="004977AD">
        <w:rPr>
          <w:b/>
          <w:szCs w:val="28"/>
          <w:lang w:val="uk-UA"/>
        </w:rPr>
        <w:t>пріоритетних</w:t>
      </w:r>
      <w:r w:rsidR="0075564B">
        <w:rPr>
          <w:b/>
          <w:szCs w:val="28"/>
          <w:lang w:val="uk-UA"/>
        </w:rPr>
        <w:t xml:space="preserve"> </w:t>
      </w:r>
      <w:r w:rsidR="00294E05" w:rsidRPr="004977AD">
        <w:rPr>
          <w:b/>
          <w:szCs w:val="28"/>
          <w:lang w:val="uk-UA"/>
        </w:rPr>
        <w:t xml:space="preserve"> </w:t>
      </w:r>
      <w:r w:rsidR="004977AD" w:rsidRPr="004977AD">
        <w:rPr>
          <w:b/>
          <w:szCs w:val="28"/>
          <w:lang w:val="uk-UA"/>
        </w:rPr>
        <w:t>публічних</w:t>
      </w:r>
      <w:r w:rsidR="0075564B">
        <w:rPr>
          <w:b/>
          <w:szCs w:val="28"/>
          <w:lang w:val="uk-UA"/>
        </w:rPr>
        <w:t xml:space="preserve"> </w:t>
      </w:r>
      <w:r w:rsidR="004977AD" w:rsidRPr="004977AD">
        <w:rPr>
          <w:b/>
          <w:szCs w:val="28"/>
          <w:lang w:val="uk-UA"/>
        </w:rPr>
        <w:t xml:space="preserve"> інвестицій </w:t>
      </w:r>
      <w:r w:rsidR="0075564B">
        <w:rPr>
          <w:b/>
          <w:szCs w:val="28"/>
          <w:lang w:val="uk-UA"/>
        </w:rPr>
        <w:t xml:space="preserve"> </w:t>
      </w:r>
      <w:r w:rsidR="004977AD" w:rsidRPr="004977AD">
        <w:rPr>
          <w:b/>
          <w:szCs w:val="28"/>
          <w:lang w:val="uk-UA"/>
        </w:rPr>
        <w:t>Теплицької</w:t>
      </w:r>
    </w:p>
    <w:p w:rsidR="0075564B" w:rsidRPr="004977AD" w:rsidRDefault="00294E05" w:rsidP="0075564B">
      <w:pPr>
        <w:spacing w:after="0" w:line="240" w:lineRule="auto"/>
        <w:ind w:firstLine="0"/>
        <w:jc w:val="left"/>
        <w:rPr>
          <w:b/>
          <w:szCs w:val="28"/>
          <w:lang w:val="uk-UA"/>
        </w:rPr>
      </w:pPr>
      <w:r w:rsidRPr="004977AD">
        <w:rPr>
          <w:b/>
          <w:szCs w:val="28"/>
          <w:lang w:val="uk-UA"/>
        </w:rPr>
        <w:t xml:space="preserve">громади </w:t>
      </w:r>
      <w:r w:rsidR="004977AD" w:rsidRPr="004977AD">
        <w:rPr>
          <w:b/>
          <w:szCs w:val="28"/>
          <w:lang w:val="uk-UA"/>
        </w:rPr>
        <w:t>Болградського району Одеської області</w:t>
      </w:r>
      <w:r w:rsidR="0075564B" w:rsidRPr="0075564B">
        <w:rPr>
          <w:b/>
          <w:szCs w:val="28"/>
          <w:lang w:val="uk-UA"/>
        </w:rPr>
        <w:t xml:space="preserve"> </w:t>
      </w:r>
      <w:r w:rsidR="0075564B">
        <w:rPr>
          <w:b/>
          <w:szCs w:val="28"/>
          <w:lang w:val="uk-UA"/>
        </w:rPr>
        <w:t>на 2026-</w:t>
      </w:r>
      <w:r w:rsidR="0075564B" w:rsidRPr="004977AD">
        <w:rPr>
          <w:b/>
          <w:szCs w:val="28"/>
          <w:lang w:val="uk-UA"/>
        </w:rPr>
        <w:t>2028 роки</w:t>
      </w:r>
    </w:p>
    <w:p w:rsidR="009A7B07" w:rsidRPr="004977AD" w:rsidRDefault="009A7B07" w:rsidP="00294E05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7B07" w:rsidRDefault="009E030D" w:rsidP="004023B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030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A7B07">
        <w:rPr>
          <w:rFonts w:ascii="Times New Roman" w:hAnsi="Times New Roman"/>
          <w:sz w:val="28"/>
          <w:szCs w:val="28"/>
          <w:lang w:val="uk-UA"/>
        </w:rPr>
        <w:t>Керуючись</w:t>
      </w:r>
      <w:r w:rsidR="001D710B" w:rsidRPr="001D710B">
        <w:rPr>
          <w:rFonts w:ascii="Times New Roman" w:hAnsi="Times New Roman"/>
          <w:sz w:val="28"/>
          <w:szCs w:val="28"/>
          <w:lang w:val="uk-UA"/>
        </w:rPr>
        <w:t xml:space="preserve"> під</w:t>
      </w:r>
      <w:r w:rsidR="001D710B" w:rsidRPr="001D710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пунктом 1 пункту «а» частини першої статті 27</w:t>
      </w:r>
      <w:r w:rsidR="001D710B" w:rsidRPr="001D7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710B">
        <w:rPr>
          <w:rFonts w:ascii="Times New Roman" w:hAnsi="Times New Roman"/>
          <w:sz w:val="28"/>
          <w:szCs w:val="28"/>
          <w:lang w:val="uk-UA"/>
        </w:rPr>
        <w:t xml:space="preserve"> Закону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1D710B">
        <w:rPr>
          <w:rFonts w:ascii="Times New Roman" w:hAnsi="Times New Roman"/>
          <w:sz w:val="28"/>
          <w:szCs w:val="28"/>
          <w:lang w:val="uk-UA"/>
        </w:rPr>
        <w:t>,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відповідно до статті 75</w:t>
      </w:r>
      <w:r w:rsidR="009A7B07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Бюджетного кодексу України , постанов Кабінету Міністрів України від 28.02.2025 року №294 «Про затвердження Порядку розроблення та моніторингу реалізації  середньострокового плану пріоритетних публічних інвестицій держави» та №527 від 28.02.2025 року «Деякі питання управління публічними інвестиціями «, Розпорядження Кабінету Міністрів України від 18 червня 2024 року №588- р «Про затвердження плану заходів з реалізації Дорожньої карти реформування управління публічними інвестиціями на 2024-2028 роки» та враховуючи рекомендації Місцевої інвестиційної </w:t>
      </w:r>
      <w:r w:rsidR="009A7B07" w:rsidRPr="00014E73">
        <w:rPr>
          <w:rFonts w:ascii="Times New Roman" w:hAnsi="Times New Roman"/>
          <w:sz w:val="28"/>
          <w:szCs w:val="28"/>
          <w:lang w:val="uk-UA"/>
        </w:rPr>
        <w:t>ради</w:t>
      </w:r>
      <w:r w:rsidR="00014E73" w:rsidRPr="00014E73">
        <w:rPr>
          <w:rFonts w:ascii="Times New Roman" w:hAnsi="Times New Roman"/>
          <w:bCs/>
          <w:sz w:val="28"/>
          <w:szCs w:val="28"/>
          <w:lang w:val="uk-UA" w:eastAsia="uk-UA"/>
        </w:rPr>
        <w:t xml:space="preserve"> з  питань  публічних  інвестицій</w:t>
      </w:r>
      <w:r w:rsidR="00014E73">
        <w:rPr>
          <w:b/>
          <w:bCs/>
          <w:sz w:val="28"/>
          <w:szCs w:val="28"/>
          <w:lang w:val="uk-UA" w:eastAsia="uk-UA"/>
        </w:rPr>
        <w:t xml:space="preserve">  </w:t>
      </w:r>
      <w:r w:rsidR="009A7B07">
        <w:rPr>
          <w:rFonts w:ascii="Times New Roman" w:hAnsi="Times New Roman"/>
          <w:sz w:val="28"/>
          <w:szCs w:val="28"/>
          <w:lang w:val="uk-UA"/>
        </w:rPr>
        <w:t>від 10 червня 2</w:t>
      </w:r>
      <w:r w:rsidR="00014E73">
        <w:rPr>
          <w:rFonts w:ascii="Times New Roman" w:hAnsi="Times New Roman"/>
          <w:sz w:val="28"/>
          <w:szCs w:val="28"/>
          <w:lang w:val="uk-UA"/>
        </w:rPr>
        <w:t>026 року протокол №2</w:t>
      </w:r>
      <w:r w:rsidR="006A211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7B07">
        <w:rPr>
          <w:rFonts w:ascii="Times New Roman" w:hAnsi="Times New Roman"/>
          <w:sz w:val="28"/>
          <w:szCs w:val="28"/>
          <w:lang w:val="uk-UA"/>
        </w:rPr>
        <w:t xml:space="preserve"> виконавчий комітет сільської ради, </w:t>
      </w:r>
    </w:p>
    <w:p w:rsidR="001946AD" w:rsidRDefault="001946AD" w:rsidP="009A7B0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7B07" w:rsidRPr="001946AD" w:rsidRDefault="001946AD" w:rsidP="009A7B0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В И Р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Ш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1946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A7B07" w:rsidRPr="001946AD">
        <w:rPr>
          <w:rFonts w:ascii="Times New Roman" w:hAnsi="Times New Roman"/>
          <w:b/>
          <w:sz w:val="28"/>
          <w:szCs w:val="28"/>
          <w:lang w:val="uk-UA"/>
        </w:rPr>
        <w:t>В:</w:t>
      </w:r>
    </w:p>
    <w:p w:rsidR="009A7B07" w:rsidRDefault="009A7B07" w:rsidP="009A7B07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A55811" w:rsidRDefault="00294E05" w:rsidP="00D63D19">
      <w:pPr>
        <w:spacing w:after="0" w:line="240" w:lineRule="auto"/>
        <w:ind w:firstLine="0"/>
        <w:rPr>
          <w:color w:val="auto"/>
          <w:szCs w:val="28"/>
          <w:bdr w:val="none" w:sz="0" w:space="0" w:color="auto" w:frame="1"/>
          <w:lang w:val="uk-UA"/>
        </w:rPr>
      </w:pPr>
      <w:r>
        <w:rPr>
          <w:szCs w:val="28"/>
          <w:lang w:val="uk-UA"/>
        </w:rPr>
        <w:t xml:space="preserve"> </w:t>
      </w:r>
      <w:r w:rsidR="00F53465">
        <w:rPr>
          <w:szCs w:val="28"/>
          <w:lang w:val="uk-UA"/>
        </w:rPr>
        <w:t xml:space="preserve">      </w:t>
      </w:r>
      <w:r w:rsidR="00B767CB">
        <w:rPr>
          <w:szCs w:val="28"/>
          <w:lang w:val="uk-UA"/>
        </w:rPr>
        <w:t xml:space="preserve">1. </w:t>
      </w:r>
      <w:r>
        <w:rPr>
          <w:szCs w:val="28"/>
          <w:lang w:val="uk-UA"/>
        </w:rPr>
        <w:t>Внести зміни та доповнення до</w:t>
      </w:r>
      <w:r w:rsidR="00CE494C">
        <w:rPr>
          <w:szCs w:val="28"/>
          <w:lang w:val="uk-UA"/>
        </w:rPr>
        <w:t xml:space="preserve"> додатку 2</w:t>
      </w:r>
      <w:r w:rsidR="00A55811" w:rsidRPr="00A55811">
        <w:rPr>
          <w:b/>
          <w:szCs w:val="28"/>
          <w:lang w:val="uk-UA"/>
        </w:rPr>
        <w:t xml:space="preserve"> </w:t>
      </w:r>
      <w:r w:rsidR="00CE494C">
        <w:rPr>
          <w:b/>
          <w:szCs w:val="28"/>
          <w:lang w:val="uk-UA"/>
        </w:rPr>
        <w:t>С</w:t>
      </w:r>
      <w:r w:rsidR="00A55811" w:rsidRPr="00A55811">
        <w:rPr>
          <w:szCs w:val="28"/>
          <w:lang w:val="uk-UA"/>
        </w:rPr>
        <w:t>ередньострокового плану пріоритетних публічних інвестицій Теплицької громади Болградського району Одеської області</w:t>
      </w:r>
      <w:r w:rsidR="00A55811">
        <w:rPr>
          <w:szCs w:val="28"/>
          <w:lang w:val="uk-UA"/>
        </w:rPr>
        <w:t xml:space="preserve"> </w:t>
      </w:r>
      <w:r w:rsidR="00A55811" w:rsidRPr="00A55811">
        <w:rPr>
          <w:szCs w:val="28"/>
          <w:lang w:val="uk-UA"/>
        </w:rPr>
        <w:t>на 2026 - 2028 роки</w:t>
      </w:r>
      <w:r w:rsidRPr="00A55811">
        <w:rPr>
          <w:szCs w:val="28"/>
          <w:lang w:val="uk-UA"/>
        </w:rPr>
        <w:t xml:space="preserve"> 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>затвердженого</w:t>
      </w:r>
      <w:r w:rsidR="00CE494C">
        <w:rPr>
          <w:color w:val="auto"/>
          <w:szCs w:val="28"/>
          <w:bdr w:val="none" w:sz="0" w:space="0" w:color="auto" w:frame="1"/>
          <w:lang w:val="uk-UA"/>
        </w:rPr>
        <w:t xml:space="preserve"> 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>рішенням</w:t>
      </w:r>
      <w:r w:rsidR="00CE494C">
        <w:rPr>
          <w:color w:val="auto"/>
          <w:szCs w:val="28"/>
          <w:bdr w:val="none" w:sz="0" w:space="0" w:color="auto" w:frame="1"/>
          <w:lang w:val="uk-UA"/>
        </w:rPr>
        <w:t xml:space="preserve"> 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>виконавчого комітету Теплицької сільської</w:t>
      </w:r>
      <w:r w:rsidR="00A55811" w:rsidRPr="00CE494C">
        <w:rPr>
          <w:color w:val="auto"/>
          <w:szCs w:val="28"/>
          <w:bdr w:val="none" w:sz="0" w:space="0" w:color="auto" w:frame="1"/>
        </w:rPr>
        <w:t> 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 xml:space="preserve"> ради</w:t>
      </w:r>
      <w:r w:rsidR="00A55811" w:rsidRPr="00CE494C">
        <w:rPr>
          <w:color w:val="auto"/>
          <w:szCs w:val="28"/>
          <w:bdr w:val="none" w:sz="0" w:space="0" w:color="auto" w:frame="1"/>
        </w:rPr>
        <w:t> 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 xml:space="preserve">  від 24.04.2026</w:t>
      </w:r>
      <w:r w:rsidR="00A55811" w:rsidRPr="00CE494C">
        <w:rPr>
          <w:color w:val="auto"/>
          <w:szCs w:val="28"/>
          <w:bdr w:val="none" w:sz="0" w:space="0" w:color="auto" w:frame="1"/>
        </w:rPr>
        <w:t> </w:t>
      </w:r>
      <w:r w:rsidR="00D63D19">
        <w:rPr>
          <w:color w:val="auto"/>
          <w:szCs w:val="28"/>
          <w:bdr w:val="none" w:sz="0" w:space="0" w:color="auto" w:frame="1"/>
          <w:lang w:val="uk-UA"/>
        </w:rPr>
        <w:t xml:space="preserve">року             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 xml:space="preserve">№ 30 </w:t>
      </w:r>
      <w:r w:rsidR="00D63D19">
        <w:rPr>
          <w:color w:val="auto"/>
          <w:szCs w:val="28"/>
          <w:bdr w:val="none" w:sz="0" w:space="0" w:color="auto" w:frame="1"/>
          <w:lang w:val="uk-UA"/>
        </w:rPr>
        <w:t>–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 xml:space="preserve"> </w:t>
      </w:r>
      <w:r w:rsidR="00A55811" w:rsidRPr="00CE494C">
        <w:rPr>
          <w:color w:val="auto"/>
          <w:szCs w:val="28"/>
          <w:bdr w:val="none" w:sz="0" w:space="0" w:color="auto" w:frame="1"/>
        </w:rPr>
        <w:t>V</w:t>
      </w:r>
      <w:r w:rsidR="00A55811" w:rsidRPr="00CE494C">
        <w:rPr>
          <w:color w:val="auto"/>
          <w:szCs w:val="28"/>
          <w:bdr w:val="none" w:sz="0" w:space="0" w:color="auto" w:frame="1"/>
          <w:lang w:val="uk-UA"/>
        </w:rPr>
        <w:t>ІІІ</w:t>
      </w:r>
      <w:r w:rsidR="00D63D19">
        <w:rPr>
          <w:color w:val="auto"/>
          <w:szCs w:val="28"/>
          <w:bdr w:val="none" w:sz="0" w:space="0" w:color="auto" w:frame="1"/>
          <w:lang w:val="uk-UA"/>
        </w:rPr>
        <w:t>, а</w:t>
      </w:r>
      <w:r w:rsidR="003B0C10">
        <w:rPr>
          <w:color w:val="auto"/>
          <w:szCs w:val="28"/>
          <w:bdr w:val="none" w:sz="0" w:space="0" w:color="auto" w:frame="1"/>
          <w:lang w:val="uk-UA"/>
        </w:rPr>
        <w:t xml:space="preserve"> саме:</w:t>
      </w:r>
    </w:p>
    <w:p w:rsidR="00906D1A" w:rsidRDefault="00906D1A" w:rsidP="00906D1A">
      <w:pPr>
        <w:spacing w:after="0" w:line="240" w:lineRule="auto"/>
        <w:ind w:firstLine="0"/>
        <w:rPr>
          <w:szCs w:val="28"/>
          <w:lang w:val="uk-UA"/>
        </w:rPr>
      </w:pPr>
      <w:r>
        <w:rPr>
          <w:color w:val="auto"/>
          <w:szCs w:val="28"/>
          <w:bdr w:val="none" w:sz="0" w:space="0" w:color="auto" w:frame="1"/>
          <w:lang w:val="uk-UA"/>
        </w:rPr>
        <w:t xml:space="preserve">       </w:t>
      </w:r>
      <w:r w:rsidR="003B0C10" w:rsidRPr="006A2113">
        <w:rPr>
          <w:color w:val="auto"/>
          <w:szCs w:val="28"/>
          <w:bdr w:val="none" w:sz="0" w:space="0" w:color="auto" w:frame="1"/>
          <w:lang w:val="uk-UA"/>
        </w:rPr>
        <w:t>-</w:t>
      </w:r>
      <w:r w:rsidRPr="006A2113">
        <w:rPr>
          <w:color w:val="auto"/>
          <w:szCs w:val="28"/>
          <w:bdr w:val="none" w:sz="0" w:space="0" w:color="auto" w:frame="1"/>
          <w:lang w:val="uk-UA"/>
        </w:rPr>
        <w:t xml:space="preserve"> </w:t>
      </w:r>
      <w:r w:rsidRPr="006A2113">
        <w:rPr>
          <w:szCs w:val="28"/>
          <w:lang w:val="uk-UA"/>
        </w:rPr>
        <w:t>сектору</w:t>
      </w:r>
      <w:r w:rsidR="006A2113">
        <w:rPr>
          <w:szCs w:val="28"/>
          <w:lang w:val="uk-UA"/>
        </w:rPr>
        <w:t xml:space="preserve"> «Освіта і наука», під </w:t>
      </w:r>
      <w:r w:rsidRPr="006A2113">
        <w:rPr>
          <w:szCs w:val="28"/>
          <w:lang w:val="uk-UA"/>
        </w:rPr>
        <w:t>сектору шкільна освіта , цільовий показник</w:t>
      </w:r>
      <w:r w:rsidRPr="006A2113">
        <w:rPr>
          <w:lang w:val="uk-UA"/>
        </w:rPr>
        <w:t xml:space="preserve"> «</w:t>
      </w:r>
      <w:r w:rsidRPr="006A2113">
        <w:rPr>
          <w:szCs w:val="28"/>
          <w:lang w:val="uk-UA"/>
        </w:rPr>
        <w:t>Капітальний</w:t>
      </w:r>
      <w:r w:rsidR="006A2113">
        <w:rPr>
          <w:szCs w:val="28"/>
          <w:lang w:val="uk-UA"/>
        </w:rPr>
        <w:t xml:space="preserve"> ремонт (</w:t>
      </w:r>
      <w:r>
        <w:rPr>
          <w:szCs w:val="28"/>
          <w:lang w:val="uk-UA"/>
        </w:rPr>
        <w:t>роботи з ліквідації наслідків аварійного стану) спортивної зали та актової зали Мирнопільського ліцею з початковою школою Теплицької сільської ради Болградського району Одеської області за адресою: вулиця Шкільна/ будинок 1-А/ село Мирнопілля Болградського району Одеської області».</w:t>
      </w:r>
    </w:p>
    <w:p w:rsidR="009A7B07" w:rsidRDefault="006A2113" w:rsidP="00F53465">
      <w:pPr>
        <w:pStyle w:val="a4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53465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9A7B0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</w:t>
      </w:r>
      <w:r w:rsidR="001946AD">
        <w:rPr>
          <w:rFonts w:ascii="Times New Roman" w:hAnsi="Times New Roman"/>
          <w:sz w:val="28"/>
          <w:szCs w:val="28"/>
          <w:lang w:val="uk-UA"/>
        </w:rPr>
        <w:t xml:space="preserve"> сільського голову.</w:t>
      </w:r>
    </w:p>
    <w:p w:rsidR="0075564B" w:rsidRDefault="0075564B" w:rsidP="00E63B05">
      <w:pPr>
        <w:shd w:val="clear" w:color="auto" w:fill="FFFFFF"/>
        <w:spacing w:after="0" w:line="240" w:lineRule="auto"/>
        <w:ind w:right="0" w:firstLine="0"/>
        <w:rPr>
          <w:b/>
          <w:szCs w:val="28"/>
          <w:bdr w:val="none" w:sz="0" w:space="0" w:color="auto" w:frame="1"/>
          <w:lang w:val="uk-UA"/>
        </w:rPr>
      </w:pPr>
    </w:p>
    <w:p w:rsidR="006A2113" w:rsidRDefault="006A2113" w:rsidP="00E63B05">
      <w:pPr>
        <w:shd w:val="clear" w:color="auto" w:fill="FFFFFF"/>
        <w:spacing w:after="0" w:line="240" w:lineRule="auto"/>
        <w:ind w:right="0" w:firstLine="0"/>
        <w:rPr>
          <w:b/>
          <w:szCs w:val="28"/>
          <w:bdr w:val="none" w:sz="0" w:space="0" w:color="auto" w:frame="1"/>
          <w:lang w:val="uk-UA"/>
        </w:rPr>
      </w:pPr>
    </w:p>
    <w:p w:rsidR="00E63B05" w:rsidRPr="00E63B05" w:rsidRDefault="00E63B05" w:rsidP="00E63B05">
      <w:pPr>
        <w:shd w:val="clear" w:color="auto" w:fill="FFFFFF"/>
        <w:spacing w:after="0" w:line="240" w:lineRule="auto"/>
        <w:ind w:right="0" w:firstLine="0"/>
        <w:rPr>
          <w:b/>
          <w:szCs w:val="28"/>
          <w:bdr w:val="none" w:sz="0" w:space="0" w:color="auto" w:frame="1"/>
          <w:lang w:val="uk-UA"/>
        </w:rPr>
      </w:pPr>
      <w:r w:rsidRPr="00E63B05">
        <w:rPr>
          <w:b/>
          <w:szCs w:val="28"/>
          <w:bdr w:val="none" w:sz="0" w:space="0" w:color="auto" w:frame="1"/>
          <w:lang w:val="uk-UA"/>
        </w:rPr>
        <w:t>Сільський голова                                                                  Іван ЛЕОНТЬЄВ</w:t>
      </w:r>
    </w:p>
    <w:p w:rsidR="00E63B05" w:rsidRDefault="00E63B05" w:rsidP="0075564B">
      <w:pPr>
        <w:tabs>
          <w:tab w:val="left" w:pos="4160"/>
        </w:tabs>
        <w:spacing w:after="0" w:line="240" w:lineRule="auto"/>
        <w:ind w:right="0" w:firstLine="0"/>
        <w:rPr>
          <w:b/>
          <w:szCs w:val="28"/>
          <w:lang w:val="ru-RU"/>
        </w:rPr>
      </w:pPr>
    </w:p>
    <w:p w:rsidR="0043189C" w:rsidRDefault="0075564B" w:rsidP="0075564B">
      <w:pPr>
        <w:tabs>
          <w:tab w:val="left" w:pos="4160"/>
        </w:tabs>
        <w:spacing w:after="0" w:line="240" w:lineRule="auto"/>
        <w:ind w:right="0" w:firstLine="697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</w:t>
      </w:r>
    </w:p>
    <w:p w:rsidR="00042CAF" w:rsidRDefault="003022FF" w:rsidP="00042CAF">
      <w:pPr>
        <w:tabs>
          <w:tab w:val="left" w:pos="4160"/>
        </w:tabs>
        <w:spacing w:after="0" w:line="240" w:lineRule="auto"/>
        <w:ind w:right="0" w:firstLine="0"/>
        <w:rPr>
          <w:szCs w:val="28"/>
          <w:lang w:val="ru-RU"/>
        </w:rPr>
      </w:pPr>
      <w:r w:rsidRPr="002602FE">
        <w:rPr>
          <w:b/>
          <w:szCs w:val="28"/>
          <w:lang w:val="ru-RU"/>
        </w:rPr>
        <w:t>11</w:t>
      </w:r>
      <w:r w:rsidR="00E63B05" w:rsidRPr="00E63B05">
        <w:rPr>
          <w:b/>
          <w:szCs w:val="28"/>
          <w:lang w:val="ru-RU"/>
        </w:rPr>
        <w:t xml:space="preserve"> </w:t>
      </w:r>
      <w:r>
        <w:rPr>
          <w:b/>
          <w:szCs w:val="28"/>
          <w:lang w:val="uk-UA"/>
        </w:rPr>
        <w:t>червня</w:t>
      </w:r>
      <w:r w:rsidR="00E63B05" w:rsidRPr="00E63B05">
        <w:rPr>
          <w:b/>
          <w:szCs w:val="28"/>
          <w:lang w:val="ru-RU"/>
        </w:rPr>
        <w:t xml:space="preserve"> 202</w:t>
      </w:r>
      <w:r>
        <w:rPr>
          <w:b/>
          <w:szCs w:val="28"/>
          <w:lang w:val="uk-UA"/>
        </w:rPr>
        <w:t>6</w:t>
      </w:r>
      <w:r w:rsidR="00E63B05" w:rsidRPr="00E63B05">
        <w:rPr>
          <w:b/>
          <w:szCs w:val="28"/>
          <w:lang w:val="ru-RU"/>
        </w:rPr>
        <w:t xml:space="preserve"> року    </w:t>
      </w:r>
    </w:p>
    <w:p w:rsidR="00B76F68" w:rsidRPr="00042CAF" w:rsidRDefault="00E63B05" w:rsidP="00042CAF">
      <w:pPr>
        <w:tabs>
          <w:tab w:val="left" w:pos="4160"/>
        </w:tabs>
        <w:spacing w:after="0" w:line="240" w:lineRule="auto"/>
        <w:ind w:right="0" w:firstLine="0"/>
        <w:rPr>
          <w:szCs w:val="28"/>
          <w:lang w:val="ru-RU"/>
        </w:rPr>
      </w:pPr>
      <w:r w:rsidRPr="00E63B05">
        <w:rPr>
          <w:b/>
          <w:szCs w:val="28"/>
          <w:lang w:val="ru-RU"/>
        </w:rPr>
        <w:t xml:space="preserve"> № </w:t>
      </w:r>
      <w:r w:rsidR="0075564B">
        <w:rPr>
          <w:b/>
          <w:szCs w:val="28"/>
          <w:lang w:val="uk-UA"/>
        </w:rPr>
        <w:t>45</w:t>
      </w:r>
      <w:r w:rsidRPr="00E63B05">
        <w:rPr>
          <w:b/>
          <w:szCs w:val="28"/>
          <w:lang w:val="ru-RU"/>
        </w:rPr>
        <w:t xml:space="preserve"> -</w:t>
      </w:r>
      <w:r w:rsidRPr="00E63B05">
        <w:rPr>
          <w:b/>
          <w:szCs w:val="28"/>
        </w:rPr>
        <w:t>V</w:t>
      </w:r>
      <w:r w:rsidRPr="00E63B05">
        <w:rPr>
          <w:b/>
          <w:szCs w:val="28"/>
          <w:lang w:val="ru-RU"/>
        </w:rPr>
        <w:t>ІІІ</w:t>
      </w:r>
    </w:p>
    <w:sectPr w:rsidR="00B76F68" w:rsidRPr="00042CAF" w:rsidSect="00042CAF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50A4"/>
    <w:multiLevelType w:val="hybridMultilevel"/>
    <w:tmpl w:val="CD3E7254"/>
    <w:lvl w:ilvl="0" w:tplc="990019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8E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284F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E43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982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747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C02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10B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F0BD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540828"/>
    <w:multiLevelType w:val="hybridMultilevel"/>
    <w:tmpl w:val="8674B40E"/>
    <w:lvl w:ilvl="0" w:tplc="EF86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96003"/>
    <w:multiLevelType w:val="hybridMultilevel"/>
    <w:tmpl w:val="37BC7EBE"/>
    <w:lvl w:ilvl="0" w:tplc="A40A8D94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60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41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E4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341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80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9EA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CCE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403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F07947"/>
    <w:multiLevelType w:val="hybridMultilevel"/>
    <w:tmpl w:val="AE0ED7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/>
  <w:rsids>
    <w:rsidRoot w:val="00234B68"/>
    <w:rsid w:val="00004A52"/>
    <w:rsid w:val="00005D80"/>
    <w:rsid w:val="00014E73"/>
    <w:rsid w:val="0002165D"/>
    <w:rsid w:val="00042CAF"/>
    <w:rsid w:val="00065000"/>
    <w:rsid w:val="00086646"/>
    <w:rsid w:val="000A4AFA"/>
    <w:rsid w:val="000A723A"/>
    <w:rsid w:val="000B29FA"/>
    <w:rsid w:val="000F01F0"/>
    <w:rsid w:val="000F69D9"/>
    <w:rsid w:val="001946AD"/>
    <w:rsid w:val="00197676"/>
    <w:rsid w:val="001A631A"/>
    <w:rsid w:val="001D710B"/>
    <w:rsid w:val="002120AE"/>
    <w:rsid w:val="00234B68"/>
    <w:rsid w:val="002602FE"/>
    <w:rsid w:val="00280CD7"/>
    <w:rsid w:val="00294E05"/>
    <w:rsid w:val="002D4A2C"/>
    <w:rsid w:val="003022FF"/>
    <w:rsid w:val="00336C40"/>
    <w:rsid w:val="003457FE"/>
    <w:rsid w:val="0035786F"/>
    <w:rsid w:val="003A64F2"/>
    <w:rsid w:val="003B0C10"/>
    <w:rsid w:val="003E328E"/>
    <w:rsid w:val="004023B1"/>
    <w:rsid w:val="004238DA"/>
    <w:rsid w:val="0043189C"/>
    <w:rsid w:val="004977AD"/>
    <w:rsid w:val="004A02DD"/>
    <w:rsid w:val="004C3AA6"/>
    <w:rsid w:val="00503C4A"/>
    <w:rsid w:val="00511DEF"/>
    <w:rsid w:val="00576581"/>
    <w:rsid w:val="00592BAE"/>
    <w:rsid w:val="005B1471"/>
    <w:rsid w:val="005B6A03"/>
    <w:rsid w:val="006435E5"/>
    <w:rsid w:val="00657127"/>
    <w:rsid w:val="00660982"/>
    <w:rsid w:val="00674D8A"/>
    <w:rsid w:val="006A2113"/>
    <w:rsid w:val="006D6C60"/>
    <w:rsid w:val="006E366D"/>
    <w:rsid w:val="006F56D7"/>
    <w:rsid w:val="0070496C"/>
    <w:rsid w:val="0071185C"/>
    <w:rsid w:val="00725B38"/>
    <w:rsid w:val="0075564B"/>
    <w:rsid w:val="00813E8A"/>
    <w:rsid w:val="008C0C47"/>
    <w:rsid w:val="00906D1A"/>
    <w:rsid w:val="00963BC5"/>
    <w:rsid w:val="009A2952"/>
    <w:rsid w:val="009A7B07"/>
    <w:rsid w:val="009E030D"/>
    <w:rsid w:val="00A0715B"/>
    <w:rsid w:val="00A55811"/>
    <w:rsid w:val="00AA252D"/>
    <w:rsid w:val="00B3151E"/>
    <w:rsid w:val="00B346C9"/>
    <w:rsid w:val="00B767CB"/>
    <w:rsid w:val="00B76F68"/>
    <w:rsid w:val="00C65AC8"/>
    <w:rsid w:val="00CE494C"/>
    <w:rsid w:val="00D04BC4"/>
    <w:rsid w:val="00D63D19"/>
    <w:rsid w:val="00DB58AA"/>
    <w:rsid w:val="00DF2987"/>
    <w:rsid w:val="00DF3DDE"/>
    <w:rsid w:val="00E1280B"/>
    <w:rsid w:val="00E165AB"/>
    <w:rsid w:val="00E338B6"/>
    <w:rsid w:val="00E63B05"/>
    <w:rsid w:val="00E74475"/>
    <w:rsid w:val="00EB274E"/>
    <w:rsid w:val="00EB42E3"/>
    <w:rsid w:val="00ED130C"/>
    <w:rsid w:val="00ED74D9"/>
    <w:rsid w:val="00F12B89"/>
    <w:rsid w:val="00F3697E"/>
    <w:rsid w:val="00F53465"/>
    <w:rsid w:val="00F92DC6"/>
    <w:rsid w:val="00FD0F7B"/>
    <w:rsid w:val="00FD57E6"/>
    <w:rsid w:val="00FF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5B"/>
    <w:pPr>
      <w:spacing w:after="12" w:line="270" w:lineRule="auto"/>
      <w:ind w:right="44" w:firstLine="698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A0715B"/>
    <w:pPr>
      <w:keepNext/>
      <w:keepLines/>
      <w:spacing w:after="149" w:line="259" w:lineRule="auto"/>
      <w:ind w:right="2"/>
      <w:jc w:val="center"/>
      <w:outlineLvl w:val="0"/>
    </w:pPr>
    <w:rPr>
      <w:rFonts w:ascii="Times New Roman" w:hAnsi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66D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15B"/>
    <w:rPr>
      <w:rFonts w:ascii="Times New Roman" w:hAnsi="Times New Roman"/>
      <w:b/>
      <w:color w:val="000000"/>
      <w:sz w:val="32"/>
      <w:lang w:bidi="ar-SA"/>
    </w:rPr>
  </w:style>
  <w:style w:type="paragraph" w:styleId="a3">
    <w:name w:val="Normal (Web)"/>
    <w:basedOn w:val="a"/>
    <w:rsid w:val="00197676"/>
    <w:pPr>
      <w:spacing w:before="100" w:beforeAutospacing="1" w:after="100" w:afterAutospacing="1" w:line="240" w:lineRule="auto"/>
      <w:ind w:right="0" w:firstLine="0"/>
      <w:jc w:val="left"/>
    </w:pPr>
    <w:rPr>
      <w:rFonts w:eastAsia="Calibri"/>
      <w:color w:val="auto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366D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4">
    <w:name w:val="No Spacing"/>
    <w:link w:val="a5"/>
    <w:uiPriority w:val="99"/>
    <w:qFormat/>
    <w:rsid w:val="00503C4A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2FF"/>
    <w:rPr>
      <w:rFonts w:ascii="Tahoma" w:hAnsi="Tahoma" w:cs="Tahoma"/>
      <w:color w:val="000000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AA252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02165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EB52-A269-4C0F-9F54-86D07D0E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рішення-делеговані-жкг</vt:lpstr>
      <vt:lpstr>рішення-делеговані-жкг</vt:lpstr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рішення-делеговані-жкг</dc:title>
  <dc:creator>Victor Kuliba (Dotzent GS)</dc:creator>
  <cp:lastModifiedBy>Пользователь</cp:lastModifiedBy>
  <cp:revision>5</cp:revision>
  <cp:lastPrinted>2026-06-11T12:57:00Z</cp:lastPrinted>
  <dcterms:created xsi:type="dcterms:W3CDTF">2026-06-11T12:50:00Z</dcterms:created>
  <dcterms:modified xsi:type="dcterms:W3CDTF">2026-06-12T09:25:00Z</dcterms:modified>
</cp:coreProperties>
</file>