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B4" w:rsidRPr="007B5EB4" w:rsidRDefault="007B5EB4" w:rsidP="007B5EB4">
      <w:pPr>
        <w:pStyle w:val="a9"/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bookmarkStart w:id="0" w:name="d1"/>
      <w:r w:rsidRPr="007B5EB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31165" cy="588010"/>
            <wp:effectExtent l="19050" t="0" r="698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EB4" w:rsidRPr="007B5EB4" w:rsidRDefault="007B5EB4" w:rsidP="007B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EB4">
        <w:rPr>
          <w:rFonts w:ascii="Times New Roman" w:hAnsi="Times New Roman" w:cs="Times New Roman"/>
          <w:b/>
          <w:sz w:val="28"/>
          <w:szCs w:val="28"/>
        </w:rPr>
        <w:t>ТЕПЛИЦЬКА  СІЛЬСЬКА РАДА</w:t>
      </w:r>
    </w:p>
    <w:p w:rsidR="007B5EB4" w:rsidRPr="007B5EB4" w:rsidRDefault="007B5EB4" w:rsidP="007B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EB4">
        <w:rPr>
          <w:rFonts w:ascii="Times New Roman" w:hAnsi="Times New Roman" w:cs="Times New Roman"/>
          <w:b/>
          <w:sz w:val="28"/>
          <w:szCs w:val="28"/>
        </w:rPr>
        <w:t>БОЛГРАДСЬКОГО РАЙОНУ ОДЕСЬКОЇ  ОБЛАСТІ</w:t>
      </w:r>
    </w:p>
    <w:p w:rsidR="007B5EB4" w:rsidRPr="007B5EB4" w:rsidRDefault="007B5EB4" w:rsidP="007B5E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EB4">
        <w:rPr>
          <w:rFonts w:ascii="Times New Roman" w:hAnsi="Times New Roman" w:cs="Times New Roman"/>
          <w:b/>
          <w:sz w:val="28"/>
          <w:szCs w:val="28"/>
        </w:rPr>
        <w:t>X</w:t>
      </w:r>
      <w:r w:rsidRPr="007B5EB4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proofErr w:type="gramStart"/>
      <w:r w:rsidRPr="007B5EB4">
        <w:rPr>
          <w:rFonts w:ascii="Times New Roman" w:hAnsi="Times New Roman" w:cs="Times New Roman"/>
          <w:b/>
          <w:sz w:val="28"/>
          <w:szCs w:val="28"/>
          <w:lang w:val="uk-UA"/>
        </w:rPr>
        <w:t>ХХ</w:t>
      </w:r>
      <w:proofErr w:type="gramEnd"/>
      <w:r w:rsidRPr="007B5EB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B5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5EB4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 w:rsidRPr="007B5EB4">
        <w:rPr>
          <w:rFonts w:ascii="Times New Roman" w:hAnsi="Times New Roman" w:cs="Times New Roman"/>
          <w:b/>
          <w:sz w:val="28"/>
          <w:szCs w:val="28"/>
        </w:rPr>
        <w:t xml:space="preserve">  VIII </w:t>
      </w:r>
      <w:proofErr w:type="spellStart"/>
      <w:r w:rsidRPr="007B5EB4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7B5EB4" w:rsidRPr="0098618B" w:rsidRDefault="007B5EB4" w:rsidP="007B5EB4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8618B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98618B">
        <w:rPr>
          <w:rFonts w:ascii="Times New Roman" w:hAnsi="Times New Roman" w:cs="Times New Roman"/>
          <w:color w:val="auto"/>
          <w:sz w:val="28"/>
          <w:szCs w:val="28"/>
        </w:rPr>
        <w:t>ІШЕННЯ</w:t>
      </w:r>
    </w:p>
    <w:p w:rsidR="00880BD6" w:rsidRPr="0098618B" w:rsidRDefault="00880BD6" w:rsidP="005F42C7">
      <w:pPr>
        <w:spacing w:before="100" w:beforeAutospacing="1" w:after="0" w:line="240" w:lineRule="auto"/>
        <w:ind w:right="368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8618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виготовлення </w:t>
      </w:r>
      <w:r w:rsidR="005D7325" w:rsidRPr="0098618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проектно-кошторисної</w:t>
      </w:r>
      <w:r w:rsidRPr="0098618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документації</w:t>
      </w:r>
      <w:r w:rsidR="00CD0817" w:rsidRPr="0098618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об’єкт: «Капітальний ремонт </w:t>
      </w:r>
      <w:r w:rsidR="007B4BA9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Б</w:t>
      </w:r>
      <w:r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удівлі</w:t>
      </w:r>
      <w:r w:rsidR="007B4BA9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громадського </w:t>
      </w:r>
      <w:r w:rsidR="007B5EB4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7B4BA9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ризначення </w:t>
      </w:r>
      <w:r w:rsidR="005D7325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для тимчасового проживання </w:t>
      </w:r>
      <w:r w:rsidR="005F42C7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</w:t>
      </w:r>
      <w:r w:rsidR="005D7325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вакуйованих та внутрішньо переміщених осіб </w:t>
      </w:r>
      <w:r w:rsidR="005D7325" w:rsidRPr="0098618B">
        <w:rPr>
          <w:rFonts w:ascii="Times New Roman" w:hAnsi="Times New Roman" w:cs="Times New Roman"/>
          <w:b/>
          <w:sz w:val="28"/>
          <w:szCs w:val="28"/>
          <w:lang w:val="uk-UA"/>
        </w:rPr>
        <w:t>які постраждали внаслідок військової агресії російської федерації</w:t>
      </w:r>
      <w:r w:rsidR="007013F8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B4BA9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="007B4BA9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Болградського району Одеської області, </w:t>
      </w:r>
      <w:r w:rsidR="005D7325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розташованої</w:t>
      </w:r>
      <w:r w:rsidR="007B4BA9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D0817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 адресою: вулиця Щаслива , будинок 62, село Новий Париж, Болгр</w:t>
      </w:r>
      <w:r w:rsidR="005D7325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адського району Одеської област</w:t>
      </w:r>
      <w:r w:rsidR="00C1100E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 w:rsidR="00CD0817"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  <w:r w:rsidRPr="00986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</w:p>
    <w:bookmarkEnd w:id="0"/>
    <w:p w:rsidR="00B90480" w:rsidRPr="0098618B" w:rsidRDefault="00280EA5" w:rsidP="007B5EB4">
      <w:pPr>
        <w:pStyle w:val="a3"/>
        <w:spacing w:before="0"/>
        <w:ind w:firstLine="0"/>
        <w:textAlignment w:val="baseline"/>
        <w:rPr>
          <w:szCs w:val="28"/>
        </w:rPr>
      </w:pPr>
      <w:r w:rsidRPr="0098618B">
        <w:rPr>
          <w:szCs w:val="28"/>
        </w:rPr>
        <w:t>Керуючись статтею 26 Закону України «Про місцеве самоврядування в Україні», Бюджетним кодексом України, з</w:t>
      </w:r>
      <w:r w:rsidR="00B90480" w:rsidRPr="0098618B">
        <w:rPr>
          <w:szCs w:val="28"/>
        </w:rPr>
        <w:t xml:space="preserve"> метою забезпечення належних умов для тимчасового проживання внутрішньо переміщених осіб, які постраждали внаслідок військової агресії російської федерації проти України, покращення стану комунального майна, ефективного використання об’єктів нерухомості територіальної громади, </w:t>
      </w:r>
      <w:proofErr w:type="spellStart"/>
      <w:r w:rsidR="007B5EB4" w:rsidRPr="0098618B">
        <w:rPr>
          <w:szCs w:val="28"/>
        </w:rPr>
        <w:t>Теплицька</w:t>
      </w:r>
      <w:proofErr w:type="spellEnd"/>
      <w:r w:rsidR="007B5EB4" w:rsidRPr="0098618B">
        <w:rPr>
          <w:szCs w:val="28"/>
        </w:rPr>
        <w:t xml:space="preserve"> </w:t>
      </w:r>
      <w:r w:rsidR="00B90480" w:rsidRPr="0098618B">
        <w:rPr>
          <w:szCs w:val="28"/>
        </w:rPr>
        <w:t>сільська рада</w:t>
      </w:r>
    </w:p>
    <w:p w:rsidR="005F42C7" w:rsidRPr="0098618B" w:rsidRDefault="005F42C7" w:rsidP="007B5EB4">
      <w:pPr>
        <w:pStyle w:val="a3"/>
        <w:spacing w:before="0"/>
        <w:ind w:firstLine="0"/>
        <w:textAlignment w:val="baseline"/>
        <w:rPr>
          <w:szCs w:val="28"/>
        </w:rPr>
      </w:pPr>
    </w:p>
    <w:p w:rsidR="00B90480" w:rsidRPr="0098618B" w:rsidRDefault="00B90480" w:rsidP="00280EA5">
      <w:pPr>
        <w:pStyle w:val="a5"/>
        <w:spacing w:before="0" w:beforeAutospacing="0" w:after="0" w:afterAutospacing="0"/>
        <w:jc w:val="both"/>
        <w:rPr>
          <w:rStyle w:val="a8"/>
          <w:sz w:val="28"/>
          <w:szCs w:val="28"/>
        </w:rPr>
      </w:pPr>
      <w:r w:rsidRPr="0098618B">
        <w:rPr>
          <w:rStyle w:val="a8"/>
          <w:sz w:val="28"/>
          <w:szCs w:val="28"/>
        </w:rPr>
        <w:t>ВИРІШИЛА:</w:t>
      </w:r>
    </w:p>
    <w:p w:rsidR="005F42C7" w:rsidRPr="0098618B" w:rsidRDefault="005F42C7" w:rsidP="00280EA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B90480" w:rsidRPr="0098618B" w:rsidRDefault="007B5EB4" w:rsidP="00280EA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18B">
        <w:rPr>
          <w:sz w:val="28"/>
          <w:szCs w:val="28"/>
        </w:rPr>
        <w:t>1.</w:t>
      </w:r>
      <w:r w:rsidR="005F42C7" w:rsidRPr="0098618B">
        <w:rPr>
          <w:sz w:val="28"/>
          <w:szCs w:val="28"/>
        </w:rPr>
        <w:t xml:space="preserve"> </w:t>
      </w:r>
      <w:r w:rsidR="00B90480" w:rsidRPr="0098618B">
        <w:rPr>
          <w:sz w:val="28"/>
          <w:szCs w:val="28"/>
        </w:rPr>
        <w:t xml:space="preserve">Надати дозвіл на виготовлення </w:t>
      </w:r>
      <w:r w:rsidR="005D7325" w:rsidRPr="0098618B">
        <w:rPr>
          <w:sz w:val="28"/>
          <w:szCs w:val="28"/>
        </w:rPr>
        <w:t>проектно-кошторисної</w:t>
      </w:r>
      <w:r w:rsidR="00B90480" w:rsidRPr="0098618B">
        <w:rPr>
          <w:sz w:val="28"/>
          <w:szCs w:val="28"/>
        </w:rPr>
        <w:t xml:space="preserve"> документації на об’єкт:</w:t>
      </w:r>
      <w:r w:rsidRPr="0098618B">
        <w:rPr>
          <w:sz w:val="28"/>
          <w:szCs w:val="28"/>
        </w:rPr>
        <w:t xml:space="preserve"> </w:t>
      </w:r>
      <w:r w:rsidR="00B90480" w:rsidRPr="0098618B">
        <w:rPr>
          <w:sz w:val="28"/>
          <w:szCs w:val="28"/>
        </w:rPr>
        <w:t>«</w:t>
      </w:r>
      <w:r w:rsidR="00A21775" w:rsidRPr="0098618B">
        <w:rPr>
          <w:sz w:val="28"/>
          <w:szCs w:val="28"/>
        </w:rPr>
        <w:t xml:space="preserve">Капітальний ремонт Будівлі громадського призначення </w:t>
      </w:r>
      <w:r w:rsidR="005D7325" w:rsidRPr="0098618B">
        <w:rPr>
          <w:sz w:val="28"/>
          <w:szCs w:val="28"/>
        </w:rPr>
        <w:t xml:space="preserve">для тимчасового проживання  евакуйованих та внутрішньо переміщених осіб які постраждали внаслідок військової агресії російської федерації </w:t>
      </w:r>
      <w:r w:rsidR="00A21775" w:rsidRPr="0098618B">
        <w:rPr>
          <w:sz w:val="28"/>
          <w:szCs w:val="28"/>
        </w:rPr>
        <w:t xml:space="preserve">Теплицької сільської ради Болградського району Одеської області, </w:t>
      </w:r>
      <w:r w:rsidR="005D7325" w:rsidRPr="0098618B">
        <w:rPr>
          <w:sz w:val="28"/>
          <w:szCs w:val="28"/>
        </w:rPr>
        <w:t>розташованої</w:t>
      </w:r>
      <w:r w:rsidR="00A21775" w:rsidRPr="0098618B">
        <w:rPr>
          <w:sz w:val="28"/>
          <w:szCs w:val="28"/>
        </w:rPr>
        <w:t xml:space="preserve"> за адресою: вулиця Щаслива, будинок 62, село Новий Париж, Болградського району Одеської області</w:t>
      </w:r>
      <w:r w:rsidR="00B90480" w:rsidRPr="0098618B">
        <w:rPr>
          <w:sz w:val="28"/>
          <w:szCs w:val="28"/>
        </w:rPr>
        <w:t>».</w:t>
      </w:r>
    </w:p>
    <w:p w:rsidR="00280EA5" w:rsidRPr="0098618B" w:rsidRDefault="00280EA5" w:rsidP="00280EA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18B">
        <w:rPr>
          <w:sz w:val="28"/>
          <w:szCs w:val="28"/>
        </w:rPr>
        <w:t>2.</w:t>
      </w:r>
      <w:r w:rsidR="005F42C7" w:rsidRPr="0098618B">
        <w:rPr>
          <w:sz w:val="28"/>
          <w:szCs w:val="28"/>
        </w:rPr>
        <w:t xml:space="preserve"> </w:t>
      </w:r>
      <w:r w:rsidR="00B90480" w:rsidRPr="0098618B">
        <w:rPr>
          <w:sz w:val="28"/>
          <w:szCs w:val="28"/>
        </w:rPr>
        <w:t xml:space="preserve">Визначити орієнтовну вартість </w:t>
      </w:r>
      <w:r w:rsidR="005F42C7" w:rsidRPr="0098618B">
        <w:rPr>
          <w:sz w:val="28"/>
          <w:szCs w:val="28"/>
        </w:rPr>
        <w:t>будівельних робіт</w:t>
      </w:r>
      <w:r w:rsidR="00B90480" w:rsidRPr="0098618B">
        <w:rPr>
          <w:sz w:val="28"/>
          <w:szCs w:val="28"/>
        </w:rPr>
        <w:t xml:space="preserve"> у сумі</w:t>
      </w:r>
      <w:r w:rsidR="00B90480" w:rsidRPr="0098618B">
        <w:rPr>
          <w:b/>
          <w:sz w:val="28"/>
          <w:szCs w:val="28"/>
        </w:rPr>
        <w:t xml:space="preserve"> </w:t>
      </w:r>
      <w:r w:rsidR="00A21775" w:rsidRPr="0098618B">
        <w:rPr>
          <w:rStyle w:val="a8"/>
          <w:b w:val="0"/>
          <w:sz w:val="28"/>
          <w:szCs w:val="28"/>
        </w:rPr>
        <w:t>5 766,532</w:t>
      </w:r>
      <w:r w:rsidRPr="0098618B">
        <w:rPr>
          <w:rStyle w:val="a8"/>
          <w:b w:val="0"/>
          <w:sz w:val="28"/>
          <w:szCs w:val="28"/>
        </w:rPr>
        <w:t xml:space="preserve"> </w:t>
      </w:r>
      <w:r w:rsidR="00B90480" w:rsidRPr="0098618B">
        <w:rPr>
          <w:rStyle w:val="a8"/>
          <w:b w:val="0"/>
          <w:sz w:val="28"/>
          <w:szCs w:val="28"/>
        </w:rPr>
        <w:t>гр</w:t>
      </w:r>
      <w:r w:rsidR="005F42C7" w:rsidRPr="0098618B">
        <w:rPr>
          <w:rStyle w:val="a8"/>
          <w:b w:val="0"/>
          <w:sz w:val="28"/>
          <w:szCs w:val="28"/>
        </w:rPr>
        <w:t>ивень</w:t>
      </w:r>
      <w:r w:rsidR="008465CF" w:rsidRPr="0098618B">
        <w:rPr>
          <w:sz w:val="28"/>
          <w:szCs w:val="28"/>
        </w:rPr>
        <w:t xml:space="preserve"> (</w:t>
      </w:r>
      <w:r w:rsidRPr="0098618B">
        <w:rPr>
          <w:sz w:val="28"/>
          <w:szCs w:val="28"/>
        </w:rPr>
        <w:t>П</w:t>
      </w:r>
      <w:r w:rsidR="006A0616" w:rsidRPr="0098618B">
        <w:rPr>
          <w:sz w:val="28"/>
          <w:szCs w:val="28"/>
        </w:rPr>
        <w:t>’ять мільйонів сімсот шістдесят шість тисяч п’ятсот тридцять дві гривні 00 копійок</w:t>
      </w:r>
      <w:r w:rsidR="00B90480" w:rsidRPr="0098618B">
        <w:rPr>
          <w:sz w:val="28"/>
          <w:szCs w:val="28"/>
        </w:rPr>
        <w:t>.).</w:t>
      </w:r>
    </w:p>
    <w:p w:rsidR="00B90480" w:rsidRPr="0098618B" w:rsidRDefault="00280EA5" w:rsidP="00280EA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18B">
        <w:rPr>
          <w:sz w:val="28"/>
          <w:szCs w:val="28"/>
        </w:rPr>
        <w:t>3.</w:t>
      </w:r>
      <w:r w:rsidR="005F42C7" w:rsidRPr="0098618B">
        <w:rPr>
          <w:sz w:val="28"/>
          <w:szCs w:val="28"/>
        </w:rPr>
        <w:t xml:space="preserve"> </w:t>
      </w:r>
      <w:r w:rsidR="00B90480" w:rsidRPr="0098618B">
        <w:rPr>
          <w:sz w:val="28"/>
          <w:szCs w:val="28"/>
        </w:rPr>
        <w:t xml:space="preserve">Доручити виконавчому комітету </w:t>
      </w:r>
      <w:proofErr w:type="spellStart"/>
      <w:r w:rsidR="00B90480" w:rsidRPr="0098618B">
        <w:rPr>
          <w:sz w:val="28"/>
          <w:szCs w:val="28"/>
        </w:rPr>
        <w:t>Теплицької</w:t>
      </w:r>
      <w:proofErr w:type="spellEnd"/>
      <w:r w:rsidR="00B90480" w:rsidRPr="0098618B">
        <w:rPr>
          <w:sz w:val="28"/>
          <w:szCs w:val="28"/>
        </w:rPr>
        <w:t xml:space="preserve"> сільської ради:</w:t>
      </w:r>
    </w:p>
    <w:p w:rsidR="00280EA5" w:rsidRPr="0098618B" w:rsidRDefault="00506BA8" w:rsidP="00280EA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18B">
        <w:rPr>
          <w:sz w:val="28"/>
          <w:szCs w:val="28"/>
        </w:rPr>
        <w:t xml:space="preserve">- </w:t>
      </w:r>
      <w:r w:rsidR="00B90480" w:rsidRPr="0098618B">
        <w:rPr>
          <w:sz w:val="28"/>
          <w:szCs w:val="28"/>
        </w:rPr>
        <w:t xml:space="preserve">забезпечити замовлення та виготовлення </w:t>
      </w:r>
      <w:proofErr w:type="spellStart"/>
      <w:r w:rsidR="00B90480" w:rsidRPr="0098618B">
        <w:rPr>
          <w:sz w:val="28"/>
          <w:szCs w:val="28"/>
        </w:rPr>
        <w:t>проєктно-кошторисної</w:t>
      </w:r>
      <w:proofErr w:type="spellEnd"/>
      <w:r w:rsidR="00B90480" w:rsidRPr="0098618B">
        <w:rPr>
          <w:sz w:val="28"/>
          <w:szCs w:val="28"/>
        </w:rPr>
        <w:t xml:space="preserve"> документації відповідно до вимог чинного законодавства;</w:t>
      </w:r>
    </w:p>
    <w:p w:rsidR="00B90480" w:rsidRPr="0098618B" w:rsidRDefault="00506BA8" w:rsidP="00280EA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18B">
        <w:rPr>
          <w:sz w:val="28"/>
          <w:szCs w:val="28"/>
        </w:rPr>
        <w:t xml:space="preserve">- </w:t>
      </w:r>
      <w:r w:rsidR="00B90480" w:rsidRPr="0098618B">
        <w:rPr>
          <w:sz w:val="28"/>
          <w:szCs w:val="28"/>
        </w:rPr>
        <w:t>передбачити фінансування зазначених робіт за рахунок коштів місцевого бюджету та/або інших джерел, не заборонених законодавством;</w:t>
      </w:r>
    </w:p>
    <w:p w:rsidR="00B90480" w:rsidRPr="0098618B" w:rsidRDefault="00506BA8" w:rsidP="00280EA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18B">
        <w:rPr>
          <w:sz w:val="28"/>
          <w:szCs w:val="28"/>
        </w:rPr>
        <w:lastRenderedPageBreak/>
        <w:t xml:space="preserve">- </w:t>
      </w:r>
      <w:r w:rsidR="00B90480" w:rsidRPr="0098618B">
        <w:rPr>
          <w:sz w:val="28"/>
          <w:szCs w:val="28"/>
        </w:rPr>
        <w:t>після виготовлення документації забезпечити її експертизу у встановленому порядку.</w:t>
      </w:r>
    </w:p>
    <w:p w:rsidR="00B90480" w:rsidRPr="0098618B" w:rsidRDefault="00280EA5" w:rsidP="00280EA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18B">
        <w:rPr>
          <w:sz w:val="28"/>
          <w:szCs w:val="28"/>
        </w:rPr>
        <w:t>4.</w:t>
      </w:r>
      <w:r w:rsidR="005F42C7" w:rsidRPr="0098618B">
        <w:rPr>
          <w:sz w:val="28"/>
          <w:szCs w:val="28"/>
        </w:rPr>
        <w:t xml:space="preserve"> </w:t>
      </w:r>
      <w:r w:rsidR="00B90480" w:rsidRPr="0098618B">
        <w:rPr>
          <w:sz w:val="28"/>
          <w:szCs w:val="28"/>
        </w:rPr>
        <w:t xml:space="preserve">Контроль за виконанням цього рішення покласти на постійну комісію </w:t>
      </w:r>
      <w:r w:rsidRPr="0098618B">
        <w:rPr>
          <w:sz w:val="28"/>
          <w:szCs w:val="28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5F42C7" w:rsidRPr="0098618B" w:rsidRDefault="005F42C7" w:rsidP="00280EA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F42C7" w:rsidRPr="0098618B" w:rsidRDefault="005F42C7" w:rsidP="005F4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618B">
        <w:rPr>
          <w:rFonts w:ascii="Times New Roman" w:hAnsi="Times New Roman" w:cs="Times New Roman"/>
          <w:sz w:val="28"/>
          <w:szCs w:val="28"/>
        </w:rPr>
        <w:t>Сільс</w:t>
      </w:r>
      <w:proofErr w:type="spellEnd"/>
      <w:r w:rsidR="0076022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8618B">
        <w:rPr>
          <w:rFonts w:ascii="Times New Roman" w:hAnsi="Times New Roman" w:cs="Times New Roman"/>
          <w:sz w:val="28"/>
          <w:szCs w:val="28"/>
        </w:rPr>
        <w:t xml:space="preserve">кий голова                                              </w:t>
      </w:r>
      <w:proofErr w:type="spellStart"/>
      <w:r w:rsidRPr="0098618B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98618B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98618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F42C7" w:rsidRPr="0098618B" w:rsidRDefault="005F42C7" w:rsidP="005F4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2C7" w:rsidRPr="0098618B" w:rsidRDefault="005F42C7" w:rsidP="005F4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18B"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r w:rsidRPr="0098618B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98618B">
        <w:rPr>
          <w:rFonts w:ascii="Times New Roman" w:hAnsi="Times New Roman" w:cs="Times New Roman"/>
          <w:sz w:val="28"/>
          <w:szCs w:val="28"/>
        </w:rPr>
        <w:t xml:space="preserve"> 2026 року</w:t>
      </w:r>
    </w:p>
    <w:p w:rsidR="005F42C7" w:rsidRPr="0098618B" w:rsidRDefault="005F42C7" w:rsidP="005F4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18B">
        <w:rPr>
          <w:rFonts w:ascii="Times New Roman" w:hAnsi="Times New Roman" w:cs="Times New Roman"/>
          <w:sz w:val="28"/>
          <w:szCs w:val="28"/>
        </w:rPr>
        <w:t>№1</w:t>
      </w:r>
      <w:r w:rsidRPr="0098618B">
        <w:rPr>
          <w:rFonts w:ascii="Times New Roman" w:hAnsi="Times New Roman" w:cs="Times New Roman"/>
          <w:sz w:val="28"/>
          <w:szCs w:val="28"/>
          <w:lang w:val="uk-UA"/>
        </w:rPr>
        <w:t>206</w:t>
      </w:r>
      <w:r w:rsidRPr="0098618B">
        <w:rPr>
          <w:rFonts w:ascii="Times New Roman" w:hAnsi="Times New Roman" w:cs="Times New Roman"/>
          <w:sz w:val="28"/>
          <w:szCs w:val="28"/>
        </w:rPr>
        <w:t>-</w:t>
      </w:r>
      <w:r w:rsidRPr="0098618B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5F42C7" w:rsidRPr="0098618B" w:rsidRDefault="005F42C7" w:rsidP="005F4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2C7" w:rsidRPr="0098618B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2C7" w:rsidRPr="0098618B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Pr="0098618B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Pr="0098618B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Pr="0098618B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42C7" w:rsidRP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42C7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5F4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2C7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F42C7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5F42C7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F42C7">
        <w:rPr>
          <w:rFonts w:ascii="Times New Roman" w:hAnsi="Times New Roman" w:cs="Times New Roman"/>
          <w:sz w:val="28"/>
          <w:szCs w:val="28"/>
        </w:rPr>
        <w:t xml:space="preserve"> ШУТАК                      </w:t>
      </w:r>
    </w:p>
    <w:p w:rsidR="005F42C7" w:rsidRP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2C7" w:rsidRP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2C7" w:rsidRP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2C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5F42C7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5F42C7">
        <w:rPr>
          <w:rFonts w:ascii="Times New Roman" w:hAnsi="Times New Roman" w:cs="Times New Roman"/>
          <w:b/>
          <w:sz w:val="28"/>
          <w:szCs w:val="28"/>
        </w:rPr>
        <w:t>:</w:t>
      </w:r>
    </w:p>
    <w:p w:rsidR="005F42C7" w:rsidRP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395" w:type="dxa"/>
        <w:tblInd w:w="108" w:type="dxa"/>
        <w:tblLayout w:type="fixed"/>
        <w:tblLook w:val="01E0"/>
      </w:tblPr>
      <w:tblGrid>
        <w:gridCol w:w="3686"/>
        <w:gridCol w:w="709"/>
      </w:tblGrid>
      <w:tr w:rsidR="005F42C7" w:rsidRPr="005F42C7" w:rsidTr="00D606B7">
        <w:tc>
          <w:tcPr>
            <w:tcW w:w="3686" w:type="dxa"/>
          </w:tcPr>
          <w:p w:rsidR="005F42C7" w:rsidRPr="005F42C7" w:rsidRDefault="005F42C7" w:rsidP="005F42C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2C7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5F42C7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709" w:type="dxa"/>
          </w:tcPr>
          <w:p w:rsidR="005F42C7" w:rsidRPr="005F42C7" w:rsidRDefault="005F42C7" w:rsidP="005F42C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2C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5F42C7" w:rsidRPr="005F42C7" w:rsidTr="00D606B7">
        <w:tc>
          <w:tcPr>
            <w:tcW w:w="3686" w:type="dxa"/>
          </w:tcPr>
          <w:p w:rsidR="005F42C7" w:rsidRPr="005F42C7" w:rsidRDefault="005F42C7" w:rsidP="005F42C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2C7">
              <w:rPr>
                <w:rFonts w:ascii="Times New Roman" w:hAnsi="Times New Roman" w:cs="Times New Roman"/>
                <w:sz w:val="28"/>
                <w:szCs w:val="28"/>
              </w:rPr>
              <w:t>Фінансовий</w:t>
            </w:r>
            <w:proofErr w:type="spellEnd"/>
            <w:r w:rsidRPr="005F4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2C7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</w:p>
          <w:p w:rsidR="005F42C7" w:rsidRPr="005F42C7" w:rsidRDefault="005F42C7" w:rsidP="005F42C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42C7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F4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ітектури, містобудування, ЖКГ та земельних відносин</w:t>
            </w:r>
          </w:p>
        </w:tc>
        <w:tc>
          <w:tcPr>
            <w:tcW w:w="709" w:type="dxa"/>
          </w:tcPr>
          <w:p w:rsidR="005F42C7" w:rsidRPr="005F42C7" w:rsidRDefault="005F42C7" w:rsidP="005F42C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2C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5F42C7" w:rsidRDefault="005F42C7" w:rsidP="005F42C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2C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5F42C7" w:rsidRDefault="005F42C7" w:rsidP="005F42C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F42C7" w:rsidRPr="005F42C7" w:rsidRDefault="005F42C7" w:rsidP="005F42C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42C7" w:rsidRPr="005F42C7" w:rsidTr="00D606B7">
        <w:tc>
          <w:tcPr>
            <w:tcW w:w="3686" w:type="dxa"/>
          </w:tcPr>
          <w:p w:rsidR="005F42C7" w:rsidRPr="005F42C7" w:rsidRDefault="005F42C7" w:rsidP="005F42C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2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709" w:type="dxa"/>
          </w:tcPr>
          <w:p w:rsidR="005F42C7" w:rsidRPr="005F42C7" w:rsidRDefault="005F42C7" w:rsidP="005F42C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2C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5F42C7" w:rsidRP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2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5F42C7" w:rsidRP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2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5F42C7" w:rsidRP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42C7" w:rsidRP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2C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5F42C7" w:rsidRP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42C7" w:rsidRP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2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5F42C7" w:rsidRP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42C7" w:rsidRPr="005F42C7" w:rsidRDefault="005F42C7" w:rsidP="005F42C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2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42C7" w:rsidRPr="0076022D" w:rsidRDefault="005F42C7" w:rsidP="005F42C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42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5F42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022D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5F42C7" w:rsidRPr="005F42C7" w:rsidRDefault="005F42C7" w:rsidP="005F42C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sectPr w:rsidR="005F42C7" w:rsidRPr="005F42C7" w:rsidSect="001A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3813"/>
    <w:multiLevelType w:val="multilevel"/>
    <w:tmpl w:val="B7CC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>
    <w:useFELayout/>
  </w:compat>
  <w:rsids>
    <w:rsidRoot w:val="0092043B"/>
    <w:rsid w:val="001923A4"/>
    <w:rsid w:val="001A7299"/>
    <w:rsid w:val="00250BA5"/>
    <w:rsid w:val="00280EA5"/>
    <w:rsid w:val="00506BA8"/>
    <w:rsid w:val="005D7325"/>
    <w:rsid w:val="005F42C7"/>
    <w:rsid w:val="005F546A"/>
    <w:rsid w:val="006110A7"/>
    <w:rsid w:val="00651963"/>
    <w:rsid w:val="006A0616"/>
    <w:rsid w:val="007013F8"/>
    <w:rsid w:val="0070188D"/>
    <w:rsid w:val="0073484C"/>
    <w:rsid w:val="0076022D"/>
    <w:rsid w:val="007B4BA9"/>
    <w:rsid w:val="007B5EB4"/>
    <w:rsid w:val="00807148"/>
    <w:rsid w:val="008465CF"/>
    <w:rsid w:val="00852EE4"/>
    <w:rsid w:val="00877FDC"/>
    <w:rsid w:val="00880BD6"/>
    <w:rsid w:val="0092043B"/>
    <w:rsid w:val="0098618B"/>
    <w:rsid w:val="00A21775"/>
    <w:rsid w:val="00AA4AE1"/>
    <w:rsid w:val="00AC1EBA"/>
    <w:rsid w:val="00B5159C"/>
    <w:rsid w:val="00B90480"/>
    <w:rsid w:val="00C1100E"/>
    <w:rsid w:val="00CD0817"/>
    <w:rsid w:val="00DC5A53"/>
    <w:rsid w:val="00E36C75"/>
    <w:rsid w:val="00E8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9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80B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43B"/>
    <w:pPr>
      <w:widowControl w:val="0"/>
      <w:shd w:val="clear" w:color="auto" w:fill="FFFFFF"/>
      <w:spacing w:before="82" w:after="0" w:line="240" w:lineRule="auto"/>
      <w:ind w:firstLine="1229"/>
      <w:jc w:val="both"/>
    </w:pPr>
    <w:rPr>
      <w:rFonts w:ascii="Times New Roman" w:eastAsia="Times New Roman" w:hAnsi="Times New Roman" w:cs="Times New Roman"/>
      <w:snapToGrid w:val="0"/>
      <w:color w:val="000000"/>
      <w:spacing w:val="-1"/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92043B"/>
    <w:rPr>
      <w:rFonts w:ascii="Times New Roman" w:eastAsia="Times New Roman" w:hAnsi="Times New Roman" w:cs="Times New Roman"/>
      <w:snapToGrid w:val="0"/>
      <w:color w:val="000000"/>
      <w:spacing w:val="-1"/>
      <w:sz w:val="28"/>
      <w:szCs w:val="20"/>
      <w:shd w:val="clear" w:color="auto" w:fill="FFFFFF"/>
      <w:lang w:val="uk-UA"/>
    </w:rPr>
  </w:style>
  <w:style w:type="paragraph" w:styleId="a5">
    <w:name w:val="Normal (Web)"/>
    <w:basedOn w:val="a"/>
    <w:uiPriority w:val="99"/>
    <w:unhideWhenUsed/>
    <w:rsid w:val="0092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92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4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80B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Strong"/>
    <w:basedOn w:val="a0"/>
    <w:uiPriority w:val="22"/>
    <w:qFormat/>
    <w:rsid w:val="00B9048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"/>
    <w:basedOn w:val="a"/>
    <w:link w:val="aa"/>
    <w:uiPriority w:val="99"/>
    <w:semiHidden/>
    <w:unhideWhenUsed/>
    <w:rsid w:val="007B5EB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5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cp:lastPrinted>2026-03-27T14:09:00Z</cp:lastPrinted>
  <dcterms:created xsi:type="dcterms:W3CDTF">2026-03-17T14:52:00Z</dcterms:created>
  <dcterms:modified xsi:type="dcterms:W3CDTF">2026-03-27T14:11:00Z</dcterms:modified>
</cp:coreProperties>
</file>