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81" w:rsidRPr="006F1F63" w:rsidRDefault="00B43781" w:rsidP="00B43781">
      <w:pPr>
        <w:spacing w:after="0" w:line="240" w:lineRule="auto"/>
        <w:jc w:val="center"/>
        <w:rPr>
          <w:rFonts w:ascii="Times New Roman" w:hAnsi="Times New Roman"/>
          <w:sz w:val="24"/>
          <w:szCs w:val="24"/>
        </w:rPr>
      </w:pPr>
      <w:r>
        <w:rPr>
          <w:rFonts w:ascii="Times New Roman" w:hAnsi="Times New Roman"/>
          <w:noProof/>
          <w:sz w:val="24"/>
          <w:szCs w:val="24"/>
          <w:lang w:val="ru-RU" w:eastAsia="ru-RU"/>
        </w:rPr>
        <w:drawing>
          <wp:inline distT="0" distB="0" distL="0" distR="0">
            <wp:extent cx="462280" cy="6451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2280" cy="645160"/>
                    </a:xfrm>
                    <a:prstGeom prst="rect">
                      <a:avLst/>
                    </a:prstGeom>
                    <a:noFill/>
                    <a:ln w="9525">
                      <a:noFill/>
                      <a:miter lim="800000"/>
                      <a:headEnd/>
                      <a:tailEnd/>
                    </a:ln>
                  </pic:spPr>
                </pic:pic>
              </a:graphicData>
            </a:graphic>
          </wp:inline>
        </w:drawing>
      </w:r>
    </w:p>
    <w:p w:rsidR="00B43781" w:rsidRPr="00D318FF" w:rsidRDefault="00B43781" w:rsidP="00B43781">
      <w:pPr>
        <w:spacing w:after="0" w:line="240" w:lineRule="auto"/>
        <w:jc w:val="center"/>
        <w:rPr>
          <w:rFonts w:ascii="Times New Roman" w:hAnsi="Times New Roman" w:cs="Times New Roman"/>
          <w:b/>
          <w:sz w:val="28"/>
          <w:szCs w:val="28"/>
        </w:rPr>
      </w:pPr>
      <w:r w:rsidRPr="00D318FF">
        <w:rPr>
          <w:rFonts w:ascii="Times New Roman" w:hAnsi="Times New Roman" w:cs="Times New Roman"/>
          <w:b/>
          <w:sz w:val="28"/>
          <w:szCs w:val="28"/>
        </w:rPr>
        <w:t>ТЕПЛИЦЬКА  СІЛЬСЬКА РАДА</w:t>
      </w:r>
    </w:p>
    <w:p w:rsidR="00B43781" w:rsidRPr="00D318FF" w:rsidRDefault="00B43781" w:rsidP="00B43781">
      <w:pPr>
        <w:spacing w:after="0" w:line="240" w:lineRule="auto"/>
        <w:jc w:val="center"/>
        <w:rPr>
          <w:rFonts w:ascii="Times New Roman" w:hAnsi="Times New Roman" w:cs="Times New Roman"/>
          <w:b/>
          <w:sz w:val="28"/>
          <w:szCs w:val="28"/>
        </w:rPr>
      </w:pPr>
      <w:r w:rsidRPr="00D318FF">
        <w:rPr>
          <w:rFonts w:ascii="Times New Roman" w:hAnsi="Times New Roman" w:cs="Times New Roman"/>
          <w:b/>
          <w:sz w:val="28"/>
          <w:szCs w:val="28"/>
        </w:rPr>
        <w:t>БОЛГРАДСЬКОГО РАЙОНУ  ОДЕСЬКОЇ  ОБЛАСТІ</w:t>
      </w:r>
    </w:p>
    <w:p w:rsidR="00B43781" w:rsidRPr="00D318FF" w:rsidRDefault="00B64398" w:rsidP="00B43781">
      <w:pPr>
        <w:pStyle w:val="2"/>
        <w:rPr>
          <w:szCs w:val="28"/>
        </w:rPr>
      </w:pPr>
      <w:r w:rsidRPr="00D318FF">
        <w:rPr>
          <w:szCs w:val="28"/>
        </w:rPr>
        <w:t>XXX</w:t>
      </w:r>
      <w:r w:rsidR="00356E30" w:rsidRPr="00D318FF">
        <w:rPr>
          <w:szCs w:val="28"/>
        </w:rPr>
        <w:t>ХХV</w:t>
      </w:r>
      <w:r w:rsidR="00B43781" w:rsidRPr="00D318FF">
        <w:rPr>
          <w:szCs w:val="28"/>
        </w:rPr>
        <w:t xml:space="preserve"> сесія  VIII скликання</w:t>
      </w:r>
    </w:p>
    <w:p w:rsidR="00B43781" w:rsidRPr="00D318FF" w:rsidRDefault="00B43781" w:rsidP="00B43781">
      <w:pPr>
        <w:spacing w:after="0" w:line="240" w:lineRule="auto"/>
        <w:jc w:val="center"/>
        <w:rPr>
          <w:rFonts w:ascii="Times New Roman" w:hAnsi="Times New Roman" w:cs="Times New Roman"/>
          <w:b/>
          <w:sz w:val="28"/>
          <w:szCs w:val="28"/>
        </w:rPr>
      </w:pPr>
    </w:p>
    <w:p w:rsidR="00B43781" w:rsidRPr="00D318FF" w:rsidRDefault="00B43781" w:rsidP="00B43781">
      <w:pPr>
        <w:spacing w:after="0" w:line="240" w:lineRule="auto"/>
        <w:jc w:val="center"/>
        <w:rPr>
          <w:rFonts w:ascii="Times New Roman" w:hAnsi="Times New Roman" w:cs="Times New Roman"/>
          <w:b/>
          <w:sz w:val="28"/>
          <w:szCs w:val="28"/>
        </w:rPr>
      </w:pPr>
      <w:r w:rsidRPr="00D318FF">
        <w:rPr>
          <w:rFonts w:ascii="Times New Roman" w:hAnsi="Times New Roman" w:cs="Times New Roman"/>
          <w:b/>
          <w:sz w:val="28"/>
          <w:szCs w:val="28"/>
        </w:rPr>
        <w:t>РІШЕННЯ</w:t>
      </w:r>
    </w:p>
    <w:p w:rsidR="00F0021B" w:rsidRPr="00D318FF" w:rsidRDefault="00F0021B" w:rsidP="00B43781">
      <w:pPr>
        <w:spacing w:after="0" w:line="240" w:lineRule="auto"/>
        <w:jc w:val="center"/>
        <w:rPr>
          <w:rFonts w:ascii="Times New Roman" w:hAnsi="Times New Roman" w:cs="Times New Roman"/>
          <w:b/>
          <w:sz w:val="28"/>
          <w:szCs w:val="28"/>
        </w:rPr>
      </w:pPr>
    </w:p>
    <w:p w:rsidR="00D318FF" w:rsidRDefault="00B64398" w:rsidP="00B64398">
      <w:pPr>
        <w:pStyle w:val="a8"/>
        <w:spacing w:before="0" w:beforeAutospacing="0" w:after="0" w:afterAutospacing="0"/>
        <w:rPr>
          <w:b/>
          <w:sz w:val="28"/>
          <w:szCs w:val="28"/>
          <w:lang w:val="uk-UA"/>
        </w:rPr>
      </w:pPr>
      <w:r w:rsidRPr="00D318FF">
        <w:rPr>
          <w:b/>
          <w:sz w:val="28"/>
          <w:szCs w:val="28"/>
        </w:rPr>
        <w:t>Про затвердження положення</w:t>
      </w:r>
    </w:p>
    <w:p w:rsidR="00D318FF" w:rsidRDefault="00B64398" w:rsidP="00B64398">
      <w:pPr>
        <w:pStyle w:val="a8"/>
        <w:spacing w:before="0" w:beforeAutospacing="0" w:after="0" w:afterAutospacing="0"/>
        <w:rPr>
          <w:b/>
          <w:sz w:val="28"/>
          <w:szCs w:val="28"/>
          <w:lang w:val="uk-UA"/>
        </w:rPr>
      </w:pPr>
      <w:r w:rsidRPr="00D318FF">
        <w:rPr>
          <w:b/>
          <w:sz w:val="28"/>
          <w:szCs w:val="28"/>
        </w:rPr>
        <w:t>щодо використання</w:t>
      </w:r>
      <w:r w:rsidR="00D318FF">
        <w:rPr>
          <w:b/>
          <w:sz w:val="28"/>
          <w:szCs w:val="28"/>
          <w:lang w:val="uk-UA"/>
        </w:rPr>
        <w:t xml:space="preserve"> </w:t>
      </w:r>
      <w:r w:rsidRPr="00D318FF">
        <w:rPr>
          <w:b/>
          <w:sz w:val="28"/>
          <w:szCs w:val="28"/>
          <w:lang w:val="uk-UA"/>
        </w:rPr>
        <w:t>громадських</w:t>
      </w:r>
    </w:p>
    <w:p w:rsidR="00B64398" w:rsidRPr="00D318FF" w:rsidRDefault="00B64398" w:rsidP="00B64398">
      <w:pPr>
        <w:pStyle w:val="a8"/>
        <w:spacing w:before="0" w:beforeAutospacing="0" w:after="0" w:afterAutospacing="0"/>
        <w:rPr>
          <w:b/>
          <w:sz w:val="28"/>
          <w:szCs w:val="28"/>
          <w:lang w:val="uk-UA"/>
        </w:rPr>
      </w:pPr>
      <w:r w:rsidRPr="00D318FF">
        <w:rPr>
          <w:b/>
          <w:sz w:val="28"/>
          <w:szCs w:val="28"/>
          <w:lang w:val="uk-UA"/>
        </w:rPr>
        <w:t xml:space="preserve">пасовищ у межах громади </w:t>
      </w:r>
    </w:p>
    <w:p w:rsidR="00B64398" w:rsidRPr="00D318FF" w:rsidRDefault="00B64398" w:rsidP="00B64398">
      <w:pPr>
        <w:pStyle w:val="a8"/>
        <w:spacing w:before="0" w:beforeAutospacing="0" w:after="0" w:afterAutospacing="0"/>
        <w:rPr>
          <w:b/>
          <w:sz w:val="28"/>
          <w:szCs w:val="28"/>
          <w:lang w:val="uk-UA"/>
        </w:rPr>
      </w:pPr>
    </w:p>
    <w:p w:rsidR="00B64398" w:rsidRPr="00D318FF" w:rsidRDefault="00D318FF" w:rsidP="00356E30">
      <w:pPr>
        <w:pStyle w:val="a8"/>
        <w:spacing w:before="0" w:beforeAutospacing="0" w:after="0" w:afterAutospacing="0"/>
        <w:jc w:val="both"/>
        <w:rPr>
          <w:sz w:val="28"/>
          <w:szCs w:val="28"/>
          <w:lang w:val="uk-UA"/>
        </w:rPr>
      </w:pPr>
      <w:r>
        <w:rPr>
          <w:sz w:val="28"/>
          <w:szCs w:val="28"/>
          <w:lang w:val="uk-UA"/>
        </w:rPr>
        <w:t>Керуючись</w:t>
      </w:r>
      <w:r w:rsidR="00B64398" w:rsidRPr="00D318FF">
        <w:rPr>
          <w:sz w:val="28"/>
          <w:szCs w:val="28"/>
          <w:lang w:val="uk-UA"/>
        </w:rPr>
        <w:t xml:space="preserve"> стат</w:t>
      </w:r>
      <w:r>
        <w:rPr>
          <w:sz w:val="28"/>
          <w:szCs w:val="28"/>
          <w:lang w:val="uk-UA"/>
        </w:rPr>
        <w:t>тями</w:t>
      </w:r>
      <w:r w:rsidR="00B64398" w:rsidRPr="00D318FF">
        <w:rPr>
          <w:sz w:val="28"/>
          <w:szCs w:val="28"/>
          <w:lang w:val="uk-UA"/>
        </w:rPr>
        <w:t xml:space="preserve"> 25, 26 Закону України «Про місцеве самоврядування в Україні», Земельн</w:t>
      </w:r>
      <w:r>
        <w:rPr>
          <w:sz w:val="28"/>
          <w:szCs w:val="28"/>
          <w:lang w:val="uk-UA"/>
        </w:rPr>
        <w:t>им</w:t>
      </w:r>
      <w:r w:rsidR="00B64398" w:rsidRPr="00D318FF">
        <w:rPr>
          <w:sz w:val="28"/>
          <w:szCs w:val="28"/>
          <w:lang w:val="uk-UA"/>
        </w:rPr>
        <w:t xml:space="preserve"> кодекс</w:t>
      </w:r>
      <w:r>
        <w:rPr>
          <w:sz w:val="28"/>
          <w:szCs w:val="28"/>
          <w:lang w:val="uk-UA"/>
        </w:rPr>
        <w:t>ом</w:t>
      </w:r>
      <w:r w:rsidR="00B64398" w:rsidRPr="00D318FF">
        <w:rPr>
          <w:sz w:val="28"/>
          <w:szCs w:val="28"/>
          <w:lang w:val="uk-UA"/>
        </w:rPr>
        <w:t xml:space="preserve"> України, Закон</w:t>
      </w:r>
      <w:r>
        <w:rPr>
          <w:sz w:val="28"/>
          <w:szCs w:val="28"/>
          <w:lang w:val="uk-UA"/>
        </w:rPr>
        <w:t>ом</w:t>
      </w:r>
      <w:r w:rsidR="00B64398" w:rsidRPr="00D318FF">
        <w:rPr>
          <w:sz w:val="28"/>
          <w:szCs w:val="28"/>
          <w:lang w:val="uk-UA"/>
        </w:rPr>
        <w:t xml:space="preserve"> України «Про землеустрій», Закон</w:t>
      </w:r>
      <w:r>
        <w:rPr>
          <w:sz w:val="28"/>
          <w:szCs w:val="28"/>
          <w:lang w:val="uk-UA"/>
        </w:rPr>
        <w:t>ом</w:t>
      </w:r>
      <w:r w:rsidR="00B64398" w:rsidRPr="00D318FF">
        <w:rPr>
          <w:sz w:val="28"/>
          <w:szCs w:val="28"/>
          <w:lang w:val="uk-UA"/>
        </w:rPr>
        <w:t xml:space="preserve"> України «Про державний земельний кадастр», з метою забезпечення потреби </w:t>
      </w:r>
      <w:r w:rsidR="00436CB3">
        <w:rPr>
          <w:sz w:val="28"/>
          <w:szCs w:val="28"/>
          <w:lang w:val="uk-UA"/>
        </w:rPr>
        <w:t xml:space="preserve">мешканців </w:t>
      </w:r>
      <w:r w:rsidR="00B64398" w:rsidRPr="00D318FF">
        <w:rPr>
          <w:sz w:val="28"/>
          <w:szCs w:val="28"/>
          <w:lang w:val="uk-UA"/>
        </w:rPr>
        <w:t>територіальної громади</w:t>
      </w:r>
      <w:r w:rsidR="00436CB3">
        <w:rPr>
          <w:sz w:val="28"/>
          <w:szCs w:val="28"/>
          <w:lang w:val="uk-UA"/>
        </w:rPr>
        <w:t xml:space="preserve"> у випасанні худоби</w:t>
      </w:r>
      <w:r w:rsidR="00B64398" w:rsidRPr="00D318FF">
        <w:rPr>
          <w:sz w:val="28"/>
          <w:szCs w:val="28"/>
          <w:lang w:val="uk-UA"/>
        </w:rPr>
        <w:t xml:space="preserve"> за рахунок земель сільськогосподарського призначення комунальної власності із цільовим призначенням - 01.19 Земельні ділянки під громадськими сіножатями та громадськими пасовищами, з метою підвищення рівня продовольчої безпеки в громаді, сприяння розвитку скотарства, зокрема</w:t>
      </w:r>
      <w:r>
        <w:rPr>
          <w:sz w:val="28"/>
          <w:szCs w:val="28"/>
          <w:lang w:val="uk-UA"/>
        </w:rPr>
        <w:t>,</w:t>
      </w:r>
      <w:r w:rsidR="00B64398" w:rsidRPr="00D318FF">
        <w:rPr>
          <w:sz w:val="28"/>
          <w:szCs w:val="28"/>
          <w:lang w:val="uk-UA"/>
        </w:rPr>
        <w:t xml:space="preserve"> молочного та м’ясного поголів’я великої рогатої худоби, шляхом спільного використання пасовищ власниками худоби, мешканцями територіальної громади, за ініціативою Теплицької сільської ради, </w:t>
      </w:r>
      <w:r>
        <w:rPr>
          <w:sz w:val="28"/>
          <w:szCs w:val="28"/>
          <w:lang w:val="uk-UA"/>
        </w:rPr>
        <w:t xml:space="preserve">Теплицька </w:t>
      </w:r>
      <w:r w:rsidR="00B64398" w:rsidRPr="00D318FF">
        <w:rPr>
          <w:sz w:val="28"/>
          <w:szCs w:val="28"/>
          <w:lang w:val="uk-UA"/>
        </w:rPr>
        <w:t xml:space="preserve">сільська рада </w:t>
      </w:r>
    </w:p>
    <w:p w:rsidR="00B64398" w:rsidRPr="00D318FF" w:rsidRDefault="00B64398" w:rsidP="00D318FF">
      <w:pPr>
        <w:pStyle w:val="a8"/>
        <w:rPr>
          <w:sz w:val="28"/>
          <w:szCs w:val="28"/>
          <w:lang w:val="uk-UA"/>
        </w:rPr>
      </w:pPr>
      <w:r w:rsidRPr="00D318FF">
        <w:rPr>
          <w:sz w:val="28"/>
          <w:szCs w:val="28"/>
          <w:lang w:val="uk-UA"/>
        </w:rPr>
        <w:t>ВИРІШИЛА</w:t>
      </w:r>
      <w:r w:rsidR="00D318FF">
        <w:rPr>
          <w:sz w:val="28"/>
          <w:szCs w:val="28"/>
          <w:lang w:val="uk-UA"/>
        </w:rPr>
        <w:t>:</w:t>
      </w:r>
    </w:p>
    <w:p w:rsidR="00B64398" w:rsidRPr="00D318FF" w:rsidRDefault="006F7293" w:rsidP="00356E30">
      <w:pPr>
        <w:pStyle w:val="a8"/>
        <w:spacing w:before="0" w:beforeAutospacing="0" w:after="0" w:afterAutospacing="0"/>
        <w:jc w:val="both"/>
        <w:rPr>
          <w:sz w:val="28"/>
          <w:szCs w:val="28"/>
          <w:lang w:val="uk-UA"/>
        </w:rPr>
      </w:pPr>
      <w:r w:rsidRPr="00D318FF">
        <w:rPr>
          <w:sz w:val="28"/>
          <w:szCs w:val="28"/>
          <w:lang w:val="uk-UA"/>
        </w:rPr>
        <w:t>1. Визначити потребу у</w:t>
      </w:r>
      <w:r w:rsidR="00B64398" w:rsidRPr="00D318FF">
        <w:rPr>
          <w:sz w:val="28"/>
          <w:szCs w:val="28"/>
          <w:lang w:val="uk-UA"/>
        </w:rPr>
        <w:t xml:space="preserve"> створені громадських пасовища (сіножатей) на території Теплицької сільської ради Болградського району Одеської області за рахунок земель комунальної власності, згідно додатку №1, загальною площею -727,5336 га</w:t>
      </w:r>
      <w:r w:rsidR="00D318FF">
        <w:rPr>
          <w:sz w:val="28"/>
          <w:szCs w:val="28"/>
          <w:lang w:val="uk-UA"/>
        </w:rPr>
        <w:t>.</w:t>
      </w:r>
      <w:r w:rsidR="00B64398" w:rsidRPr="00D318FF">
        <w:rPr>
          <w:sz w:val="28"/>
          <w:szCs w:val="28"/>
          <w:lang w:val="uk-UA"/>
        </w:rPr>
        <w:t xml:space="preserve"> </w:t>
      </w:r>
    </w:p>
    <w:p w:rsidR="00B64398" w:rsidRPr="00D318FF" w:rsidRDefault="006F7293" w:rsidP="00356E30">
      <w:pPr>
        <w:pStyle w:val="a8"/>
        <w:spacing w:before="0" w:beforeAutospacing="0" w:after="0" w:afterAutospacing="0"/>
        <w:jc w:val="both"/>
        <w:rPr>
          <w:sz w:val="28"/>
          <w:szCs w:val="28"/>
        </w:rPr>
      </w:pPr>
      <w:r w:rsidRPr="00D318FF">
        <w:rPr>
          <w:sz w:val="28"/>
          <w:szCs w:val="28"/>
        </w:rPr>
        <w:t xml:space="preserve">2. Затвердити Положення </w:t>
      </w:r>
      <w:r w:rsidRPr="00D318FF">
        <w:rPr>
          <w:sz w:val="28"/>
          <w:szCs w:val="28"/>
          <w:lang w:val="uk-UA"/>
        </w:rPr>
        <w:t xml:space="preserve">щодо використання </w:t>
      </w:r>
      <w:r w:rsidRPr="00D318FF">
        <w:rPr>
          <w:sz w:val="28"/>
          <w:szCs w:val="28"/>
        </w:rPr>
        <w:t xml:space="preserve"> громадськ</w:t>
      </w:r>
      <w:r w:rsidRPr="00D318FF">
        <w:rPr>
          <w:sz w:val="28"/>
          <w:szCs w:val="28"/>
          <w:lang w:val="uk-UA"/>
        </w:rPr>
        <w:t>их</w:t>
      </w:r>
      <w:r w:rsidRPr="00D318FF">
        <w:rPr>
          <w:sz w:val="28"/>
          <w:szCs w:val="28"/>
        </w:rPr>
        <w:t xml:space="preserve"> пасовищ</w:t>
      </w:r>
      <w:r w:rsidR="00D318FF">
        <w:rPr>
          <w:sz w:val="28"/>
          <w:szCs w:val="28"/>
          <w:lang w:val="uk-UA"/>
        </w:rPr>
        <w:t>,</w:t>
      </w:r>
      <w:r w:rsidR="00B64398" w:rsidRPr="00D318FF">
        <w:rPr>
          <w:sz w:val="28"/>
          <w:szCs w:val="28"/>
        </w:rPr>
        <w:t xml:space="preserve"> створен</w:t>
      </w:r>
      <w:r w:rsidR="00D318FF">
        <w:rPr>
          <w:sz w:val="28"/>
          <w:szCs w:val="28"/>
          <w:lang w:val="uk-UA"/>
        </w:rPr>
        <w:t>их</w:t>
      </w:r>
      <w:r w:rsidR="00B64398" w:rsidRPr="00D318FF">
        <w:rPr>
          <w:sz w:val="28"/>
          <w:szCs w:val="28"/>
        </w:rPr>
        <w:t xml:space="preserve"> на території Теплицької сільської ради Болградського району Одеської област</w:t>
      </w:r>
      <w:r w:rsidRPr="00D318FF">
        <w:rPr>
          <w:sz w:val="28"/>
          <w:szCs w:val="28"/>
        </w:rPr>
        <w:t xml:space="preserve">і (Додаток </w:t>
      </w:r>
      <w:r w:rsidRPr="00D318FF">
        <w:rPr>
          <w:sz w:val="28"/>
          <w:szCs w:val="28"/>
          <w:lang w:val="uk-UA"/>
        </w:rPr>
        <w:t>1</w:t>
      </w:r>
      <w:r w:rsidR="00B64398" w:rsidRPr="00D318FF">
        <w:rPr>
          <w:sz w:val="28"/>
          <w:szCs w:val="28"/>
        </w:rPr>
        <w:t xml:space="preserve">). </w:t>
      </w:r>
    </w:p>
    <w:p w:rsidR="00B64398" w:rsidRPr="00D318FF" w:rsidRDefault="00B64398" w:rsidP="00356E30">
      <w:pPr>
        <w:pStyle w:val="a8"/>
        <w:spacing w:before="0" w:beforeAutospacing="0" w:after="0" w:afterAutospacing="0"/>
        <w:jc w:val="both"/>
        <w:rPr>
          <w:sz w:val="28"/>
          <w:szCs w:val="28"/>
          <w:lang w:val="uk-UA"/>
        </w:rPr>
      </w:pPr>
      <w:r w:rsidRPr="00D318FF">
        <w:rPr>
          <w:sz w:val="28"/>
          <w:szCs w:val="28"/>
        </w:rPr>
        <w:t xml:space="preserve">3. Контроль за виконанням даного рішення покласти на постійну комісію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w:t>
      </w:r>
    </w:p>
    <w:p w:rsidR="00356E30" w:rsidRPr="00D318FF" w:rsidRDefault="00356E30" w:rsidP="00356E30">
      <w:pPr>
        <w:pStyle w:val="a8"/>
        <w:spacing w:before="0" w:beforeAutospacing="0" w:after="0" w:afterAutospacing="0"/>
        <w:jc w:val="both"/>
        <w:rPr>
          <w:sz w:val="28"/>
          <w:szCs w:val="28"/>
          <w:lang w:val="uk-UA"/>
        </w:rPr>
      </w:pPr>
    </w:p>
    <w:p w:rsidR="00D318FF" w:rsidRPr="00D318FF" w:rsidRDefault="00D318FF" w:rsidP="00D318FF">
      <w:pPr>
        <w:pStyle w:val="a5"/>
        <w:spacing w:before="89"/>
        <w:ind w:right="-143"/>
        <w:rPr>
          <w:rFonts w:ascii="Times New Roman" w:hAnsi="Times New Roman" w:cs="Times New Roman"/>
          <w:b w:val="0"/>
          <w:sz w:val="28"/>
          <w:szCs w:val="28"/>
        </w:rPr>
      </w:pPr>
      <w:r w:rsidRPr="00D318FF">
        <w:rPr>
          <w:rFonts w:ascii="Times New Roman" w:hAnsi="Times New Roman" w:cs="Times New Roman"/>
          <w:b w:val="0"/>
          <w:sz w:val="28"/>
          <w:szCs w:val="28"/>
        </w:rPr>
        <w:t>Сільський голова                                                    Іван ЛЕОНТЬЄВ</w:t>
      </w:r>
    </w:p>
    <w:p w:rsidR="00D318FF" w:rsidRPr="00D318FF" w:rsidRDefault="00D318FF" w:rsidP="00D318FF">
      <w:pPr>
        <w:spacing w:after="0"/>
        <w:ind w:right="-143"/>
        <w:rPr>
          <w:rStyle w:val="ab"/>
          <w:rFonts w:ascii="Times New Roman" w:hAnsi="Times New Roman" w:cs="Times New Roman"/>
          <w:b w:val="0"/>
          <w:sz w:val="28"/>
          <w:szCs w:val="28"/>
        </w:rPr>
      </w:pPr>
      <w:r w:rsidRPr="00D318FF">
        <w:rPr>
          <w:rStyle w:val="ab"/>
          <w:rFonts w:ascii="Times New Roman" w:hAnsi="Times New Roman" w:cs="Times New Roman"/>
          <w:b w:val="0"/>
          <w:sz w:val="28"/>
          <w:szCs w:val="28"/>
        </w:rPr>
        <w:t>26 березня 2026 року</w:t>
      </w:r>
    </w:p>
    <w:p w:rsidR="00D318FF" w:rsidRPr="00D318FF" w:rsidRDefault="00D318FF" w:rsidP="00D318FF">
      <w:pPr>
        <w:spacing w:after="0"/>
        <w:ind w:right="-143"/>
        <w:rPr>
          <w:rStyle w:val="ab"/>
          <w:rFonts w:ascii="Times New Roman" w:hAnsi="Times New Roman" w:cs="Times New Roman"/>
          <w:b w:val="0"/>
          <w:sz w:val="28"/>
          <w:szCs w:val="28"/>
        </w:rPr>
      </w:pPr>
      <w:r w:rsidRPr="00D318FF">
        <w:rPr>
          <w:rStyle w:val="ab"/>
          <w:rFonts w:ascii="Times New Roman" w:hAnsi="Times New Roman" w:cs="Times New Roman"/>
          <w:b w:val="0"/>
          <w:sz w:val="28"/>
          <w:szCs w:val="28"/>
        </w:rPr>
        <w:t>№119</w:t>
      </w:r>
      <w:r>
        <w:rPr>
          <w:rStyle w:val="ab"/>
          <w:rFonts w:ascii="Times New Roman" w:hAnsi="Times New Roman" w:cs="Times New Roman"/>
          <w:b w:val="0"/>
          <w:sz w:val="28"/>
          <w:szCs w:val="28"/>
        </w:rPr>
        <w:t>7</w:t>
      </w:r>
      <w:r w:rsidRPr="00D318FF">
        <w:rPr>
          <w:rStyle w:val="ab"/>
          <w:rFonts w:ascii="Times New Roman" w:hAnsi="Times New Roman" w:cs="Times New Roman"/>
          <w:b w:val="0"/>
          <w:sz w:val="28"/>
          <w:szCs w:val="28"/>
        </w:rPr>
        <w:t>-VIII</w:t>
      </w:r>
    </w:p>
    <w:p w:rsidR="00D318FF" w:rsidRPr="000602C1" w:rsidRDefault="00D318FF" w:rsidP="00D318FF">
      <w:pPr>
        <w:pStyle w:val="a5"/>
        <w:spacing w:before="89"/>
        <w:ind w:right="-143"/>
        <w:rPr>
          <w:rFonts w:ascii="Times New Roman" w:hAnsi="Times New Roman" w:cs="Times New Roman"/>
          <w:sz w:val="28"/>
          <w:szCs w:val="28"/>
        </w:rPr>
      </w:pPr>
    </w:p>
    <w:p w:rsidR="00D318FF" w:rsidRDefault="00D318FF" w:rsidP="00D318FF">
      <w:pPr>
        <w:pStyle w:val="a5"/>
        <w:spacing w:before="89"/>
        <w:ind w:right="-143"/>
        <w:rPr>
          <w:rFonts w:ascii="Times New Roman" w:hAnsi="Times New Roman" w:cs="Times New Roman"/>
          <w:sz w:val="28"/>
          <w:szCs w:val="28"/>
        </w:rPr>
      </w:pPr>
    </w:p>
    <w:p w:rsidR="00D318FF" w:rsidRDefault="00D318FF" w:rsidP="00D318FF">
      <w:pPr>
        <w:spacing w:after="0"/>
        <w:rPr>
          <w:rFonts w:ascii="Times New Roman" w:hAnsi="Times New Roman" w:cs="Times New Roman"/>
          <w:sz w:val="28"/>
          <w:szCs w:val="28"/>
        </w:rPr>
      </w:pPr>
    </w:p>
    <w:p w:rsidR="00D318FF" w:rsidRPr="000602C1" w:rsidRDefault="00D318FF" w:rsidP="00D318FF">
      <w:pPr>
        <w:spacing w:after="0"/>
        <w:rPr>
          <w:rFonts w:ascii="Times New Roman" w:hAnsi="Times New Roman" w:cs="Times New Roman"/>
          <w:sz w:val="28"/>
          <w:szCs w:val="28"/>
        </w:rPr>
      </w:pPr>
      <w:r w:rsidRPr="000602C1">
        <w:rPr>
          <w:rFonts w:ascii="Times New Roman" w:hAnsi="Times New Roman" w:cs="Times New Roman"/>
          <w:sz w:val="28"/>
          <w:szCs w:val="28"/>
        </w:rPr>
        <w:t>Секретар сільської  ради                                                        Наталія ШУТАК</w:t>
      </w:r>
    </w:p>
    <w:p w:rsidR="00D318FF" w:rsidRPr="000602C1" w:rsidRDefault="00D318FF" w:rsidP="00D318FF">
      <w:pPr>
        <w:tabs>
          <w:tab w:val="left" w:pos="1660"/>
        </w:tabs>
        <w:spacing w:after="0"/>
        <w:rPr>
          <w:rFonts w:ascii="Times New Roman" w:hAnsi="Times New Roman" w:cs="Times New Roman"/>
          <w:sz w:val="28"/>
          <w:szCs w:val="28"/>
        </w:rPr>
      </w:pPr>
    </w:p>
    <w:p w:rsidR="00D318FF" w:rsidRPr="000602C1" w:rsidRDefault="00D318FF" w:rsidP="00D318FF">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Розсилка:</w:t>
      </w:r>
    </w:p>
    <w:p w:rsidR="00D318FF" w:rsidRPr="000602C1" w:rsidRDefault="00D318FF" w:rsidP="00D318FF">
      <w:pPr>
        <w:tabs>
          <w:tab w:val="left" w:pos="1660"/>
        </w:tabs>
        <w:spacing w:after="0"/>
        <w:rPr>
          <w:rFonts w:ascii="Times New Roman" w:hAnsi="Times New Roman" w:cs="Times New Roman"/>
          <w:sz w:val="28"/>
          <w:szCs w:val="28"/>
        </w:rPr>
      </w:pPr>
    </w:p>
    <w:tbl>
      <w:tblPr>
        <w:tblpPr w:leftFromText="180" w:rightFromText="180" w:vertAnchor="text" w:horzAnchor="margin" w:tblpY="138"/>
        <w:tblW w:w="0" w:type="auto"/>
        <w:tblLook w:val="01E0"/>
      </w:tblPr>
      <w:tblGrid>
        <w:gridCol w:w="4813"/>
        <w:gridCol w:w="2691"/>
      </w:tblGrid>
      <w:tr w:rsidR="00D318FF" w:rsidRPr="000602C1" w:rsidTr="00C0338A">
        <w:trPr>
          <w:trHeight w:val="351"/>
        </w:trPr>
        <w:tc>
          <w:tcPr>
            <w:tcW w:w="4813" w:type="dxa"/>
          </w:tcPr>
          <w:p w:rsidR="00D318FF" w:rsidRPr="000602C1" w:rsidRDefault="00D318FF" w:rsidP="00C0338A">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Сільська рада</w:t>
            </w:r>
          </w:p>
        </w:tc>
        <w:tc>
          <w:tcPr>
            <w:tcW w:w="2691" w:type="dxa"/>
          </w:tcPr>
          <w:p w:rsidR="00D318FF" w:rsidRPr="000602C1" w:rsidRDefault="00D318FF" w:rsidP="00C0338A">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-1</w:t>
            </w:r>
          </w:p>
        </w:tc>
      </w:tr>
      <w:tr w:rsidR="00D318FF" w:rsidRPr="000602C1" w:rsidTr="00C0338A">
        <w:trPr>
          <w:trHeight w:val="1429"/>
        </w:trPr>
        <w:tc>
          <w:tcPr>
            <w:tcW w:w="4813" w:type="dxa"/>
          </w:tcPr>
          <w:p w:rsidR="00D318FF" w:rsidRPr="000602C1" w:rsidRDefault="00D318FF" w:rsidP="00C0338A">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Відділ архітектури, містобудування,</w:t>
            </w:r>
          </w:p>
          <w:p w:rsidR="00D318FF" w:rsidRPr="000602C1" w:rsidRDefault="00D318FF" w:rsidP="00C0338A">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ЖКГ та земельних відносин</w:t>
            </w:r>
          </w:p>
          <w:p w:rsidR="00D318FF" w:rsidRPr="000602C1" w:rsidRDefault="00D318FF" w:rsidP="00C0338A">
            <w:pPr>
              <w:tabs>
                <w:tab w:val="left" w:pos="1660"/>
              </w:tabs>
              <w:spacing w:after="0"/>
              <w:rPr>
                <w:rFonts w:ascii="Times New Roman" w:hAnsi="Times New Roman" w:cs="Times New Roman"/>
                <w:sz w:val="28"/>
                <w:szCs w:val="28"/>
              </w:rPr>
            </w:pPr>
          </w:p>
        </w:tc>
        <w:tc>
          <w:tcPr>
            <w:tcW w:w="2691" w:type="dxa"/>
          </w:tcPr>
          <w:p w:rsidR="00D318FF" w:rsidRPr="000602C1" w:rsidRDefault="00D318FF" w:rsidP="00C0338A">
            <w:pPr>
              <w:tabs>
                <w:tab w:val="left" w:pos="1660"/>
              </w:tabs>
              <w:spacing w:after="0"/>
              <w:rPr>
                <w:rFonts w:ascii="Times New Roman" w:hAnsi="Times New Roman" w:cs="Times New Roman"/>
                <w:sz w:val="28"/>
                <w:szCs w:val="28"/>
                <w:lang w:val="en-US"/>
              </w:rPr>
            </w:pPr>
            <w:r w:rsidRPr="000602C1">
              <w:rPr>
                <w:rFonts w:ascii="Times New Roman" w:hAnsi="Times New Roman" w:cs="Times New Roman"/>
                <w:sz w:val="28"/>
                <w:szCs w:val="28"/>
              </w:rPr>
              <w:t>-1</w:t>
            </w:r>
          </w:p>
          <w:p w:rsidR="00D318FF" w:rsidRPr="000602C1" w:rsidRDefault="00D318FF" w:rsidP="00C0338A">
            <w:pPr>
              <w:tabs>
                <w:tab w:val="left" w:pos="1660"/>
              </w:tabs>
              <w:spacing w:after="0"/>
              <w:rPr>
                <w:rFonts w:ascii="Times New Roman" w:hAnsi="Times New Roman" w:cs="Times New Roman"/>
                <w:sz w:val="28"/>
                <w:szCs w:val="28"/>
              </w:rPr>
            </w:pPr>
          </w:p>
          <w:p w:rsidR="00D318FF" w:rsidRPr="000602C1" w:rsidRDefault="00D318FF" w:rsidP="00C0338A">
            <w:pPr>
              <w:tabs>
                <w:tab w:val="left" w:pos="1660"/>
              </w:tabs>
              <w:spacing w:after="0"/>
              <w:rPr>
                <w:rFonts w:ascii="Times New Roman" w:hAnsi="Times New Roman" w:cs="Times New Roman"/>
                <w:sz w:val="28"/>
                <w:szCs w:val="28"/>
              </w:rPr>
            </w:pPr>
          </w:p>
          <w:p w:rsidR="00D318FF" w:rsidRPr="000602C1" w:rsidRDefault="00D318FF" w:rsidP="00C0338A">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______</w:t>
            </w:r>
          </w:p>
          <w:p w:rsidR="00D318FF" w:rsidRPr="000602C1" w:rsidRDefault="00D318FF" w:rsidP="00D318FF">
            <w:pPr>
              <w:tabs>
                <w:tab w:val="left" w:pos="1660"/>
              </w:tabs>
              <w:spacing w:after="0"/>
              <w:rPr>
                <w:rFonts w:ascii="Times New Roman" w:hAnsi="Times New Roman" w:cs="Times New Roman"/>
                <w:sz w:val="28"/>
                <w:szCs w:val="28"/>
              </w:rPr>
            </w:pPr>
            <w:r w:rsidRPr="000602C1">
              <w:rPr>
                <w:rFonts w:ascii="Times New Roman" w:hAnsi="Times New Roman" w:cs="Times New Roman"/>
                <w:sz w:val="28"/>
                <w:szCs w:val="28"/>
              </w:rPr>
              <w:t xml:space="preserve">  </w:t>
            </w:r>
            <w:r>
              <w:rPr>
                <w:rFonts w:ascii="Times New Roman" w:hAnsi="Times New Roman" w:cs="Times New Roman"/>
                <w:sz w:val="28"/>
                <w:szCs w:val="28"/>
              </w:rPr>
              <w:t>2</w:t>
            </w:r>
          </w:p>
        </w:tc>
      </w:tr>
    </w:tbl>
    <w:p w:rsidR="004E29ED" w:rsidRPr="00D318FF" w:rsidRDefault="004E29ED" w:rsidP="00C94076">
      <w:pPr>
        <w:spacing w:before="1"/>
        <w:rPr>
          <w:rFonts w:ascii="Times New Roman" w:hAnsi="Times New Roman" w:cs="Times New Roman"/>
          <w:spacing w:val="12"/>
          <w:w w:val="105"/>
          <w:sz w:val="28"/>
          <w:szCs w:val="28"/>
        </w:rPr>
      </w:pPr>
    </w:p>
    <w:p w:rsidR="006F398F" w:rsidRPr="00D318FF" w:rsidRDefault="006F398F" w:rsidP="00947A5F">
      <w:pPr>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D318FF" w:rsidRDefault="00D318FF" w:rsidP="00A00CA0">
      <w:pPr>
        <w:spacing w:after="0" w:line="240" w:lineRule="auto"/>
        <w:ind w:firstLine="284"/>
        <w:jc w:val="right"/>
        <w:rPr>
          <w:rFonts w:ascii="Times New Roman" w:hAnsi="Times New Roman" w:cs="Times New Roman"/>
          <w:sz w:val="28"/>
          <w:szCs w:val="28"/>
        </w:rPr>
      </w:pPr>
    </w:p>
    <w:p w:rsidR="00947A5F" w:rsidRPr="00D318FF" w:rsidRDefault="00D318FF" w:rsidP="00D318FF">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7A5F" w:rsidRPr="00D318FF">
        <w:rPr>
          <w:rFonts w:ascii="Times New Roman" w:hAnsi="Times New Roman" w:cs="Times New Roman"/>
          <w:sz w:val="28"/>
          <w:szCs w:val="28"/>
        </w:rPr>
        <w:t>Додаток 1</w:t>
      </w:r>
    </w:p>
    <w:p w:rsidR="00623FAD" w:rsidRPr="00D318FF" w:rsidRDefault="00D318FF" w:rsidP="00D318FF">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sidR="00947A5F" w:rsidRPr="00D318FF">
        <w:rPr>
          <w:rFonts w:ascii="Times New Roman" w:hAnsi="Times New Roman" w:cs="Times New Roman"/>
          <w:sz w:val="28"/>
          <w:szCs w:val="28"/>
        </w:rPr>
        <w:t>до рішення</w:t>
      </w:r>
      <w:r w:rsidR="006F398F" w:rsidRPr="00D318FF">
        <w:rPr>
          <w:rFonts w:ascii="Times New Roman" w:hAnsi="Times New Roman" w:cs="Times New Roman"/>
          <w:sz w:val="28"/>
          <w:szCs w:val="28"/>
        </w:rPr>
        <w:t xml:space="preserve"> сесії </w:t>
      </w:r>
    </w:p>
    <w:p w:rsidR="00947A5F" w:rsidRPr="00D318FF" w:rsidRDefault="00D318FF" w:rsidP="00D318FF">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w:t>
      </w:r>
      <w:r w:rsidR="00623FAD" w:rsidRPr="00D318FF">
        <w:rPr>
          <w:rFonts w:ascii="Times New Roman" w:hAnsi="Times New Roman" w:cs="Times New Roman"/>
          <w:sz w:val="28"/>
          <w:szCs w:val="28"/>
        </w:rPr>
        <w:t xml:space="preserve">Теплицької </w:t>
      </w:r>
      <w:r w:rsidR="00947A5F" w:rsidRPr="00D318FF">
        <w:rPr>
          <w:rFonts w:ascii="Times New Roman" w:hAnsi="Times New Roman" w:cs="Times New Roman"/>
          <w:sz w:val="28"/>
          <w:szCs w:val="28"/>
        </w:rPr>
        <w:t xml:space="preserve"> сільської ради</w:t>
      </w:r>
    </w:p>
    <w:p w:rsidR="00D318FF" w:rsidRDefault="00D318FF" w:rsidP="00D318FF">
      <w:pPr>
        <w:pStyle w:val="a7"/>
        <w:tabs>
          <w:tab w:val="left" w:pos="9356"/>
        </w:tabs>
        <w:spacing w:before="0"/>
        <w:ind w:left="0" w:right="-1" w:firstLine="284"/>
        <w:jc w:val="left"/>
        <w:rPr>
          <w:rFonts w:ascii="Times New Roman" w:hAnsi="Times New Roman" w:cs="Times New Roman"/>
          <w:sz w:val="28"/>
          <w:szCs w:val="28"/>
        </w:rPr>
      </w:pPr>
      <w:r>
        <w:rPr>
          <w:rFonts w:ascii="Times New Roman" w:hAnsi="Times New Roman" w:cs="Times New Roman"/>
          <w:sz w:val="28"/>
          <w:szCs w:val="28"/>
        </w:rPr>
        <w:t xml:space="preserve">                                                                                   </w:t>
      </w:r>
      <w:r w:rsidR="00E605EE" w:rsidRPr="00D318FF">
        <w:rPr>
          <w:rFonts w:ascii="Times New Roman" w:hAnsi="Times New Roman" w:cs="Times New Roman"/>
          <w:sz w:val="28"/>
          <w:szCs w:val="28"/>
        </w:rPr>
        <w:t>в</w:t>
      </w:r>
      <w:r w:rsidR="002F5444" w:rsidRPr="00D318FF">
        <w:rPr>
          <w:rFonts w:ascii="Times New Roman" w:hAnsi="Times New Roman" w:cs="Times New Roman"/>
          <w:sz w:val="28"/>
          <w:szCs w:val="28"/>
        </w:rPr>
        <w:t xml:space="preserve">ід </w:t>
      </w:r>
      <w:r>
        <w:rPr>
          <w:rFonts w:ascii="Times New Roman" w:hAnsi="Times New Roman" w:cs="Times New Roman"/>
          <w:sz w:val="28"/>
          <w:szCs w:val="28"/>
        </w:rPr>
        <w:t xml:space="preserve">26 березня </w:t>
      </w:r>
      <w:r w:rsidR="006F398F" w:rsidRPr="00D318FF">
        <w:rPr>
          <w:rFonts w:ascii="Times New Roman" w:hAnsi="Times New Roman" w:cs="Times New Roman"/>
          <w:sz w:val="28"/>
          <w:szCs w:val="28"/>
        </w:rPr>
        <w:t>2026</w:t>
      </w:r>
      <w:r w:rsidR="00E605EE" w:rsidRPr="00D318FF">
        <w:rPr>
          <w:rFonts w:ascii="Times New Roman" w:hAnsi="Times New Roman" w:cs="Times New Roman"/>
          <w:sz w:val="28"/>
          <w:szCs w:val="28"/>
        </w:rPr>
        <w:t xml:space="preserve"> року </w:t>
      </w:r>
    </w:p>
    <w:p w:rsidR="00E605EE" w:rsidRPr="00D318FF" w:rsidRDefault="00D318FF" w:rsidP="00D318FF">
      <w:pPr>
        <w:pStyle w:val="a7"/>
        <w:tabs>
          <w:tab w:val="left" w:pos="9356"/>
        </w:tabs>
        <w:spacing w:before="0"/>
        <w:ind w:left="0" w:right="-1" w:firstLine="284"/>
        <w:jc w:val="left"/>
        <w:rPr>
          <w:rFonts w:ascii="Times New Roman" w:hAnsi="Times New Roman" w:cs="Times New Roman"/>
          <w:sz w:val="28"/>
          <w:szCs w:val="28"/>
        </w:rPr>
      </w:pPr>
      <w:r>
        <w:rPr>
          <w:rFonts w:ascii="Times New Roman" w:hAnsi="Times New Roman" w:cs="Times New Roman"/>
          <w:sz w:val="28"/>
          <w:szCs w:val="28"/>
        </w:rPr>
        <w:t xml:space="preserve">                                                                                   </w:t>
      </w:r>
      <w:r w:rsidR="00E605EE" w:rsidRPr="00D318FF">
        <w:rPr>
          <w:rFonts w:ascii="Times New Roman" w:hAnsi="Times New Roman" w:cs="Times New Roman"/>
          <w:sz w:val="28"/>
          <w:szCs w:val="28"/>
        </w:rPr>
        <w:t xml:space="preserve">№ </w:t>
      </w:r>
      <w:r>
        <w:rPr>
          <w:rFonts w:ascii="Times New Roman" w:hAnsi="Times New Roman" w:cs="Times New Roman"/>
          <w:sz w:val="28"/>
          <w:szCs w:val="28"/>
        </w:rPr>
        <w:t>1197-</w:t>
      </w:r>
      <w:r>
        <w:rPr>
          <w:rFonts w:ascii="Times New Roman" w:hAnsi="Times New Roman" w:cs="Times New Roman"/>
          <w:sz w:val="28"/>
          <w:szCs w:val="28"/>
          <w:lang w:val="en-US"/>
        </w:rPr>
        <w:t>VIII</w:t>
      </w:r>
    </w:p>
    <w:p w:rsidR="00C94076" w:rsidRPr="00D318FF" w:rsidRDefault="00C94076" w:rsidP="00A00CA0">
      <w:pPr>
        <w:pStyle w:val="a7"/>
        <w:tabs>
          <w:tab w:val="left" w:pos="9356"/>
        </w:tabs>
        <w:ind w:left="0" w:right="-1" w:firstLine="284"/>
        <w:jc w:val="right"/>
        <w:rPr>
          <w:rFonts w:ascii="Times New Roman" w:hAnsi="Times New Roman" w:cs="Times New Roman"/>
          <w:sz w:val="28"/>
          <w:szCs w:val="28"/>
        </w:rPr>
      </w:pPr>
    </w:p>
    <w:p w:rsidR="00947A5F" w:rsidRPr="00D318FF" w:rsidRDefault="00947A5F" w:rsidP="00A00CA0">
      <w:pPr>
        <w:spacing w:after="0" w:line="240" w:lineRule="auto"/>
        <w:ind w:firstLine="284"/>
        <w:rPr>
          <w:rFonts w:ascii="Times New Roman" w:hAnsi="Times New Roman" w:cs="Times New Roman"/>
          <w:sz w:val="28"/>
          <w:szCs w:val="28"/>
        </w:rPr>
      </w:pPr>
    </w:p>
    <w:p w:rsidR="00D318FF" w:rsidRDefault="002F5444" w:rsidP="00A00CA0">
      <w:pPr>
        <w:pStyle w:val="a8"/>
        <w:spacing w:before="0" w:beforeAutospacing="0" w:after="0" w:afterAutospacing="0"/>
        <w:jc w:val="center"/>
        <w:rPr>
          <w:b/>
          <w:sz w:val="28"/>
          <w:szCs w:val="28"/>
          <w:lang w:val="uk-UA"/>
        </w:rPr>
      </w:pPr>
      <w:r w:rsidRPr="00D318FF">
        <w:rPr>
          <w:b/>
          <w:sz w:val="28"/>
          <w:szCs w:val="28"/>
        </w:rPr>
        <w:t xml:space="preserve">ПОЛОЖЕННЯ </w:t>
      </w:r>
    </w:p>
    <w:p w:rsidR="00D318FF" w:rsidRDefault="002F5444" w:rsidP="00A00CA0">
      <w:pPr>
        <w:pStyle w:val="a8"/>
        <w:spacing w:before="0" w:beforeAutospacing="0" w:after="0" w:afterAutospacing="0"/>
        <w:jc w:val="center"/>
        <w:rPr>
          <w:b/>
          <w:sz w:val="28"/>
          <w:szCs w:val="28"/>
          <w:lang w:val="uk-UA"/>
        </w:rPr>
      </w:pPr>
      <w:r w:rsidRPr="00D318FF">
        <w:rPr>
          <w:b/>
          <w:sz w:val="28"/>
          <w:szCs w:val="28"/>
        </w:rPr>
        <w:t>ЩОДО ВИКОРИСТАННЯ</w:t>
      </w:r>
      <w:r w:rsidR="00D318FF">
        <w:rPr>
          <w:b/>
          <w:sz w:val="28"/>
          <w:szCs w:val="28"/>
          <w:lang w:val="uk-UA"/>
        </w:rPr>
        <w:t xml:space="preserve"> </w:t>
      </w:r>
      <w:r w:rsidRPr="00D318FF">
        <w:rPr>
          <w:b/>
          <w:sz w:val="28"/>
          <w:szCs w:val="28"/>
        </w:rPr>
        <w:t>ГРОМАДСЬКИХ ПАСОВИЩ</w:t>
      </w:r>
    </w:p>
    <w:p w:rsidR="002F5444" w:rsidRPr="00D318FF" w:rsidRDefault="002F5444" w:rsidP="00A00CA0">
      <w:pPr>
        <w:pStyle w:val="a8"/>
        <w:spacing w:before="0" w:beforeAutospacing="0" w:after="0" w:afterAutospacing="0"/>
        <w:jc w:val="center"/>
        <w:rPr>
          <w:b/>
          <w:sz w:val="28"/>
          <w:szCs w:val="28"/>
          <w:lang w:val="uk-UA"/>
        </w:rPr>
      </w:pPr>
      <w:r w:rsidRPr="00D318FF">
        <w:rPr>
          <w:b/>
          <w:sz w:val="28"/>
          <w:szCs w:val="28"/>
        </w:rPr>
        <w:t xml:space="preserve"> У МЕЖАХ ГРОМАДИ</w:t>
      </w:r>
    </w:p>
    <w:p w:rsidR="002F5444" w:rsidRPr="00D318FF" w:rsidRDefault="002F5444" w:rsidP="00A00CA0">
      <w:pPr>
        <w:pStyle w:val="a8"/>
        <w:spacing w:before="0" w:beforeAutospacing="0" w:after="0" w:afterAutospacing="0"/>
        <w:jc w:val="center"/>
        <w:rPr>
          <w:b/>
          <w:sz w:val="28"/>
          <w:szCs w:val="28"/>
          <w:lang w:val="uk-UA"/>
        </w:rPr>
      </w:pPr>
    </w:p>
    <w:p w:rsidR="004604C0" w:rsidRPr="004604C0" w:rsidRDefault="004604C0" w:rsidP="004604C0">
      <w:pPr>
        <w:spacing w:after="0" w:line="240" w:lineRule="auto"/>
        <w:ind w:firstLine="284"/>
        <w:jc w:val="center"/>
        <w:rPr>
          <w:rFonts w:ascii="Times New Roman" w:hAnsi="Times New Roman" w:cs="Times New Roman"/>
          <w:b/>
          <w:sz w:val="28"/>
          <w:szCs w:val="28"/>
        </w:rPr>
      </w:pPr>
      <w:r w:rsidRPr="004604C0">
        <w:rPr>
          <w:rFonts w:ascii="Times New Roman" w:hAnsi="Times New Roman" w:cs="Times New Roman"/>
          <w:b/>
          <w:sz w:val="28"/>
          <w:szCs w:val="28"/>
        </w:rPr>
        <w:t>1. Загальні положення</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t>1.1. Це Положення визначає правові, організаційні та економічні засади використання земельних ділянок комунальної власності, що застосовуються як громадські пасовища, а також встановлює порядок їх експлуатації, управління та контролю. Це Положення регулює порядок використання та управління громадськими пасовищами, створеними на території Теплицької сільської ради.</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t xml:space="preserve">1.2. Положення розроблено  відповідно до: </w:t>
      </w:r>
    </w:p>
    <w:p w:rsidR="004604C0" w:rsidRPr="004604C0" w:rsidRDefault="004604C0" w:rsidP="004604C0">
      <w:pPr>
        <w:spacing w:after="0" w:line="240" w:lineRule="auto"/>
        <w:ind w:firstLine="284"/>
        <w:jc w:val="both"/>
        <w:rPr>
          <w:rFonts w:ascii="Times New Roman" w:hAnsi="Times New Roman" w:cs="Times New Roman"/>
          <w:sz w:val="28"/>
          <w:szCs w:val="28"/>
        </w:rPr>
      </w:pPr>
      <w:r w:rsidRPr="004604C0">
        <w:rPr>
          <w:rFonts w:ascii="Times New Roman" w:hAnsi="Times New Roman" w:cs="Times New Roman"/>
          <w:sz w:val="28"/>
          <w:szCs w:val="28"/>
        </w:rPr>
        <w:t>статті 26,  Закону України «Про місцеве самоврядування в Україні», що встановлюють виключну компетенцію ради у сфері регулювання земельних відносин та повноваження виконавчих органів;</w:t>
      </w:r>
    </w:p>
    <w:p w:rsidR="004604C0" w:rsidRPr="004604C0" w:rsidRDefault="004604C0" w:rsidP="004604C0">
      <w:pPr>
        <w:spacing w:after="0" w:line="240" w:lineRule="auto"/>
        <w:ind w:firstLine="284"/>
        <w:jc w:val="both"/>
        <w:rPr>
          <w:rFonts w:ascii="Times New Roman" w:hAnsi="Times New Roman" w:cs="Times New Roman"/>
          <w:sz w:val="28"/>
          <w:szCs w:val="28"/>
        </w:rPr>
      </w:pPr>
      <w:r w:rsidRPr="004604C0">
        <w:rPr>
          <w:rFonts w:ascii="Times New Roman" w:hAnsi="Times New Roman" w:cs="Times New Roman"/>
          <w:sz w:val="28"/>
          <w:szCs w:val="28"/>
        </w:rPr>
        <w:t xml:space="preserve"> статей  12, 22, 34, 91 Земельного кодексу України, які визначають правовий режим земель сільськогосподарського призначення, повноваження органів місцевого самоврядування та обов’язки землекористувачів;</w:t>
      </w:r>
    </w:p>
    <w:p w:rsidR="004604C0" w:rsidRPr="004604C0" w:rsidRDefault="004604C0" w:rsidP="004604C0">
      <w:pPr>
        <w:spacing w:after="0" w:line="240" w:lineRule="auto"/>
        <w:ind w:firstLine="284"/>
        <w:jc w:val="both"/>
        <w:rPr>
          <w:rFonts w:ascii="Times New Roman" w:hAnsi="Times New Roman" w:cs="Times New Roman"/>
          <w:sz w:val="28"/>
          <w:szCs w:val="28"/>
        </w:rPr>
      </w:pPr>
      <w:r w:rsidRPr="004604C0">
        <w:rPr>
          <w:rFonts w:ascii="Times New Roman" w:hAnsi="Times New Roman" w:cs="Times New Roman"/>
          <w:sz w:val="28"/>
          <w:szCs w:val="28"/>
        </w:rPr>
        <w:t xml:space="preserve"> Закону України «Про землеустрій»</w:t>
      </w:r>
      <w:r>
        <w:rPr>
          <w:rFonts w:ascii="Times New Roman" w:hAnsi="Times New Roman" w:cs="Times New Roman"/>
          <w:sz w:val="28"/>
          <w:szCs w:val="28"/>
        </w:rPr>
        <w:t>;</w:t>
      </w:r>
    </w:p>
    <w:p w:rsidR="004604C0" w:rsidRPr="004604C0" w:rsidRDefault="004604C0" w:rsidP="004604C0">
      <w:pPr>
        <w:spacing w:after="0" w:line="240" w:lineRule="auto"/>
        <w:ind w:firstLine="284"/>
        <w:jc w:val="both"/>
        <w:rPr>
          <w:rFonts w:ascii="Times New Roman" w:hAnsi="Times New Roman" w:cs="Times New Roman"/>
          <w:sz w:val="28"/>
          <w:szCs w:val="28"/>
        </w:rPr>
      </w:pPr>
      <w:r w:rsidRPr="004604C0">
        <w:rPr>
          <w:rFonts w:ascii="Times New Roman" w:hAnsi="Times New Roman" w:cs="Times New Roman"/>
          <w:sz w:val="28"/>
          <w:szCs w:val="28"/>
        </w:rPr>
        <w:t xml:space="preserve"> Закону України «Про державний земельний кадастр»</w:t>
      </w:r>
      <w:r>
        <w:rPr>
          <w:rFonts w:ascii="Times New Roman" w:hAnsi="Times New Roman" w:cs="Times New Roman"/>
          <w:sz w:val="28"/>
          <w:szCs w:val="28"/>
        </w:rPr>
        <w:t>;</w:t>
      </w:r>
    </w:p>
    <w:p w:rsidR="004604C0" w:rsidRPr="004604C0" w:rsidRDefault="004604C0" w:rsidP="004604C0">
      <w:pPr>
        <w:spacing w:after="0" w:line="240" w:lineRule="auto"/>
        <w:ind w:firstLine="284"/>
        <w:jc w:val="both"/>
        <w:rPr>
          <w:rFonts w:ascii="Times New Roman" w:eastAsia="Times New Roman" w:hAnsi="Times New Roman" w:cs="Times New Roman"/>
          <w:b/>
          <w:sz w:val="28"/>
          <w:szCs w:val="28"/>
          <w:lang w:eastAsia="ru-RU"/>
        </w:rPr>
      </w:pPr>
      <w:r w:rsidRPr="004604C0">
        <w:rPr>
          <w:rFonts w:ascii="Times New Roman" w:hAnsi="Times New Roman" w:cs="Times New Roman"/>
          <w:sz w:val="28"/>
          <w:szCs w:val="28"/>
        </w:rPr>
        <w:t xml:space="preserve"> Закону України </w:t>
      </w:r>
      <w:r w:rsidRPr="004604C0">
        <w:rPr>
          <w:rStyle w:val="ab"/>
          <w:rFonts w:ascii="Times New Roman" w:hAnsi="Times New Roman" w:cs="Times New Roman"/>
          <w:b w:val="0"/>
          <w:sz w:val="28"/>
          <w:szCs w:val="28"/>
        </w:rPr>
        <w:t>«Про ветеринарну медицину</w:t>
      </w:r>
      <w:r>
        <w:rPr>
          <w:rStyle w:val="ab"/>
          <w:rFonts w:ascii="Times New Roman" w:hAnsi="Times New Roman" w:cs="Times New Roman"/>
          <w:b w:val="0"/>
          <w:sz w:val="28"/>
          <w:szCs w:val="28"/>
        </w:rPr>
        <w:t>»;</w:t>
      </w:r>
    </w:p>
    <w:p w:rsidR="004604C0" w:rsidRPr="004604C0" w:rsidRDefault="004604C0" w:rsidP="004604C0">
      <w:pPr>
        <w:spacing w:after="0" w:line="240" w:lineRule="auto"/>
        <w:ind w:firstLine="284"/>
        <w:jc w:val="both"/>
        <w:rPr>
          <w:rFonts w:ascii="Times New Roman" w:hAnsi="Times New Roman" w:cs="Times New Roman"/>
          <w:sz w:val="28"/>
          <w:szCs w:val="28"/>
        </w:rPr>
      </w:pPr>
      <w:r w:rsidRPr="004604C0">
        <w:rPr>
          <w:rFonts w:ascii="Times New Roman" w:eastAsia="Times New Roman" w:hAnsi="Times New Roman" w:cs="Times New Roman"/>
          <w:sz w:val="28"/>
          <w:szCs w:val="28"/>
          <w:lang w:eastAsia="ru-RU"/>
        </w:rPr>
        <w:t>та інших нормативних актів України</w:t>
      </w:r>
      <w:r w:rsidRPr="004604C0">
        <w:rPr>
          <w:rFonts w:ascii="Times New Roman" w:hAnsi="Times New Roman" w:cs="Times New Roman"/>
          <w:sz w:val="28"/>
          <w:szCs w:val="28"/>
        </w:rPr>
        <w:t xml:space="preserve"> для </w:t>
      </w:r>
      <w:r w:rsidRPr="004604C0">
        <w:rPr>
          <w:rFonts w:ascii="Times New Roman" w:eastAsia="Times New Roman" w:hAnsi="Times New Roman" w:cs="Times New Roman"/>
          <w:sz w:val="28"/>
          <w:szCs w:val="28"/>
          <w:lang w:eastAsia="ru-RU"/>
        </w:rPr>
        <w:t>регулювання земельних відносин щодо спільного використання пасовища власниками худоби, членами територіальної громади</w:t>
      </w:r>
      <w:r w:rsidRPr="004604C0">
        <w:rPr>
          <w:rFonts w:ascii="Times New Roman" w:hAnsi="Times New Roman" w:cs="Times New Roman"/>
          <w:sz w:val="28"/>
          <w:szCs w:val="28"/>
        </w:rPr>
        <w:t>.</w:t>
      </w:r>
    </w:p>
    <w:p w:rsidR="004604C0" w:rsidRPr="004604C0" w:rsidRDefault="004604C0" w:rsidP="004604C0">
      <w:pPr>
        <w:pStyle w:val="a8"/>
        <w:spacing w:after="0" w:afterAutospacing="0"/>
        <w:jc w:val="both"/>
        <w:rPr>
          <w:b/>
          <w:sz w:val="28"/>
          <w:szCs w:val="28"/>
          <w:lang w:val="uk-UA"/>
        </w:rPr>
      </w:pPr>
      <w:r w:rsidRPr="004604C0">
        <w:rPr>
          <w:sz w:val="28"/>
          <w:szCs w:val="28"/>
          <w:lang w:val="uk-UA"/>
        </w:rPr>
        <w:t xml:space="preserve"> 1.3. Земельні ділянки, що використовуються як громадське пасовище належать до земель  сільськогосподарського призначення комунальної власності Теплицької сільської ради та мають цільове призначення відповідно до КВЦПЗ: </w:t>
      </w:r>
      <w:r w:rsidRPr="004604C0">
        <w:rPr>
          <w:rStyle w:val="ab"/>
          <w:b w:val="0"/>
          <w:sz w:val="28"/>
          <w:szCs w:val="28"/>
          <w:lang w:val="uk-UA"/>
        </w:rPr>
        <w:t>01.19 «</w:t>
      </w:r>
      <w:r w:rsidRPr="004604C0">
        <w:rPr>
          <w:sz w:val="28"/>
          <w:szCs w:val="28"/>
          <w:lang w:val="uk-UA"/>
        </w:rPr>
        <w:t>Земельні ділянки під громадськими сіножатями та громадськими пасовищами</w:t>
      </w:r>
      <w:r w:rsidRPr="004604C0">
        <w:rPr>
          <w:rStyle w:val="ab"/>
          <w:b w:val="0"/>
          <w:sz w:val="28"/>
          <w:szCs w:val="28"/>
          <w:lang w:val="uk-UA"/>
        </w:rPr>
        <w:t>», які фактично використовуються як громадські пасовища.</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t xml:space="preserve">1.4. Встановлення зазначеного цільового призначення здійснено  на підставі рішень Теплицької сільської ради від 23.12.2024 року  за №993-VIII,  №994-VIII, №995-VIII, №996-VIII, №997-VIII та землевпорядних  документацій із землеустрою з дотриманням вимог земельного законодавства та внесенням відомостей до Державного земельного кадастру. </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lastRenderedPageBreak/>
        <w:t xml:space="preserve">1.5. Загальна площа земельних ділянок, що використовуються як громадські пасовища становить </w:t>
      </w:r>
      <w:r w:rsidRPr="004604C0">
        <w:rPr>
          <w:rStyle w:val="ab"/>
          <w:rFonts w:ascii="Times New Roman" w:hAnsi="Times New Roman" w:cs="Times New Roman"/>
          <w:b w:val="0"/>
          <w:sz w:val="28"/>
          <w:szCs w:val="28"/>
        </w:rPr>
        <w:t>727,5336 га</w:t>
      </w:r>
      <w:r w:rsidRPr="004604C0">
        <w:rPr>
          <w:rFonts w:ascii="Times New Roman" w:hAnsi="Times New Roman" w:cs="Times New Roman"/>
          <w:sz w:val="28"/>
          <w:szCs w:val="28"/>
        </w:rPr>
        <w:t>, які розташовані в межах та за межами населених пунктів територіальної громади.</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t xml:space="preserve">1.6.  Відповідно до </w:t>
      </w:r>
      <w:r w:rsidRPr="004604C0">
        <w:rPr>
          <w:rStyle w:val="ab"/>
          <w:rFonts w:ascii="Times New Roman" w:hAnsi="Times New Roman" w:cs="Times New Roman"/>
          <w:b w:val="0"/>
          <w:sz w:val="28"/>
          <w:szCs w:val="28"/>
        </w:rPr>
        <w:t>статті 34 Земельного кодексу України</w:t>
      </w:r>
      <w:r w:rsidRPr="004604C0">
        <w:rPr>
          <w:rFonts w:ascii="Times New Roman" w:hAnsi="Times New Roman" w:cs="Times New Roman"/>
          <w:sz w:val="28"/>
          <w:szCs w:val="28"/>
        </w:rPr>
        <w:t xml:space="preserve">, громадяни мають право користуватися пасовищами, що забезпечує можливість організації спільного випасання худоби. </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t>1.7. Громадські пасовища є перебувають у комунальній власності територіальної громади</w:t>
      </w:r>
      <w:r w:rsidRPr="004604C0">
        <w:rPr>
          <w:sz w:val="28"/>
          <w:szCs w:val="28"/>
        </w:rPr>
        <w:t xml:space="preserve"> та </w:t>
      </w:r>
      <w:r w:rsidRPr="004604C0">
        <w:rPr>
          <w:rFonts w:ascii="Times New Roman" w:hAnsi="Times New Roman" w:cs="Times New Roman"/>
          <w:sz w:val="28"/>
          <w:szCs w:val="28"/>
        </w:rPr>
        <w:t>спільно  використовуються жителями територіальної громади для випасання худоби на добровільних засадах - безоплатно.</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1.8. Використання громадських пасовищ здійснюється з дотриманням принципів раціонального використання земель, недопущення їх деградації та забезпечення екологічної безпеки.</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1.9. Громадському пасовищу присвоєно найменування, яке складається з назви населеного пункту та старостинських округів (с. Веселий Кут - Веселокутський, с. Садове - Садовський, с. Мирнопілля - Мирнопільський, с. Новий Париж - Новопаризький старостинський округ та  с. Теплиця (за межами та в межах населеного пункту) Теплицької сільської ради.</w:t>
      </w:r>
    </w:p>
    <w:p w:rsidR="004604C0" w:rsidRPr="004604C0" w:rsidRDefault="004604C0" w:rsidP="004604C0">
      <w:pPr>
        <w:spacing w:after="0" w:line="240" w:lineRule="auto"/>
        <w:jc w:val="both"/>
        <w:rPr>
          <w:rFonts w:ascii="Times New Roman" w:hAnsi="Times New Roman" w:cs="Times New Roman"/>
          <w:sz w:val="28"/>
          <w:szCs w:val="28"/>
        </w:rPr>
      </w:pPr>
      <w:r w:rsidRPr="004604C0">
        <w:rPr>
          <w:rFonts w:ascii="Times New Roman" w:hAnsi="Times New Roman" w:cs="Times New Roman"/>
          <w:sz w:val="28"/>
          <w:szCs w:val="28"/>
        </w:rPr>
        <w:t>1.10. З метою забезпечення ветеринарно-санітарної безпеки, недопущення поширення інфекційних захворювань та раціонального використання громадських пасовищ, випас великої рогатої худоби та дрібної рогатої худоби (вівці, кози) здійснюється роздільно. Для випасу великої рогатої худоби та дрібної рогатої худоби (вівці, кози) визначаються окремі земельні масиви (ділянки), закріплені за відповідними старостинськими округами.</w:t>
      </w:r>
    </w:p>
    <w:p w:rsidR="004604C0" w:rsidRPr="004604C0" w:rsidRDefault="004604C0" w:rsidP="004604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04C0">
        <w:rPr>
          <w:rFonts w:ascii="Times New Roman" w:hAnsi="Times New Roman" w:cs="Times New Roman"/>
          <w:sz w:val="28"/>
          <w:szCs w:val="28"/>
        </w:rPr>
        <w:t>Організація роздільного використання громадських пасовищ за видами худоби здійснюється з урахуванням пропозицій комісії з регулювання земельних відносин на території Теплицької  сільської ради, яка створена розпорядженням сільського голови за № 162/2023-СР від 13.12.2023 року.</w:t>
      </w:r>
    </w:p>
    <w:p w:rsidR="004604C0" w:rsidRPr="004604C0" w:rsidRDefault="004604C0" w:rsidP="004604C0">
      <w:pPr>
        <w:spacing w:after="0" w:line="240" w:lineRule="auto"/>
        <w:jc w:val="both"/>
        <w:rPr>
          <w:rFonts w:ascii="Times New Roman" w:hAnsi="Times New Roman" w:cs="Times New Roman"/>
          <w:sz w:val="28"/>
          <w:szCs w:val="28"/>
        </w:rPr>
      </w:pPr>
    </w:p>
    <w:p w:rsidR="004604C0" w:rsidRPr="004604C0" w:rsidRDefault="004604C0" w:rsidP="004604C0">
      <w:pPr>
        <w:pStyle w:val="2"/>
        <w:rPr>
          <w:szCs w:val="28"/>
        </w:rPr>
      </w:pPr>
      <w:r w:rsidRPr="004604C0">
        <w:rPr>
          <w:szCs w:val="28"/>
        </w:rPr>
        <w:t>2. Порядок використання громадських пасовищ</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 xml:space="preserve">  2.1. Право користування громадськими пасовищами мають жителі Теплицької сільської територіальної громади, які утримують худобу.</w:t>
      </w:r>
    </w:p>
    <w:p w:rsidR="004604C0" w:rsidRPr="004604C0" w:rsidRDefault="004604C0" w:rsidP="004604C0">
      <w:pPr>
        <w:spacing w:after="0" w:line="240" w:lineRule="auto"/>
        <w:jc w:val="both"/>
        <w:rPr>
          <w:rFonts w:ascii="Times New Roman" w:hAnsi="Times New Roman" w:cs="Times New Roman"/>
          <w:sz w:val="28"/>
          <w:szCs w:val="28"/>
          <w:lang w:val="ru-RU"/>
        </w:rPr>
      </w:pPr>
      <w:r w:rsidRPr="004604C0">
        <w:rPr>
          <w:rFonts w:ascii="Times New Roman" w:hAnsi="Times New Roman" w:cs="Times New Roman"/>
          <w:sz w:val="28"/>
          <w:szCs w:val="28"/>
        </w:rPr>
        <w:t xml:space="preserve">2.2. Використання пасовищ здійснюється у період з </w:t>
      </w:r>
      <w:r w:rsidRPr="004604C0">
        <w:rPr>
          <w:rStyle w:val="ab"/>
          <w:rFonts w:ascii="Times New Roman" w:hAnsi="Times New Roman" w:cs="Times New Roman"/>
          <w:b w:val="0"/>
          <w:sz w:val="28"/>
          <w:szCs w:val="28"/>
        </w:rPr>
        <w:t>01 квітня по 30 листопада</w:t>
      </w:r>
      <w:r w:rsidRPr="004604C0">
        <w:rPr>
          <w:rFonts w:ascii="Times New Roman" w:hAnsi="Times New Roman" w:cs="Times New Roman"/>
          <w:sz w:val="28"/>
          <w:szCs w:val="28"/>
        </w:rPr>
        <w:t xml:space="preserve"> кожного року, з урахуванням природно-кліматичних умов, стану трав’яного покриву та рекомендацій щодо раціонального використання земель. </w:t>
      </w:r>
    </w:p>
    <w:p w:rsidR="004604C0" w:rsidRPr="004604C0" w:rsidRDefault="004604C0" w:rsidP="004604C0">
      <w:pPr>
        <w:spacing w:after="0" w:line="240" w:lineRule="auto"/>
        <w:rPr>
          <w:rFonts w:ascii="Times New Roman" w:hAnsi="Times New Roman" w:cs="Times New Roman"/>
          <w:sz w:val="28"/>
          <w:szCs w:val="28"/>
        </w:rPr>
      </w:pPr>
      <w:r w:rsidRPr="004604C0">
        <w:rPr>
          <w:rFonts w:ascii="Times New Roman" w:hAnsi="Times New Roman" w:cs="Times New Roman"/>
          <w:sz w:val="28"/>
          <w:szCs w:val="28"/>
          <w:lang w:val="ru-RU"/>
        </w:rPr>
        <w:t xml:space="preserve">2.3 </w:t>
      </w:r>
      <w:r w:rsidRPr="004604C0">
        <w:rPr>
          <w:rFonts w:ascii="Times New Roman" w:hAnsi="Times New Roman" w:cs="Times New Roman"/>
          <w:sz w:val="28"/>
          <w:szCs w:val="28"/>
        </w:rPr>
        <w:t>Орієнтовні норми навантаження на пасовище: велика рогата худоба – 1,0 га; молодняк – 1,0 га; коні – 1,0 га; вівці, кози – 0,10 га.</w:t>
      </w:r>
    </w:p>
    <w:p w:rsidR="004604C0" w:rsidRPr="004604C0" w:rsidRDefault="004604C0" w:rsidP="004604C0">
      <w:pPr>
        <w:spacing w:after="0" w:line="240" w:lineRule="auto"/>
        <w:jc w:val="both"/>
        <w:rPr>
          <w:rFonts w:ascii="Times New Roman" w:hAnsi="Times New Roman" w:cs="Times New Roman"/>
          <w:sz w:val="28"/>
          <w:szCs w:val="28"/>
        </w:rPr>
      </w:pPr>
      <w:r w:rsidRPr="004604C0">
        <w:rPr>
          <w:sz w:val="28"/>
          <w:szCs w:val="28"/>
        </w:rPr>
        <w:t xml:space="preserve">       </w:t>
      </w:r>
      <w:r w:rsidRPr="004604C0">
        <w:rPr>
          <w:rFonts w:ascii="Times New Roman" w:hAnsi="Times New Roman" w:cs="Times New Roman"/>
          <w:sz w:val="28"/>
          <w:szCs w:val="28"/>
        </w:rPr>
        <w:t>У разі перевищення потреб ведення особистого селянського господарства використання громадських пасовищ не допускається без оформлення права користування земельною ділянкою на умовах оренди відповідно до статей 124, 134 Земельного кодексу України.</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2.4.Використання громадських пасовищ повинно відповідати вимогам</w:t>
      </w:r>
      <w:r w:rsidRPr="004604C0">
        <w:rPr>
          <w:b/>
          <w:sz w:val="28"/>
          <w:szCs w:val="28"/>
          <w:lang w:val="uk-UA"/>
        </w:rPr>
        <w:t xml:space="preserve"> </w:t>
      </w:r>
      <w:r w:rsidRPr="004604C0">
        <w:rPr>
          <w:rStyle w:val="ab"/>
          <w:b w:val="0"/>
          <w:sz w:val="28"/>
          <w:szCs w:val="28"/>
          <w:lang w:val="uk-UA"/>
        </w:rPr>
        <w:t>статті 91 Земельного кодексу України</w:t>
      </w:r>
      <w:r w:rsidRPr="004604C0">
        <w:rPr>
          <w:sz w:val="28"/>
          <w:szCs w:val="28"/>
          <w:lang w:val="uk-UA"/>
        </w:rPr>
        <w:t>, яка зобов’язує землекористувачів, а саме:</w:t>
      </w:r>
    </w:p>
    <w:p w:rsidR="004604C0" w:rsidRPr="004604C0" w:rsidRDefault="004604C0" w:rsidP="004604C0">
      <w:pPr>
        <w:pStyle w:val="a8"/>
        <w:spacing w:before="0" w:beforeAutospacing="0" w:after="0" w:afterAutospacing="0"/>
        <w:ind w:left="360"/>
        <w:jc w:val="both"/>
        <w:rPr>
          <w:sz w:val="28"/>
          <w:szCs w:val="28"/>
          <w:lang w:val="uk-UA"/>
        </w:rPr>
      </w:pPr>
      <w:r w:rsidRPr="004604C0">
        <w:rPr>
          <w:sz w:val="28"/>
          <w:szCs w:val="28"/>
          <w:lang w:val="uk-UA"/>
        </w:rPr>
        <w:t>забезпечувати раціональне використання земель;</w:t>
      </w:r>
    </w:p>
    <w:p w:rsidR="004604C0" w:rsidRPr="004604C0" w:rsidRDefault="004604C0" w:rsidP="004604C0">
      <w:pPr>
        <w:pStyle w:val="a8"/>
        <w:spacing w:before="0" w:beforeAutospacing="0" w:after="0" w:afterAutospacing="0"/>
        <w:ind w:left="360"/>
        <w:jc w:val="both"/>
        <w:rPr>
          <w:sz w:val="28"/>
          <w:szCs w:val="28"/>
          <w:lang w:val="uk-UA"/>
        </w:rPr>
      </w:pPr>
      <w:r w:rsidRPr="004604C0">
        <w:rPr>
          <w:sz w:val="28"/>
          <w:szCs w:val="28"/>
          <w:lang w:val="uk-UA"/>
        </w:rPr>
        <w:lastRenderedPageBreak/>
        <w:t>не допускати погіршення їх стану;</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 xml:space="preserve">      дотримуватися екологічних вимог.</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 xml:space="preserve"> </w:t>
      </w:r>
      <w:r w:rsidRPr="004604C0">
        <w:rPr>
          <w:sz w:val="28"/>
          <w:szCs w:val="28"/>
        </w:rPr>
        <w:t>2.5. На громадських пасовищах забороняється:</w:t>
      </w:r>
    </w:p>
    <w:p w:rsidR="004604C0" w:rsidRPr="004604C0" w:rsidRDefault="004604C0" w:rsidP="004604C0">
      <w:pPr>
        <w:pStyle w:val="a8"/>
        <w:numPr>
          <w:ilvl w:val="0"/>
          <w:numId w:val="19"/>
        </w:numPr>
        <w:spacing w:before="0" w:beforeAutospacing="0" w:after="0" w:afterAutospacing="0"/>
        <w:jc w:val="both"/>
        <w:rPr>
          <w:sz w:val="28"/>
          <w:szCs w:val="28"/>
        </w:rPr>
      </w:pPr>
      <w:r w:rsidRPr="004604C0">
        <w:rPr>
          <w:sz w:val="28"/>
          <w:szCs w:val="28"/>
        </w:rPr>
        <w:t>перевипас худоби, що призводить до деградації земель;</w:t>
      </w:r>
    </w:p>
    <w:p w:rsidR="004604C0" w:rsidRPr="004604C0" w:rsidRDefault="004604C0" w:rsidP="004604C0">
      <w:pPr>
        <w:pStyle w:val="a8"/>
        <w:numPr>
          <w:ilvl w:val="0"/>
          <w:numId w:val="19"/>
        </w:numPr>
        <w:spacing w:before="0" w:beforeAutospacing="0" w:after="0" w:afterAutospacing="0"/>
        <w:jc w:val="both"/>
        <w:rPr>
          <w:sz w:val="28"/>
          <w:szCs w:val="28"/>
        </w:rPr>
      </w:pPr>
      <w:r w:rsidRPr="004604C0">
        <w:rPr>
          <w:sz w:val="28"/>
          <w:szCs w:val="28"/>
        </w:rPr>
        <w:t>випас худоби без належного нагляду;</w:t>
      </w:r>
    </w:p>
    <w:p w:rsidR="004604C0" w:rsidRPr="004604C0" w:rsidRDefault="004604C0" w:rsidP="004604C0">
      <w:pPr>
        <w:pStyle w:val="a8"/>
        <w:numPr>
          <w:ilvl w:val="0"/>
          <w:numId w:val="19"/>
        </w:numPr>
        <w:spacing w:before="0" w:beforeAutospacing="0" w:after="0" w:afterAutospacing="0"/>
        <w:jc w:val="both"/>
        <w:rPr>
          <w:sz w:val="28"/>
          <w:szCs w:val="28"/>
        </w:rPr>
      </w:pPr>
      <w:r w:rsidRPr="004604C0">
        <w:rPr>
          <w:sz w:val="28"/>
          <w:szCs w:val="28"/>
        </w:rPr>
        <w:t>використання пасовищ не за цільовим призначенням;</w:t>
      </w:r>
    </w:p>
    <w:p w:rsidR="004604C0" w:rsidRPr="004604C0" w:rsidRDefault="004604C0" w:rsidP="004604C0">
      <w:pPr>
        <w:pStyle w:val="a8"/>
        <w:numPr>
          <w:ilvl w:val="0"/>
          <w:numId w:val="19"/>
        </w:numPr>
        <w:spacing w:before="0" w:beforeAutospacing="0" w:after="0" w:afterAutospacing="0"/>
        <w:jc w:val="both"/>
        <w:rPr>
          <w:sz w:val="28"/>
          <w:szCs w:val="28"/>
        </w:rPr>
      </w:pPr>
      <w:r w:rsidRPr="004604C0">
        <w:rPr>
          <w:sz w:val="28"/>
          <w:szCs w:val="28"/>
        </w:rPr>
        <w:t>розорювання пасовищ.</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rPr>
        <w:t xml:space="preserve">2.6. Кількісний та персональний склад користувачів громадських пасовищ формується щорічно на підставі інформації старост, яка подається до </w:t>
      </w:r>
      <w:r w:rsidRPr="004604C0">
        <w:rPr>
          <w:sz w:val="28"/>
          <w:szCs w:val="28"/>
          <w:lang w:val="uk-UA"/>
        </w:rPr>
        <w:t>Теплицької сільської ради</w:t>
      </w:r>
      <w:r w:rsidRPr="004604C0">
        <w:rPr>
          <w:sz w:val="28"/>
          <w:szCs w:val="28"/>
        </w:rPr>
        <w:t xml:space="preserve"> до </w:t>
      </w:r>
      <w:r w:rsidRPr="004604C0">
        <w:rPr>
          <w:rStyle w:val="ab"/>
          <w:b w:val="0"/>
          <w:sz w:val="28"/>
          <w:szCs w:val="28"/>
        </w:rPr>
        <w:t>01 квітня</w:t>
      </w:r>
      <w:r w:rsidRPr="004604C0">
        <w:rPr>
          <w:sz w:val="28"/>
          <w:szCs w:val="28"/>
        </w:rPr>
        <w:t xml:space="preserve"> кожного року</w:t>
      </w:r>
      <w:r w:rsidRPr="004604C0">
        <w:rPr>
          <w:sz w:val="28"/>
          <w:szCs w:val="28"/>
          <w:lang w:val="uk-UA"/>
        </w:rPr>
        <w:t>.</w:t>
      </w:r>
    </w:p>
    <w:p w:rsidR="004604C0" w:rsidRPr="004604C0" w:rsidRDefault="004604C0" w:rsidP="004604C0">
      <w:pPr>
        <w:pStyle w:val="a8"/>
        <w:spacing w:before="0" w:beforeAutospacing="0" w:after="0" w:afterAutospacing="0"/>
        <w:jc w:val="both"/>
        <w:rPr>
          <w:sz w:val="28"/>
          <w:szCs w:val="28"/>
          <w:lang w:val="uk-UA"/>
        </w:rPr>
      </w:pPr>
    </w:p>
    <w:p w:rsidR="004604C0" w:rsidRPr="004604C0" w:rsidRDefault="004604C0" w:rsidP="004604C0">
      <w:pPr>
        <w:pStyle w:val="2"/>
        <w:rPr>
          <w:szCs w:val="28"/>
        </w:rPr>
      </w:pPr>
      <w:r w:rsidRPr="004604C0">
        <w:rPr>
          <w:szCs w:val="28"/>
        </w:rPr>
        <w:t>3. Організація управління громадськими пасовищами</w:t>
      </w:r>
    </w:p>
    <w:p w:rsidR="004604C0" w:rsidRPr="004604C0" w:rsidRDefault="004604C0" w:rsidP="004604C0">
      <w:pPr>
        <w:pStyle w:val="a8"/>
        <w:spacing w:before="0" w:beforeAutospacing="0" w:after="0" w:afterAutospacing="0"/>
        <w:rPr>
          <w:sz w:val="28"/>
          <w:szCs w:val="28"/>
        </w:rPr>
      </w:pPr>
      <w:r w:rsidRPr="004604C0">
        <w:rPr>
          <w:sz w:val="28"/>
          <w:szCs w:val="28"/>
        </w:rPr>
        <w:t xml:space="preserve">3.1. Організація використання громадських пасовищ у межах відповідних старостинських округів покладається на </w:t>
      </w:r>
      <w:r w:rsidRPr="004604C0">
        <w:rPr>
          <w:rStyle w:val="ab"/>
          <w:b w:val="0"/>
          <w:sz w:val="28"/>
          <w:szCs w:val="28"/>
        </w:rPr>
        <w:t xml:space="preserve">старост </w:t>
      </w:r>
      <w:r w:rsidRPr="004604C0">
        <w:rPr>
          <w:rStyle w:val="ab"/>
          <w:b w:val="0"/>
          <w:sz w:val="28"/>
          <w:szCs w:val="28"/>
          <w:lang w:val="uk-UA"/>
        </w:rPr>
        <w:t xml:space="preserve">/ уповноважену особу </w:t>
      </w:r>
      <w:r w:rsidRPr="004604C0">
        <w:rPr>
          <w:rStyle w:val="ab"/>
          <w:b w:val="0"/>
          <w:sz w:val="28"/>
          <w:szCs w:val="28"/>
        </w:rPr>
        <w:t xml:space="preserve"> старостинських округів</w:t>
      </w:r>
      <w:r w:rsidRPr="004604C0">
        <w:rPr>
          <w:sz w:val="28"/>
          <w:szCs w:val="28"/>
        </w:rPr>
        <w:t>.</w:t>
      </w:r>
    </w:p>
    <w:p w:rsidR="004604C0" w:rsidRPr="004604C0" w:rsidRDefault="004604C0" w:rsidP="004604C0">
      <w:pPr>
        <w:pStyle w:val="a8"/>
        <w:spacing w:before="0" w:beforeAutospacing="0" w:after="0" w:afterAutospacing="0"/>
        <w:rPr>
          <w:sz w:val="28"/>
          <w:szCs w:val="28"/>
        </w:rPr>
      </w:pPr>
      <w:r w:rsidRPr="004604C0">
        <w:rPr>
          <w:sz w:val="28"/>
          <w:szCs w:val="28"/>
        </w:rPr>
        <w:t>3.2. Старости</w:t>
      </w:r>
      <w:r w:rsidRPr="004604C0">
        <w:rPr>
          <w:sz w:val="28"/>
          <w:szCs w:val="28"/>
          <w:lang w:val="uk-UA"/>
        </w:rPr>
        <w:t xml:space="preserve"> старостинських округів / уповноважена особа</w:t>
      </w:r>
      <w:r w:rsidRPr="004604C0">
        <w:rPr>
          <w:sz w:val="28"/>
          <w:szCs w:val="28"/>
        </w:rPr>
        <w:t>:</w:t>
      </w:r>
    </w:p>
    <w:p w:rsidR="004604C0" w:rsidRPr="004604C0" w:rsidRDefault="004604C0" w:rsidP="004604C0">
      <w:pPr>
        <w:pStyle w:val="a8"/>
        <w:numPr>
          <w:ilvl w:val="0"/>
          <w:numId w:val="36"/>
        </w:numPr>
        <w:spacing w:before="0" w:beforeAutospacing="0" w:after="0" w:afterAutospacing="0"/>
        <w:rPr>
          <w:sz w:val="28"/>
          <w:szCs w:val="28"/>
        </w:rPr>
      </w:pPr>
      <w:r w:rsidRPr="004604C0">
        <w:rPr>
          <w:sz w:val="28"/>
          <w:szCs w:val="28"/>
        </w:rPr>
        <w:t>ведуть облік власників худоби;</w:t>
      </w:r>
    </w:p>
    <w:p w:rsidR="004604C0" w:rsidRPr="004604C0" w:rsidRDefault="004604C0" w:rsidP="004604C0">
      <w:pPr>
        <w:pStyle w:val="a8"/>
        <w:numPr>
          <w:ilvl w:val="0"/>
          <w:numId w:val="36"/>
        </w:numPr>
        <w:spacing w:before="0" w:beforeAutospacing="0" w:after="0" w:afterAutospacing="0"/>
        <w:rPr>
          <w:sz w:val="28"/>
          <w:szCs w:val="28"/>
        </w:rPr>
      </w:pPr>
      <w:r w:rsidRPr="004604C0">
        <w:rPr>
          <w:sz w:val="28"/>
          <w:szCs w:val="28"/>
        </w:rPr>
        <w:t>забезпечують організацію випасання;</w:t>
      </w:r>
    </w:p>
    <w:p w:rsidR="004604C0" w:rsidRPr="004604C0" w:rsidRDefault="004604C0" w:rsidP="004604C0">
      <w:pPr>
        <w:pStyle w:val="a8"/>
        <w:numPr>
          <w:ilvl w:val="0"/>
          <w:numId w:val="36"/>
        </w:numPr>
        <w:spacing w:before="0" w:beforeAutospacing="0" w:after="0" w:afterAutospacing="0"/>
        <w:rPr>
          <w:sz w:val="28"/>
          <w:szCs w:val="28"/>
        </w:rPr>
      </w:pPr>
      <w:r w:rsidRPr="004604C0">
        <w:rPr>
          <w:sz w:val="28"/>
          <w:szCs w:val="28"/>
        </w:rPr>
        <w:t>здійснюють взаємодію між користувачами пасовищ;</w:t>
      </w:r>
    </w:p>
    <w:p w:rsidR="004604C0" w:rsidRPr="004604C0" w:rsidRDefault="004604C0" w:rsidP="004604C0">
      <w:pPr>
        <w:pStyle w:val="a8"/>
        <w:numPr>
          <w:ilvl w:val="0"/>
          <w:numId w:val="36"/>
        </w:numPr>
        <w:spacing w:before="0" w:beforeAutospacing="0" w:after="0" w:afterAutospacing="0"/>
        <w:rPr>
          <w:sz w:val="28"/>
          <w:szCs w:val="28"/>
        </w:rPr>
      </w:pPr>
      <w:r w:rsidRPr="004604C0">
        <w:rPr>
          <w:sz w:val="28"/>
          <w:szCs w:val="28"/>
        </w:rPr>
        <w:t>сприяють врегулюванню конфліктних ситуацій.</w:t>
      </w:r>
    </w:p>
    <w:p w:rsidR="004604C0" w:rsidRPr="004604C0" w:rsidRDefault="004604C0" w:rsidP="004604C0">
      <w:pPr>
        <w:pStyle w:val="a8"/>
        <w:spacing w:before="0" w:beforeAutospacing="0" w:after="0" w:afterAutospacing="0"/>
        <w:rPr>
          <w:b/>
          <w:sz w:val="28"/>
          <w:szCs w:val="28"/>
          <w:lang w:val="uk-UA"/>
        </w:rPr>
      </w:pPr>
      <w:r w:rsidRPr="004604C0">
        <w:rPr>
          <w:sz w:val="28"/>
          <w:szCs w:val="28"/>
        </w:rPr>
        <w:t>3.3.  Контроль за використанням громадських пасовищ здійснює</w:t>
      </w:r>
      <w:r w:rsidRPr="004604C0">
        <w:rPr>
          <w:b/>
          <w:sz w:val="28"/>
          <w:szCs w:val="28"/>
        </w:rPr>
        <w:t xml:space="preserve"> </w:t>
      </w:r>
      <w:r w:rsidRPr="004604C0">
        <w:rPr>
          <w:rStyle w:val="ab"/>
          <w:b w:val="0"/>
          <w:sz w:val="28"/>
          <w:szCs w:val="28"/>
        </w:rPr>
        <w:t>відділ архітектури, містобудування, житлово-комунального господарства та земельних відносин Теплицької сільської ради</w:t>
      </w:r>
      <w:r w:rsidRPr="004604C0">
        <w:rPr>
          <w:b/>
          <w:sz w:val="28"/>
          <w:szCs w:val="28"/>
        </w:rPr>
        <w:t>.</w:t>
      </w:r>
    </w:p>
    <w:p w:rsidR="004604C0" w:rsidRPr="004604C0" w:rsidRDefault="004604C0" w:rsidP="004604C0">
      <w:pPr>
        <w:pStyle w:val="a8"/>
        <w:spacing w:before="0" w:beforeAutospacing="0" w:after="0" w:afterAutospacing="0"/>
        <w:rPr>
          <w:sz w:val="28"/>
          <w:szCs w:val="28"/>
          <w:lang w:val="uk-UA"/>
        </w:rPr>
      </w:pPr>
    </w:p>
    <w:p w:rsidR="004604C0" w:rsidRPr="004604C0" w:rsidRDefault="004604C0" w:rsidP="004604C0">
      <w:pPr>
        <w:pStyle w:val="2"/>
        <w:rPr>
          <w:szCs w:val="28"/>
        </w:rPr>
      </w:pPr>
      <w:r w:rsidRPr="004604C0">
        <w:rPr>
          <w:szCs w:val="28"/>
        </w:rPr>
        <w:t>4. Утримання, відновлення та поліпшення пасовищ</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 xml:space="preserve">4.1. З метою підтримання належного стану земельних ділянок здійснюються заходи з відновлення та поліпшення пасовищ, а саме: </w:t>
      </w:r>
      <w:r w:rsidRPr="004604C0">
        <w:rPr>
          <w:w w:val="125"/>
          <w:sz w:val="28"/>
          <w:szCs w:val="28"/>
          <w:lang w:val="uk-UA"/>
        </w:rPr>
        <w:t xml:space="preserve">  </w:t>
      </w:r>
      <w:r w:rsidRPr="004604C0">
        <w:rPr>
          <w:sz w:val="28"/>
          <w:szCs w:val="28"/>
          <w:lang w:val="uk-UA"/>
        </w:rPr>
        <w:t>відновлення трав’яного покриву, його штучного зрошування, підвищення родючості ґрунтів (в тому числі внесення мінеральних добрив, вапнування), облаштування місць для організації водопою, встановлення електропастухів, забезпечення прогону тварин та інші заходи спрямовані на підвищення продуктивності пасовищ.</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 xml:space="preserve">Зазначені заходи здійснюються з урахуванням вимог </w:t>
      </w:r>
      <w:r w:rsidRPr="004604C0">
        <w:rPr>
          <w:rStyle w:val="ab"/>
          <w:b w:val="0"/>
          <w:sz w:val="28"/>
          <w:szCs w:val="28"/>
          <w:lang w:val="uk-UA"/>
        </w:rPr>
        <w:t>ст.. 91 Земельного кодексу України</w:t>
      </w:r>
      <w:r w:rsidRPr="004604C0">
        <w:rPr>
          <w:sz w:val="28"/>
          <w:szCs w:val="28"/>
          <w:lang w:val="uk-UA"/>
        </w:rPr>
        <w:t xml:space="preserve"> — щодо обов’язку забезпечення раціонального використання земель та недопущення їх деградації та </w:t>
      </w:r>
      <w:r w:rsidRPr="004604C0">
        <w:rPr>
          <w:rStyle w:val="ab"/>
          <w:b w:val="0"/>
          <w:sz w:val="28"/>
          <w:szCs w:val="28"/>
          <w:lang w:val="uk-UA"/>
        </w:rPr>
        <w:t>Закону України «Про охорону земель»</w:t>
      </w:r>
      <w:r w:rsidRPr="004604C0">
        <w:rPr>
          <w:sz w:val="28"/>
          <w:szCs w:val="28"/>
          <w:lang w:val="uk-UA"/>
        </w:rPr>
        <w:t xml:space="preserve"> — щодо збереження родючості ґрунтів та відновлення земельних ресурсів.</w:t>
      </w:r>
    </w:p>
    <w:p w:rsidR="004604C0" w:rsidRPr="004604C0" w:rsidRDefault="004604C0" w:rsidP="004604C0">
      <w:pPr>
        <w:pStyle w:val="a8"/>
        <w:spacing w:before="0" w:beforeAutospacing="0" w:after="0" w:afterAutospacing="0"/>
        <w:jc w:val="both"/>
        <w:rPr>
          <w:sz w:val="28"/>
          <w:szCs w:val="28"/>
        </w:rPr>
      </w:pPr>
      <w:r w:rsidRPr="004604C0">
        <w:rPr>
          <w:sz w:val="28"/>
          <w:szCs w:val="28"/>
        </w:rPr>
        <w:t>4.3. Фінансування заходів з відновлення та поліпшення громадських пасовищ здійснюється</w:t>
      </w:r>
      <w:r w:rsidRPr="004604C0">
        <w:rPr>
          <w:rStyle w:val="ab"/>
          <w:sz w:val="28"/>
          <w:szCs w:val="28"/>
        </w:rPr>
        <w:t xml:space="preserve"> </w:t>
      </w:r>
      <w:r w:rsidRPr="004604C0">
        <w:rPr>
          <w:rStyle w:val="ab"/>
          <w:b w:val="0"/>
          <w:sz w:val="28"/>
          <w:szCs w:val="28"/>
        </w:rPr>
        <w:t>за рахунок добровільних внесків власників худоби</w:t>
      </w:r>
      <w:r w:rsidRPr="004604C0">
        <w:rPr>
          <w:sz w:val="28"/>
          <w:szCs w:val="28"/>
        </w:rPr>
        <w:t>, а також</w:t>
      </w:r>
      <w:r>
        <w:rPr>
          <w:sz w:val="28"/>
          <w:szCs w:val="28"/>
          <w:lang w:val="uk-UA"/>
        </w:rPr>
        <w:t>,</w:t>
      </w:r>
      <w:r w:rsidRPr="004604C0">
        <w:rPr>
          <w:sz w:val="28"/>
          <w:szCs w:val="28"/>
        </w:rPr>
        <w:t xml:space="preserve"> інших джерел, не заборонених законодавством.</w:t>
      </w:r>
    </w:p>
    <w:p w:rsidR="004604C0" w:rsidRPr="004604C0" w:rsidRDefault="004604C0" w:rsidP="004604C0">
      <w:pPr>
        <w:pStyle w:val="a8"/>
        <w:spacing w:before="0" w:beforeAutospacing="0" w:after="0" w:afterAutospacing="0"/>
        <w:jc w:val="both"/>
        <w:rPr>
          <w:sz w:val="28"/>
          <w:szCs w:val="28"/>
        </w:rPr>
      </w:pPr>
      <w:r w:rsidRPr="004604C0">
        <w:rPr>
          <w:sz w:val="28"/>
          <w:szCs w:val="28"/>
        </w:rPr>
        <w:t>4.4. Використання коштів місцевого бюджету на утримання громадських пасовищ не передбачається.</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rPr>
        <w:t>4.5. Організація випасу худоби, у тому числі оплата праці пастуха, здійснюється за домовленістю між власниками худоби.</w:t>
      </w:r>
    </w:p>
    <w:p w:rsidR="004604C0" w:rsidRPr="004604C0" w:rsidRDefault="004604C0" w:rsidP="004604C0">
      <w:pPr>
        <w:pStyle w:val="1"/>
        <w:spacing w:line="240" w:lineRule="auto"/>
        <w:jc w:val="center"/>
        <w:rPr>
          <w:rFonts w:ascii="Times New Roman" w:hAnsi="Times New Roman" w:cs="Times New Roman"/>
          <w:b w:val="0"/>
          <w:color w:val="auto"/>
        </w:rPr>
      </w:pPr>
      <w:r w:rsidRPr="004604C0">
        <w:rPr>
          <w:rStyle w:val="ab"/>
          <w:rFonts w:ascii="Times New Roman" w:hAnsi="Times New Roman" w:cs="Times New Roman"/>
          <w:b/>
          <w:bCs/>
          <w:color w:val="auto"/>
        </w:rPr>
        <w:lastRenderedPageBreak/>
        <w:t>5. Ветеринарна та епізоотична безпека</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5.1. Використання громадських пасовищ здійснюється з обов’язковим дотриманням вимог ветеринарного законодавства України, спрямованих на забезпечення епізоотичного благополуччя та недопущення поширення інфекційних хвороб тварин.</w:t>
      </w:r>
    </w:p>
    <w:p w:rsidR="004604C0" w:rsidRPr="004604C0" w:rsidRDefault="004604C0" w:rsidP="004604C0">
      <w:pPr>
        <w:pStyle w:val="a8"/>
        <w:spacing w:before="0" w:beforeAutospacing="0" w:after="0" w:afterAutospacing="0"/>
        <w:jc w:val="both"/>
        <w:rPr>
          <w:sz w:val="28"/>
          <w:szCs w:val="28"/>
        </w:rPr>
      </w:pPr>
      <w:r w:rsidRPr="004604C0">
        <w:rPr>
          <w:sz w:val="28"/>
          <w:szCs w:val="28"/>
          <w:lang w:val="uk-UA"/>
        </w:rPr>
        <w:t xml:space="preserve">5.2. </w:t>
      </w:r>
      <w:r w:rsidRPr="004604C0">
        <w:rPr>
          <w:sz w:val="28"/>
          <w:szCs w:val="28"/>
        </w:rPr>
        <w:t>Відповідно до Закону України «Про ветеринарну медицину» до випасу допускаються лише клінічно здорові тварини, забороняється випас хворих або інфікованих тварин, а власники худоби зобов’язані забезпечити проведення обов’язкових профілактичних ветеринарних заходів.</w:t>
      </w:r>
    </w:p>
    <w:p w:rsidR="004604C0" w:rsidRPr="004604C0" w:rsidRDefault="004604C0" w:rsidP="004604C0">
      <w:pPr>
        <w:pStyle w:val="a8"/>
        <w:spacing w:before="0" w:beforeAutospacing="0" w:after="0" w:afterAutospacing="0"/>
        <w:jc w:val="both"/>
        <w:rPr>
          <w:sz w:val="28"/>
          <w:szCs w:val="28"/>
        </w:rPr>
      </w:pPr>
      <w:r w:rsidRPr="004604C0">
        <w:rPr>
          <w:sz w:val="28"/>
          <w:szCs w:val="28"/>
          <w:lang w:val="uk-UA"/>
        </w:rPr>
        <w:t>5.3.</w:t>
      </w:r>
      <w:r w:rsidRPr="004604C0">
        <w:rPr>
          <w:sz w:val="28"/>
          <w:szCs w:val="28"/>
        </w:rPr>
        <w:t xml:space="preserve"> метою запобігання поширенню інфекційних захворювань випас великої рогатої худоби та дрібної рогатої худоби (вівці, кози) здійснюється роздільно, з дотриманням ветеринарно-санітарних вимог щодо утримання, переміщення та випасу тварин.</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5.4.</w:t>
      </w:r>
      <w:r w:rsidRPr="004604C0">
        <w:rPr>
          <w:sz w:val="28"/>
          <w:szCs w:val="28"/>
        </w:rPr>
        <w:t>У разі виникнення інфекційних захворювань або встановлення карантинних обмежень використання громадських пасовищ може бути тимчасово обмежено або заборонено відповідно до вимог законодавства.</w:t>
      </w:r>
    </w:p>
    <w:p w:rsidR="004604C0" w:rsidRPr="004604C0" w:rsidRDefault="004604C0" w:rsidP="004604C0">
      <w:pPr>
        <w:pStyle w:val="1"/>
        <w:spacing w:line="240" w:lineRule="auto"/>
        <w:jc w:val="center"/>
        <w:rPr>
          <w:rFonts w:ascii="Times New Roman" w:hAnsi="Times New Roman" w:cs="Times New Roman"/>
          <w:color w:val="auto"/>
        </w:rPr>
      </w:pPr>
      <w:r w:rsidRPr="004604C0">
        <w:rPr>
          <w:rStyle w:val="ab"/>
          <w:rFonts w:ascii="Times New Roman" w:hAnsi="Times New Roman" w:cs="Times New Roman"/>
          <w:b/>
          <w:bCs/>
          <w:color w:val="auto"/>
        </w:rPr>
        <w:t>6. Відповідальність за порушення правил використання громадських пасовищ</w:t>
      </w:r>
    </w:p>
    <w:p w:rsidR="004604C0" w:rsidRPr="004604C0" w:rsidRDefault="004604C0" w:rsidP="004604C0">
      <w:pPr>
        <w:pStyle w:val="a8"/>
        <w:spacing w:before="0" w:beforeAutospacing="0" w:after="0" w:afterAutospacing="0"/>
        <w:jc w:val="both"/>
        <w:rPr>
          <w:sz w:val="28"/>
          <w:szCs w:val="28"/>
        </w:rPr>
      </w:pPr>
      <w:r w:rsidRPr="004604C0">
        <w:rPr>
          <w:sz w:val="28"/>
          <w:szCs w:val="28"/>
          <w:lang w:val="uk-UA"/>
        </w:rPr>
        <w:t>6.1.</w:t>
      </w:r>
      <w:r w:rsidRPr="004604C0">
        <w:rPr>
          <w:sz w:val="28"/>
          <w:szCs w:val="28"/>
        </w:rPr>
        <w:t>Власники худоби та інші користувачі громадських пасовищ зобов’язані дотримуватися вимог цього Положення та чинного законодавства України.</w:t>
      </w:r>
    </w:p>
    <w:p w:rsidR="004604C0" w:rsidRPr="004604C0" w:rsidRDefault="004604C0" w:rsidP="004604C0">
      <w:pPr>
        <w:pStyle w:val="a8"/>
        <w:spacing w:before="0" w:beforeAutospacing="0" w:after="0" w:afterAutospacing="0"/>
        <w:jc w:val="both"/>
        <w:rPr>
          <w:sz w:val="28"/>
          <w:szCs w:val="28"/>
        </w:rPr>
      </w:pPr>
      <w:r w:rsidRPr="004604C0">
        <w:rPr>
          <w:sz w:val="28"/>
          <w:szCs w:val="28"/>
          <w:lang w:val="uk-UA"/>
        </w:rPr>
        <w:t>6.2.</w:t>
      </w:r>
      <w:r w:rsidRPr="004604C0">
        <w:rPr>
          <w:sz w:val="28"/>
          <w:szCs w:val="28"/>
        </w:rPr>
        <w:t>Власники худоби несуть відповідальність за шкоду, заподіяну їх тваринами земельним ділянкам, посівам, багаторічним насадженням або майну інших осіб, а також за порушення правил використання громадських пасовищ, перевищення допустимого навантаження на пасовище та недотримання ветеринарно-санітарних вимог.</w:t>
      </w:r>
    </w:p>
    <w:p w:rsidR="004604C0" w:rsidRPr="004604C0" w:rsidRDefault="004604C0" w:rsidP="004604C0">
      <w:pPr>
        <w:pStyle w:val="a8"/>
        <w:spacing w:before="0" w:beforeAutospacing="0" w:after="0" w:afterAutospacing="0"/>
        <w:jc w:val="both"/>
        <w:rPr>
          <w:sz w:val="28"/>
          <w:szCs w:val="28"/>
        </w:rPr>
      </w:pPr>
      <w:r w:rsidRPr="004604C0">
        <w:rPr>
          <w:sz w:val="28"/>
          <w:szCs w:val="28"/>
          <w:lang w:val="uk-UA"/>
        </w:rPr>
        <w:t>6.3.</w:t>
      </w:r>
      <w:r w:rsidRPr="004604C0">
        <w:rPr>
          <w:sz w:val="28"/>
          <w:szCs w:val="28"/>
        </w:rPr>
        <w:t>Відповідно до законодавства України шкода підлягає відшкодуванню у повному обсязі (стаття 1166 Цивільного кодексу України), а винні особи можуть бути притягнуті до адміністративної відповідальності згідно зі статтями 104, 152, 53-1 Кодексу України про адміністративні правопорушення.</w:t>
      </w:r>
    </w:p>
    <w:p w:rsidR="004604C0" w:rsidRPr="004604C0" w:rsidRDefault="004604C0" w:rsidP="004604C0">
      <w:pPr>
        <w:pStyle w:val="a8"/>
        <w:spacing w:before="0" w:beforeAutospacing="0" w:after="0" w:afterAutospacing="0"/>
        <w:jc w:val="both"/>
        <w:rPr>
          <w:sz w:val="28"/>
          <w:szCs w:val="28"/>
        </w:rPr>
      </w:pPr>
      <w:r w:rsidRPr="004604C0">
        <w:rPr>
          <w:sz w:val="28"/>
          <w:szCs w:val="28"/>
          <w:lang w:val="uk-UA"/>
        </w:rPr>
        <w:t>6.4.</w:t>
      </w:r>
      <w:r w:rsidRPr="004604C0">
        <w:rPr>
          <w:sz w:val="28"/>
          <w:szCs w:val="28"/>
        </w:rPr>
        <w:t>У разі систематичного порушення вимог цього Положення Теплицька сільська рада має право обмежити використання громадського пасовища, виключити порушника з переліку користувачів та ініціювати притягнення до відповідальності.</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6.5.</w:t>
      </w:r>
      <w:r w:rsidRPr="004604C0">
        <w:rPr>
          <w:sz w:val="28"/>
          <w:szCs w:val="28"/>
        </w:rPr>
        <w:t>Спірні питання вирішуються за участю старости, виконавчих органів сільської ради або у судовому порядку.</w:t>
      </w:r>
    </w:p>
    <w:p w:rsidR="004604C0" w:rsidRPr="004604C0" w:rsidRDefault="004604C0" w:rsidP="004604C0">
      <w:pPr>
        <w:pStyle w:val="a8"/>
        <w:spacing w:before="0" w:beforeAutospacing="0" w:after="0" w:afterAutospacing="0"/>
        <w:jc w:val="both"/>
        <w:rPr>
          <w:sz w:val="28"/>
          <w:szCs w:val="28"/>
          <w:lang w:val="uk-UA"/>
        </w:rPr>
      </w:pPr>
    </w:p>
    <w:p w:rsidR="004604C0" w:rsidRPr="004604C0" w:rsidRDefault="004604C0" w:rsidP="004604C0">
      <w:pPr>
        <w:pStyle w:val="1"/>
        <w:spacing w:before="0" w:line="240" w:lineRule="auto"/>
        <w:jc w:val="center"/>
        <w:rPr>
          <w:rFonts w:ascii="Times New Roman" w:hAnsi="Times New Roman" w:cs="Times New Roman"/>
          <w:b w:val="0"/>
          <w:color w:val="auto"/>
        </w:rPr>
      </w:pPr>
      <w:r w:rsidRPr="004604C0">
        <w:rPr>
          <w:rStyle w:val="ab"/>
          <w:rFonts w:ascii="Times New Roman" w:hAnsi="Times New Roman" w:cs="Times New Roman"/>
          <w:b/>
          <w:bCs/>
          <w:color w:val="auto"/>
        </w:rPr>
        <w:t>7. Контроль за використанням громадських пасовищ</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 xml:space="preserve">7.1.Контроль за використанням земельних ділянок, що застосовуються як громадські пасовища на території Теплицької сільської ради, здійснюється відділом архітектури, містобудування, житлово-комунального господарства </w:t>
      </w:r>
      <w:r w:rsidRPr="004604C0">
        <w:rPr>
          <w:sz w:val="28"/>
          <w:szCs w:val="28"/>
          <w:lang w:val="uk-UA"/>
        </w:rPr>
        <w:lastRenderedPageBreak/>
        <w:t>та земельних відносин Теплицької сільської ради в межах повноважень, визначених чинним законодавством України.</w:t>
      </w:r>
    </w:p>
    <w:p w:rsidR="004604C0" w:rsidRPr="004604C0" w:rsidRDefault="004604C0" w:rsidP="004604C0">
      <w:pPr>
        <w:pStyle w:val="a8"/>
        <w:spacing w:after="0" w:afterAutospacing="0"/>
        <w:jc w:val="both"/>
        <w:rPr>
          <w:sz w:val="28"/>
          <w:szCs w:val="28"/>
          <w:lang w:val="uk-UA"/>
        </w:rPr>
      </w:pPr>
      <w:r w:rsidRPr="004604C0">
        <w:rPr>
          <w:sz w:val="28"/>
          <w:szCs w:val="28"/>
          <w:lang w:val="uk-UA"/>
        </w:rPr>
        <w:t>7.2.Безпосередній контроль за дотриманням правил використання громадських пасовищ у межах відповідних старостинських округів покладається на старост старостинських округів, які забезпечують організацію використання пасовищ, здійснюють облік користувачів та сприяють запобіганню порушенням.</w:t>
      </w:r>
    </w:p>
    <w:p w:rsidR="004604C0" w:rsidRPr="004604C0" w:rsidRDefault="004604C0" w:rsidP="004604C0">
      <w:pPr>
        <w:pStyle w:val="a8"/>
        <w:spacing w:after="0" w:afterAutospacing="0"/>
        <w:jc w:val="both"/>
        <w:rPr>
          <w:sz w:val="28"/>
          <w:szCs w:val="28"/>
        </w:rPr>
      </w:pPr>
      <w:r w:rsidRPr="004604C0">
        <w:rPr>
          <w:sz w:val="28"/>
          <w:szCs w:val="28"/>
          <w:lang w:val="uk-UA"/>
        </w:rPr>
        <w:t>7.3.</w:t>
      </w:r>
      <w:r w:rsidRPr="004604C0">
        <w:rPr>
          <w:sz w:val="28"/>
          <w:szCs w:val="28"/>
        </w:rPr>
        <w:t>Загальну координацію діяльності у сфері використання громадських пасовищ та контроль за виконанням цього Положення здійснює заступник сільського голови з питань діяльності виконавчих органів ради.</w:t>
      </w:r>
    </w:p>
    <w:p w:rsidR="004604C0" w:rsidRDefault="004604C0" w:rsidP="004604C0">
      <w:pPr>
        <w:pStyle w:val="1"/>
        <w:spacing w:before="0" w:line="240" w:lineRule="auto"/>
        <w:jc w:val="center"/>
        <w:rPr>
          <w:rStyle w:val="ab"/>
          <w:rFonts w:ascii="Times New Roman" w:hAnsi="Times New Roman" w:cs="Times New Roman"/>
          <w:b/>
          <w:bCs/>
          <w:color w:val="auto"/>
        </w:rPr>
      </w:pPr>
    </w:p>
    <w:p w:rsidR="004604C0" w:rsidRPr="004604C0" w:rsidRDefault="004604C0" w:rsidP="004604C0">
      <w:pPr>
        <w:pStyle w:val="1"/>
        <w:spacing w:before="0" w:line="240" w:lineRule="auto"/>
        <w:jc w:val="center"/>
        <w:rPr>
          <w:rFonts w:ascii="Times New Roman" w:hAnsi="Times New Roman" w:cs="Times New Roman"/>
          <w:b w:val="0"/>
          <w:color w:val="auto"/>
        </w:rPr>
      </w:pPr>
      <w:r w:rsidRPr="004604C0">
        <w:rPr>
          <w:rStyle w:val="ab"/>
          <w:rFonts w:ascii="Times New Roman" w:hAnsi="Times New Roman" w:cs="Times New Roman"/>
          <w:b/>
          <w:bCs/>
          <w:color w:val="auto"/>
        </w:rPr>
        <w:t>8. Заключні положення</w:t>
      </w:r>
    </w:p>
    <w:p w:rsidR="004604C0" w:rsidRPr="004604C0" w:rsidRDefault="004604C0" w:rsidP="004604C0">
      <w:pPr>
        <w:pStyle w:val="a8"/>
        <w:spacing w:before="0" w:beforeAutospacing="0" w:after="0" w:afterAutospacing="0"/>
        <w:jc w:val="both"/>
        <w:rPr>
          <w:sz w:val="28"/>
          <w:szCs w:val="28"/>
          <w:lang w:val="uk-UA"/>
        </w:rPr>
      </w:pPr>
      <w:r w:rsidRPr="004604C0">
        <w:rPr>
          <w:sz w:val="28"/>
          <w:szCs w:val="28"/>
          <w:lang w:val="uk-UA"/>
        </w:rPr>
        <w:t>8.1.Це Положення набирає чинності з моменту його затвердження рішенням сесії Теплицької сільської ради відповідно до вимог статті 26 Закону України «Про місцеве самоврядування в Україні».</w:t>
      </w:r>
    </w:p>
    <w:p w:rsidR="004604C0" w:rsidRPr="004604C0" w:rsidRDefault="004604C0" w:rsidP="004604C0">
      <w:pPr>
        <w:pStyle w:val="a8"/>
        <w:spacing w:after="0" w:afterAutospacing="0"/>
        <w:jc w:val="both"/>
        <w:rPr>
          <w:sz w:val="28"/>
          <w:szCs w:val="28"/>
        </w:rPr>
      </w:pPr>
      <w:r w:rsidRPr="004604C0">
        <w:rPr>
          <w:sz w:val="28"/>
          <w:szCs w:val="28"/>
          <w:lang w:val="uk-UA"/>
        </w:rPr>
        <w:t>8.2.</w:t>
      </w:r>
      <w:r w:rsidRPr="004604C0">
        <w:rPr>
          <w:sz w:val="28"/>
          <w:szCs w:val="28"/>
        </w:rPr>
        <w:t>Зміни та доповнення до цього Положення вносяться виключно за рішенням сесії Теплицької сільської ради у порядку, встановленому чинним законодавством України.</w:t>
      </w:r>
    </w:p>
    <w:p w:rsidR="004604C0" w:rsidRPr="004604C0" w:rsidRDefault="004604C0" w:rsidP="004604C0">
      <w:pPr>
        <w:pStyle w:val="a8"/>
        <w:spacing w:after="0" w:afterAutospacing="0"/>
        <w:jc w:val="both"/>
        <w:rPr>
          <w:sz w:val="28"/>
          <w:szCs w:val="28"/>
        </w:rPr>
      </w:pPr>
      <w:r w:rsidRPr="004604C0">
        <w:rPr>
          <w:sz w:val="28"/>
          <w:szCs w:val="28"/>
          <w:lang w:val="uk-UA"/>
        </w:rPr>
        <w:t>8.3.</w:t>
      </w:r>
      <w:r w:rsidRPr="004604C0">
        <w:rPr>
          <w:sz w:val="28"/>
          <w:szCs w:val="28"/>
        </w:rPr>
        <w:t>Питання, що не врегульовані цим Положенням, підлягають вирішенню відповідно до норм Земельного кодексу України, Закону України «Про місцеве самоврядування в Україні» та інших нормативно-правових актів України.</w:t>
      </w:r>
    </w:p>
    <w:p w:rsidR="00947A5F" w:rsidRPr="004604C0" w:rsidRDefault="00947A5F" w:rsidP="004604C0">
      <w:pPr>
        <w:spacing w:after="0" w:line="240" w:lineRule="auto"/>
        <w:ind w:firstLine="284"/>
        <w:rPr>
          <w:rFonts w:ascii="Times New Roman" w:hAnsi="Times New Roman" w:cs="Times New Roman"/>
          <w:sz w:val="28"/>
          <w:szCs w:val="28"/>
          <w:lang w:val="ru-RU"/>
        </w:rPr>
      </w:pPr>
    </w:p>
    <w:p w:rsidR="00947A5F" w:rsidRDefault="004604C0" w:rsidP="00A00CA0">
      <w:pPr>
        <w:spacing w:line="240" w:lineRule="auto"/>
        <w:rPr>
          <w:rFonts w:ascii="Times New Roman" w:hAnsi="Times New Roman" w:cs="Times New Roman"/>
          <w:sz w:val="28"/>
          <w:szCs w:val="28"/>
        </w:rPr>
      </w:pPr>
      <w:r>
        <w:rPr>
          <w:rFonts w:ascii="Times New Roman" w:hAnsi="Times New Roman" w:cs="Times New Roman"/>
          <w:sz w:val="28"/>
          <w:szCs w:val="28"/>
        </w:rPr>
        <w:t>Секретар сільської ради                                      Наталія ШУТАК</w:t>
      </w:r>
    </w:p>
    <w:p w:rsidR="004604C0" w:rsidRDefault="004604C0" w:rsidP="00A00CA0">
      <w:pPr>
        <w:spacing w:line="240" w:lineRule="auto"/>
        <w:rPr>
          <w:rFonts w:ascii="Times New Roman" w:hAnsi="Times New Roman" w:cs="Times New Roman"/>
          <w:sz w:val="28"/>
          <w:szCs w:val="28"/>
        </w:rPr>
      </w:pPr>
    </w:p>
    <w:p w:rsidR="004604C0" w:rsidRDefault="004604C0" w:rsidP="00A00CA0">
      <w:pPr>
        <w:spacing w:line="240" w:lineRule="auto"/>
        <w:rPr>
          <w:rFonts w:ascii="Times New Roman" w:hAnsi="Times New Roman" w:cs="Times New Roman"/>
          <w:sz w:val="28"/>
          <w:szCs w:val="28"/>
        </w:rPr>
      </w:pPr>
    </w:p>
    <w:p w:rsidR="004604C0" w:rsidRDefault="004604C0" w:rsidP="00A00CA0">
      <w:pPr>
        <w:spacing w:line="240" w:lineRule="auto"/>
        <w:rPr>
          <w:rFonts w:ascii="Times New Roman" w:hAnsi="Times New Roman" w:cs="Times New Roman"/>
          <w:sz w:val="28"/>
          <w:szCs w:val="28"/>
        </w:rPr>
      </w:pPr>
    </w:p>
    <w:p w:rsidR="004604C0" w:rsidRDefault="004604C0" w:rsidP="00A00CA0">
      <w:pPr>
        <w:spacing w:line="240" w:lineRule="auto"/>
        <w:rPr>
          <w:rFonts w:ascii="Times New Roman" w:hAnsi="Times New Roman" w:cs="Times New Roman"/>
          <w:sz w:val="28"/>
          <w:szCs w:val="28"/>
        </w:rPr>
      </w:pPr>
    </w:p>
    <w:p w:rsidR="004604C0" w:rsidRDefault="004604C0" w:rsidP="00A00CA0">
      <w:pPr>
        <w:spacing w:line="240" w:lineRule="auto"/>
        <w:rPr>
          <w:rFonts w:ascii="Times New Roman" w:hAnsi="Times New Roman" w:cs="Times New Roman"/>
          <w:sz w:val="28"/>
          <w:szCs w:val="28"/>
        </w:rPr>
      </w:pPr>
    </w:p>
    <w:p w:rsidR="004604C0" w:rsidRDefault="004604C0" w:rsidP="00A00CA0">
      <w:pPr>
        <w:spacing w:line="240" w:lineRule="auto"/>
        <w:rPr>
          <w:rFonts w:ascii="Times New Roman" w:hAnsi="Times New Roman" w:cs="Times New Roman"/>
          <w:sz w:val="28"/>
          <w:szCs w:val="28"/>
        </w:rPr>
      </w:pPr>
    </w:p>
    <w:p w:rsidR="004604C0" w:rsidRPr="00D318FF" w:rsidRDefault="004604C0" w:rsidP="00A00CA0">
      <w:pPr>
        <w:spacing w:line="240" w:lineRule="auto"/>
        <w:rPr>
          <w:rFonts w:ascii="Times New Roman" w:hAnsi="Times New Roman" w:cs="Times New Roman"/>
          <w:sz w:val="28"/>
          <w:szCs w:val="28"/>
        </w:rPr>
      </w:pPr>
    </w:p>
    <w:p w:rsidR="00947A5F" w:rsidRDefault="00947A5F" w:rsidP="00A00CA0">
      <w:pPr>
        <w:spacing w:line="240" w:lineRule="auto"/>
        <w:rPr>
          <w:rFonts w:ascii="Times New Roman" w:hAnsi="Times New Roman" w:cs="Times New Roman"/>
          <w:sz w:val="28"/>
          <w:szCs w:val="28"/>
        </w:rPr>
      </w:pPr>
    </w:p>
    <w:p w:rsidR="004604C0" w:rsidRDefault="004604C0" w:rsidP="00A00CA0">
      <w:pPr>
        <w:spacing w:line="240" w:lineRule="auto"/>
        <w:rPr>
          <w:rFonts w:ascii="Times New Roman" w:hAnsi="Times New Roman" w:cs="Times New Roman"/>
          <w:sz w:val="28"/>
          <w:szCs w:val="28"/>
        </w:rPr>
      </w:pPr>
    </w:p>
    <w:p w:rsidR="004604C0" w:rsidRPr="00D318FF" w:rsidRDefault="004604C0" w:rsidP="00A00CA0">
      <w:pPr>
        <w:spacing w:line="240" w:lineRule="auto"/>
        <w:rPr>
          <w:rFonts w:ascii="Times New Roman" w:hAnsi="Times New Roman" w:cs="Times New Roman"/>
          <w:sz w:val="28"/>
          <w:szCs w:val="28"/>
        </w:rPr>
      </w:pPr>
    </w:p>
    <w:p w:rsidR="00EC3CDA" w:rsidRDefault="00EC3CDA" w:rsidP="00EC3CDA">
      <w:pPr>
        <w:spacing w:after="0" w:line="240" w:lineRule="auto"/>
        <w:ind w:right="-1"/>
        <w:rPr>
          <w:rFonts w:ascii="Times New Roman" w:hAnsi="Times New Roman" w:cs="Times New Roman"/>
          <w:w w:val="120"/>
          <w:sz w:val="28"/>
          <w:szCs w:val="28"/>
        </w:rPr>
      </w:pPr>
      <w:r>
        <w:rPr>
          <w:rFonts w:ascii="Times New Roman" w:hAnsi="Times New Roman" w:cs="Times New Roman"/>
          <w:w w:val="120"/>
          <w:sz w:val="28"/>
          <w:szCs w:val="28"/>
        </w:rPr>
        <w:lastRenderedPageBreak/>
        <w:t xml:space="preserve">                                                                    </w:t>
      </w:r>
      <w:r w:rsidR="00DE5A66" w:rsidRPr="00D318FF">
        <w:rPr>
          <w:rFonts w:ascii="Times New Roman" w:hAnsi="Times New Roman" w:cs="Times New Roman"/>
          <w:w w:val="120"/>
          <w:sz w:val="28"/>
          <w:szCs w:val="28"/>
        </w:rPr>
        <w:t>Додаток</w:t>
      </w:r>
      <w:r w:rsidR="00DE5A66" w:rsidRPr="00D318FF">
        <w:rPr>
          <w:rFonts w:ascii="Times New Roman" w:hAnsi="Times New Roman" w:cs="Times New Roman"/>
          <w:spacing w:val="-19"/>
          <w:w w:val="120"/>
          <w:sz w:val="28"/>
          <w:szCs w:val="28"/>
        </w:rPr>
        <w:t xml:space="preserve"> </w:t>
      </w:r>
      <w:r>
        <w:rPr>
          <w:rFonts w:ascii="Times New Roman" w:hAnsi="Times New Roman" w:cs="Times New Roman"/>
          <w:spacing w:val="-19"/>
          <w:w w:val="120"/>
          <w:sz w:val="28"/>
          <w:szCs w:val="28"/>
        </w:rPr>
        <w:t>1</w:t>
      </w:r>
      <w:r w:rsidR="00DE5A66" w:rsidRPr="00D318FF">
        <w:rPr>
          <w:rFonts w:ascii="Times New Roman" w:hAnsi="Times New Roman" w:cs="Times New Roman"/>
          <w:w w:val="120"/>
          <w:sz w:val="28"/>
          <w:szCs w:val="28"/>
        </w:rPr>
        <w:t xml:space="preserve"> </w:t>
      </w:r>
    </w:p>
    <w:p w:rsidR="00EC3CDA" w:rsidRDefault="00EC3CDA" w:rsidP="00EC3CDA">
      <w:pPr>
        <w:spacing w:after="0" w:line="240" w:lineRule="auto"/>
        <w:ind w:right="-1"/>
        <w:rPr>
          <w:rFonts w:ascii="Times New Roman" w:hAnsi="Times New Roman" w:cs="Times New Roman"/>
          <w:spacing w:val="25"/>
          <w:w w:val="120"/>
          <w:sz w:val="28"/>
          <w:szCs w:val="28"/>
        </w:rPr>
      </w:pPr>
      <w:r>
        <w:rPr>
          <w:rFonts w:ascii="Times New Roman" w:hAnsi="Times New Roman" w:cs="Times New Roman"/>
          <w:w w:val="120"/>
          <w:sz w:val="28"/>
          <w:szCs w:val="28"/>
        </w:rPr>
        <w:t xml:space="preserve">                                                                    </w:t>
      </w:r>
      <w:r w:rsidR="00DE5A66" w:rsidRPr="00D318FF">
        <w:rPr>
          <w:rFonts w:ascii="Times New Roman" w:hAnsi="Times New Roman" w:cs="Times New Roman"/>
          <w:w w:val="120"/>
          <w:sz w:val="28"/>
          <w:szCs w:val="28"/>
        </w:rPr>
        <w:t>до</w:t>
      </w:r>
      <w:r w:rsidR="00DE5A66" w:rsidRPr="00D318FF">
        <w:rPr>
          <w:rFonts w:ascii="Times New Roman" w:hAnsi="Times New Roman" w:cs="Times New Roman"/>
          <w:spacing w:val="25"/>
          <w:w w:val="120"/>
          <w:sz w:val="28"/>
          <w:szCs w:val="28"/>
        </w:rPr>
        <w:t xml:space="preserve"> </w:t>
      </w:r>
      <w:r w:rsidR="00DE5A66" w:rsidRPr="00D318FF">
        <w:rPr>
          <w:rFonts w:ascii="Times New Roman" w:hAnsi="Times New Roman" w:cs="Times New Roman"/>
          <w:w w:val="120"/>
          <w:sz w:val="28"/>
          <w:szCs w:val="28"/>
        </w:rPr>
        <w:t>Положення</w:t>
      </w:r>
      <w:r w:rsidR="00DE5A66" w:rsidRPr="00D318FF">
        <w:rPr>
          <w:rFonts w:ascii="Times New Roman" w:hAnsi="Times New Roman" w:cs="Times New Roman"/>
          <w:spacing w:val="25"/>
          <w:w w:val="120"/>
          <w:sz w:val="28"/>
          <w:szCs w:val="28"/>
        </w:rPr>
        <w:t xml:space="preserve"> </w:t>
      </w:r>
    </w:p>
    <w:p w:rsidR="00DE5A66" w:rsidRPr="00D318FF" w:rsidRDefault="00EC3CDA" w:rsidP="00EC3CDA">
      <w:pPr>
        <w:spacing w:after="0" w:line="240" w:lineRule="auto"/>
        <w:ind w:right="-1"/>
        <w:rPr>
          <w:rFonts w:ascii="Times New Roman" w:hAnsi="Times New Roman" w:cs="Times New Roman"/>
          <w:sz w:val="28"/>
          <w:szCs w:val="28"/>
        </w:rPr>
      </w:pPr>
      <w:r>
        <w:rPr>
          <w:rFonts w:ascii="Times New Roman" w:hAnsi="Times New Roman" w:cs="Times New Roman"/>
          <w:spacing w:val="25"/>
          <w:w w:val="120"/>
          <w:sz w:val="28"/>
          <w:szCs w:val="28"/>
        </w:rPr>
        <w:t xml:space="preserve">                                                    </w:t>
      </w:r>
      <w:r w:rsidR="00DE5A66" w:rsidRPr="00D318FF">
        <w:rPr>
          <w:rFonts w:ascii="Times New Roman" w:hAnsi="Times New Roman" w:cs="Times New Roman"/>
          <w:w w:val="120"/>
          <w:sz w:val="28"/>
          <w:szCs w:val="28"/>
        </w:rPr>
        <w:t>про</w:t>
      </w:r>
      <w:r w:rsidR="00DE5A66" w:rsidRPr="00D318FF">
        <w:rPr>
          <w:rFonts w:ascii="Times New Roman" w:hAnsi="Times New Roman" w:cs="Times New Roman"/>
          <w:spacing w:val="25"/>
          <w:w w:val="120"/>
          <w:sz w:val="28"/>
          <w:szCs w:val="28"/>
        </w:rPr>
        <w:t xml:space="preserve"> </w:t>
      </w:r>
      <w:r w:rsidR="00DE5A66" w:rsidRPr="00D318FF">
        <w:rPr>
          <w:rFonts w:ascii="Times New Roman" w:hAnsi="Times New Roman" w:cs="Times New Roman"/>
          <w:w w:val="120"/>
          <w:sz w:val="28"/>
          <w:szCs w:val="28"/>
        </w:rPr>
        <w:t>громадські</w:t>
      </w:r>
      <w:r w:rsidR="00DE5A66" w:rsidRPr="00D318FF">
        <w:rPr>
          <w:rFonts w:ascii="Times New Roman" w:hAnsi="Times New Roman" w:cs="Times New Roman"/>
          <w:spacing w:val="26"/>
          <w:w w:val="120"/>
          <w:sz w:val="28"/>
          <w:szCs w:val="28"/>
        </w:rPr>
        <w:t xml:space="preserve"> </w:t>
      </w:r>
      <w:r w:rsidR="00DE5A66" w:rsidRPr="00D318FF">
        <w:rPr>
          <w:rFonts w:ascii="Times New Roman" w:hAnsi="Times New Roman" w:cs="Times New Roman"/>
          <w:spacing w:val="-2"/>
          <w:w w:val="120"/>
          <w:sz w:val="28"/>
          <w:szCs w:val="28"/>
        </w:rPr>
        <w:t>пасовища</w:t>
      </w:r>
    </w:p>
    <w:p w:rsidR="00DE5A66" w:rsidRPr="00D318FF" w:rsidRDefault="00DE5A66" w:rsidP="00A00CA0">
      <w:pPr>
        <w:spacing w:before="322" w:after="0" w:line="240" w:lineRule="auto"/>
        <w:ind w:left="198" w:right="476"/>
        <w:jc w:val="center"/>
        <w:rPr>
          <w:rFonts w:ascii="Times New Roman" w:hAnsi="Times New Roman" w:cs="Times New Roman"/>
          <w:sz w:val="28"/>
          <w:szCs w:val="28"/>
        </w:rPr>
      </w:pPr>
      <w:r w:rsidRPr="00D318FF">
        <w:rPr>
          <w:rFonts w:ascii="Times New Roman" w:hAnsi="Times New Roman" w:cs="Times New Roman"/>
          <w:spacing w:val="-2"/>
          <w:w w:val="125"/>
          <w:sz w:val="28"/>
          <w:szCs w:val="28"/>
          <w:u w:val="single"/>
        </w:rPr>
        <w:t>ІНФОРМАЦІЯ</w:t>
      </w:r>
    </w:p>
    <w:p w:rsidR="00DE5A66" w:rsidRPr="00D318FF" w:rsidRDefault="00DE5A66" w:rsidP="00A00CA0">
      <w:pPr>
        <w:spacing w:line="240" w:lineRule="auto"/>
        <w:ind w:left="199" w:right="476"/>
        <w:jc w:val="center"/>
        <w:rPr>
          <w:rFonts w:ascii="Times New Roman" w:hAnsi="Times New Roman" w:cs="Times New Roman"/>
          <w:sz w:val="28"/>
          <w:szCs w:val="28"/>
        </w:rPr>
      </w:pPr>
      <w:r w:rsidRPr="00D318FF">
        <w:rPr>
          <w:rFonts w:ascii="Times New Roman" w:hAnsi="Times New Roman" w:cs="Times New Roman"/>
          <w:w w:val="125"/>
          <w:sz w:val="28"/>
          <w:szCs w:val="28"/>
          <w:u w:val="single"/>
        </w:rPr>
        <w:t>Про кількісний та персональний склад користувачів</w:t>
      </w:r>
      <w:r w:rsidRPr="00D318FF">
        <w:rPr>
          <w:rFonts w:ascii="Times New Roman" w:hAnsi="Times New Roman" w:cs="Times New Roman"/>
          <w:w w:val="125"/>
          <w:sz w:val="28"/>
          <w:szCs w:val="28"/>
        </w:rPr>
        <w:t xml:space="preserve"> </w:t>
      </w:r>
      <w:r w:rsidRPr="00D318FF">
        <w:rPr>
          <w:rFonts w:ascii="Times New Roman" w:hAnsi="Times New Roman" w:cs="Times New Roman"/>
          <w:w w:val="125"/>
          <w:sz w:val="28"/>
          <w:szCs w:val="28"/>
          <w:u w:val="single"/>
        </w:rPr>
        <w:t>громадських пасовищ Теплицької сільської ради</w:t>
      </w:r>
    </w:p>
    <w:p w:rsidR="00DE5A66" w:rsidRPr="00D318FF" w:rsidRDefault="00DE5A66" w:rsidP="00A00CA0">
      <w:pPr>
        <w:pStyle w:val="a5"/>
        <w:spacing w:before="149"/>
        <w:jc w:val="left"/>
        <w:rPr>
          <w:rFonts w:ascii="Times New Roman" w:hAnsi="Times New Roman" w:cs="Times New Roman"/>
          <w:b w:val="0"/>
          <w:sz w:val="28"/>
          <w:szCs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1"/>
        <w:gridCol w:w="1779"/>
        <w:gridCol w:w="1635"/>
        <w:gridCol w:w="1892"/>
        <w:gridCol w:w="667"/>
        <w:gridCol w:w="1333"/>
        <w:gridCol w:w="685"/>
        <w:gridCol w:w="815"/>
      </w:tblGrid>
      <w:tr w:rsidR="00DE5A66" w:rsidRPr="00D318FF" w:rsidTr="00DE5A66">
        <w:trPr>
          <w:trHeight w:val="536"/>
        </w:trPr>
        <w:tc>
          <w:tcPr>
            <w:tcW w:w="551" w:type="dxa"/>
            <w:vMerge w:val="restart"/>
          </w:tcPr>
          <w:p w:rsidR="00DE5A66" w:rsidRPr="00D318FF" w:rsidRDefault="00DE5A66" w:rsidP="00A00CA0">
            <w:pPr>
              <w:pStyle w:val="TableParagraph"/>
              <w:spacing w:before="136"/>
              <w:rPr>
                <w:rFonts w:ascii="Times New Roman" w:hAnsi="Times New Roman" w:cs="Times New Roman"/>
                <w:sz w:val="28"/>
                <w:szCs w:val="28"/>
                <w:lang w:val="ru-RU"/>
              </w:rPr>
            </w:pPr>
          </w:p>
          <w:p w:rsidR="00A06339" w:rsidRPr="00D318FF" w:rsidRDefault="00DE5A66" w:rsidP="00A00CA0">
            <w:pPr>
              <w:pStyle w:val="TableParagraph"/>
              <w:ind w:left="172" w:hanging="32"/>
              <w:jc w:val="both"/>
              <w:rPr>
                <w:rFonts w:ascii="Times New Roman" w:hAnsi="Times New Roman" w:cs="Times New Roman"/>
                <w:spacing w:val="-10"/>
                <w:w w:val="115"/>
                <w:sz w:val="28"/>
                <w:szCs w:val="28"/>
                <w:lang w:val="uk-UA"/>
              </w:rPr>
            </w:pPr>
            <w:r w:rsidRPr="00D318FF">
              <w:rPr>
                <w:rFonts w:ascii="Times New Roman" w:hAnsi="Times New Roman" w:cs="Times New Roman"/>
                <w:spacing w:val="-10"/>
                <w:w w:val="115"/>
                <w:sz w:val="28"/>
                <w:szCs w:val="28"/>
              </w:rPr>
              <w:t>№</w:t>
            </w:r>
          </w:p>
          <w:p w:rsidR="00DE5A66" w:rsidRPr="00D318FF" w:rsidRDefault="00DE5A66" w:rsidP="00A00CA0">
            <w:pPr>
              <w:pStyle w:val="TableParagraph"/>
              <w:ind w:left="172" w:hanging="32"/>
              <w:jc w:val="both"/>
              <w:rPr>
                <w:rFonts w:ascii="Times New Roman" w:hAnsi="Times New Roman" w:cs="Times New Roman"/>
                <w:sz w:val="28"/>
                <w:szCs w:val="28"/>
              </w:rPr>
            </w:pPr>
            <w:r w:rsidRPr="00D318FF">
              <w:rPr>
                <w:rFonts w:ascii="Times New Roman" w:hAnsi="Times New Roman" w:cs="Times New Roman"/>
                <w:spacing w:val="-10"/>
                <w:w w:val="115"/>
                <w:sz w:val="28"/>
                <w:szCs w:val="28"/>
              </w:rPr>
              <w:t xml:space="preserve"> </w:t>
            </w:r>
            <w:r w:rsidRPr="00D318FF">
              <w:rPr>
                <w:rFonts w:ascii="Times New Roman" w:hAnsi="Times New Roman" w:cs="Times New Roman"/>
                <w:spacing w:val="-6"/>
                <w:w w:val="115"/>
                <w:sz w:val="28"/>
                <w:szCs w:val="28"/>
              </w:rPr>
              <w:t xml:space="preserve">з/ </w:t>
            </w:r>
            <w:r w:rsidRPr="00D318FF">
              <w:rPr>
                <w:rFonts w:ascii="Times New Roman" w:hAnsi="Times New Roman" w:cs="Times New Roman"/>
                <w:spacing w:val="-10"/>
                <w:w w:val="115"/>
                <w:sz w:val="28"/>
                <w:szCs w:val="28"/>
              </w:rPr>
              <w:t>п</w:t>
            </w:r>
          </w:p>
        </w:tc>
        <w:tc>
          <w:tcPr>
            <w:tcW w:w="1779" w:type="dxa"/>
            <w:vMerge w:val="restart"/>
          </w:tcPr>
          <w:p w:rsidR="00DE5A66" w:rsidRPr="00D318FF" w:rsidRDefault="00DE5A66" w:rsidP="00A00CA0">
            <w:pPr>
              <w:pStyle w:val="TableParagraph"/>
              <w:spacing w:before="137"/>
              <w:ind w:left="132" w:right="126" w:firstLine="2"/>
              <w:jc w:val="center"/>
              <w:rPr>
                <w:rFonts w:ascii="Times New Roman" w:hAnsi="Times New Roman" w:cs="Times New Roman"/>
                <w:sz w:val="28"/>
                <w:szCs w:val="28"/>
                <w:lang w:val="ru-RU"/>
              </w:rPr>
            </w:pPr>
            <w:r w:rsidRPr="00D318FF">
              <w:rPr>
                <w:rFonts w:ascii="Times New Roman" w:hAnsi="Times New Roman" w:cs="Times New Roman"/>
                <w:w w:val="125"/>
                <w:sz w:val="28"/>
                <w:szCs w:val="28"/>
                <w:lang w:val="ru-RU"/>
              </w:rPr>
              <w:t xml:space="preserve">Прізвище та </w:t>
            </w:r>
            <w:r w:rsidRPr="00D318FF">
              <w:rPr>
                <w:rFonts w:ascii="Times New Roman" w:hAnsi="Times New Roman" w:cs="Times New Roman"/>
                <w:spacing w:val="-4"/>
                <w:w w:val="125"/>
                <w:sz w:val="28"/>
                <w:szCs w:val="28"/>
                <w:lang w:val="ru-RU"/>
              </w:rPr>
              <w:t xml:space="preserve">ім’я </w:t>
            </w:r>
            <w:r w:rsidRPr="00D318FF">
              <w:rPr>
                <w:rFonts w:ascii="Times New Roman" w:hAnsi="Times New Roman" w:cs="Times New Roman"/>
                <w:spacing w:val="-2"/>
                <w:w w:val="125"/>
                <w:sz w:val="28"/>
                <w:szCs w:val="28"/>
                <w:lang w:val="ru-RU"/>
              </w:rPr>
              <w:t xml:space="preserve">користувача </w:t>
            </w:r>
            <w:r w:rsidRPr="00D318FF">
              <w:rPr>
                <w:rFonts w:ascii="Times New Roman" w:hAnsi="Times New Roman" w:cs="Times New Roman"/>
                <w:spacing w:val="-2"/>
                <w:w w:val="120"/>
                <w:sz w:val="28"/>
                <w:szCs w:val="28"/>
                <w:lang w:val="ru-RU"/>
              </w:rPr>
              <w:t>громадськог</w:t>
            </w:r>
            <w:r w:rsidRPr="00D318FF">
              <w:rPr>
                <w:rFonts w:ascii="Times New Roman" w:hAnsi="Times New Roman" w:cs="Times New Roman"/>
                <w:w w:val="125"/>
                <w:sz w:val="28"/>
                <w:szCs w:val="28"/>
                <w:lang w:val="ru-RU"/>
              </w:rPr>
              <w:t>о пасовища</w:t>
            </w:r>
          </w:p>
        </w:tc>
        <w:tc>
          <w:tcPr>
            <w:tcW w:w="1635" w:type="dxa"/>
            <w:vMerge w:val="restart"/>
          </w:tcPr>
          <w:p w:rsidR="00DE5A66" w:rsidRPr="00D318FF" w:rsidRDefault="00DE5A66" w:rsidP="00A00CA0">
            <w:pPr>
              <w:pStyle w:val="TableParagraph"/>
              <w:spacing w:before="2"/>
              <w:ind w:left="124" w:right="116"/>
              <w:jc w:val="center"/>
              <w:rPr>
                <w:rFonts w:ascii="Times New Roman" w:hAnsi="Times New Roman" w:cs="Times New Roman"/>
                <w:sz w:val="28"/>
                <w:szCs w:val="28"/>
                <w:lang w:val="ru-RU"/>
              </w:rPr>
            </w:pPr>
            <w:r w:rsidRPr="00D318FF">
              <w:rPr>
                <w:rFonts w:ascii="Times New Roman" w:hAnsi="Times New Roman" w:cs="Times New Roman"/>
                <w:spacing w:val="-2"/>
                <w:w w:val="125"/>
                <w:sz w:val="28"/>
                <w:szCs w:val="28"/>
                <w:lang w:val="ru-RU"/>
              </w:rPr>
              <w:t xml:space="preserve">Реєстрація місця </w:t>
            </w:r>
            <w:r w:rsidRPr="00D318FF">
              <w:rPr>
                <w:rFonts w:ascii="Times New Roman" w:hAnsi="Times New Roman" w:cs="Times New Roman"/>
                <w:spacing w:val="-2"/>
                <w:w w:val="120"/>
                <w:sz w:val="28"/>
                <w:szCs w:val="28"/>
                <w:lang w:val="ru-RU"/>
              </w:rPr>
              <w:t>проживанн</w:t>
            </w:r>
            <w:r w:rsidRPr="00D318FF">
              <w:rPr>
                <w:rFonts w:ascii="Times New Roman" w:hAnsi="Times New Roman" w:cs="Times New Roman"/>
                <w:spacing w:val="-10"/>
                <w:w w:val="125"/>
                <w:sz w:val="28"/>
                <w:szCs w:val="28"/>
                <w:lang w:val="ru-RU"/>
              </w:rPr>
              <w:t xml:space="preserve">я </w:t>
            </w:r>
            <w:r w:rsidRPr="00D318FF">
              <w:rPr>
                <w:rFonts w:ascii="Times New Roman" w:hAnsi="Times New Roman" w:cs="Times New Roman"/>
                <w:spacing w:val="-2"/>
                <w:w w:val="125"/>
                <w:sz w:val="28"/>
                <w:szCs w:val="28"/>
                <w:lang w:val="ru-RU"/>
              </w:rPr>
              <w:t>користувач</w:t>
            </w:r>
            <w:r w:rsidRPr="00D318FF">
              <w:rPr>
                <w:rFonts w:ascii="Times New Roman" w:hAnsi="Times New Roman" w:cs="Times New Roman"/>
                <w:spacing w:val="-10"/>
                <w:w w:val="120"/>
                <w:sz w:val="28"/>
                <w:szCs w:val="28"/>
                <w:lang w:val="ru-RU"/>
              </w:rPr>
              <w:t>а</w:t>
            </w:r>
          </w:p>
        </w:tc>
        <w:tc>
          <w:tcPr>
            <w:tcW w:w="1892" w:type="dxa"/>
            <w:vMerge w:val="restart"/>
          </w:tcPr>
          <w:p w:rsidR="00DE5A66" w:rsidRPr="00D318FF" w:rsidRDefault="00DE5A66" w:rsidP="00A00CA0">
            <w:pPr>
              <w:pStyle w:val="TableParagraph"/>
              <w:spacing w:before="1"/>
              <w:rPr>
                <w:rFonts w:ascii="Times New Roman" w:hAnsi="Times New Roman" w:cs="Times New Roman"/>
                <w:sz w:val="28"/>
                <w:szCs w:val="28"/>
                <w:lang w:val="ru-RU"/>
              </w:rPr>
            </w:pPr>
          </w:p>
          <w:p w:rsidR="00DE5A66" w:rsidRPr="00D318FF" w:rsidRDefault="00DE5A66" w:rsidP="00A00CA0">
            <w:pPr>
              <w:pStyle w:val="TableParagraph"/>
              <w:ind w:left="119" w:right="110" w:hanging="1"/>
              <w:jc w:val="center"/>
              <w:rPr>
                <w:rFonts w:ascii="Times New Roman" w:hAnsi="Times New Roman" w:cs="Times New Roman"/>
                <w:sz w:val="28"/>
                <w:szCs w:val="28"/>
              </w:rPr>
            </w:pPr>
            <w:r w:rsidRPr="00D318FF">
              <w:rPr>
                <w:rFonts w:ascii="Times New Roman" w:hAnsi="Times New Roman" w:cs="Times New Roman"/>
                <w:spacing w:val="-2"/>
                <w:w w:val="125"/>
                <w:sz w:val="28"/>
                <w:szCs w:val="28"/>
              </w:rPr>
              <w:t>Найменуванн</w:t>
            </w:r>
            <w:r w:rsidRPr="00D318FF">
              <w:rPr>
                <w:rFonts w:ascii="Times New Roman" w:hAnsi="Times New Roman" w:cs="Times New Roman"/>
                <w:spacing w:val="-10"/>
                <w:w w:val="125"/>
                <w:sz w:val="28"/>
                <w:szCs w:val="28"/>
              </w:rPr>
              <w:t xml:space="preserve">я </w:t>
            </w:r>
            <w:r w:rsidRPr="00D318FF">
              <w:rPr>
                <w:rFonts w:ascii="Times New Roman" w:hAnsi="Times New Roman" w:cs="Times New Roman"/>
                <w:spacing w:val="-2"/>
                <w:w w:val="120"/>
                <w:sz w:val="28"/>
                <w:szCs w:val="28"/>
              </w:rPr>
              <w:t xml:space="preserve">громадського </w:t>
            </w:r>
            <w:r w:rsidRPr="00D318FF">
              <w:rPr>
                <w:rFonts w:ascii="Times New Roman" w:hAnsi="Times New Roman" w:cs="Times New Roman"/>
                <w:spacing w:val="-2"/>
                <w:w w:val="125"/>
                <w:sz w:val="28"/>
                <w:szCs w:val="28"/>
              </w:rPr>
              <w:t>пасовища</w:t>
            </w:r>
          </w:p>
        </w:tc>
        <w:tc>
          <w:tcPr>
            <w:tcW w:w="3500" w:type="dxa"/>
            <w:gridSpan w:val="4"/>
          </w:tcPr>
          <w:p w:rsidR="00DE5A66" w:rsidRPr="00D318FF" w:rsidRDefault="00DE5A66" w:rsidP="00A00CA0">
            <w:pPr>
              <w:pStyle w:val="TableParagraph"/>
              <w:spacing w:before="2"/>
              <w:ind w:right="1"/>
              <w:jc w:val="center"/>
              <w:rPr>
                <w:rFonts w:ascii="Times New Roman" w:hAnsi="Times New Roman" w:cs="Times New Roman"/>
                <w:sz w:val="28"/>
                <w:szCs w:val="28"/>
              </w:rPr>
            </w:pPr>
            <w:r w:rsidRPr="00D318FF">
              <w:rPr>
                <w:rFonts w:ascii="Times New Roman" w:hAnsi="Times New Roman" w:cs="Times New Roman"/>
                <w:w w:val="120"/>
                <w:sz w:val="28"/>
                <w:szCs w:val="28"/>
              </w:rPr>
              <w:t>Кількість</w:t>
            </w:r>
            <w:r w:rsidRPr="00D318FF">
              <w:rPr>
                <w:rFonts w:ascii="Times New Roman" w:hAnsi="Times New Roman" w:cs="Times New Roman"/>
                <w:spacing w:val="15"/>
                <w:w w:val="120"/>
                <w:sz w:val="28"/>
                <w:szCs w:val="28"/>
              </w:rPr>
              <w:t xml:space="preserve"> </w:t>
            </w:r>
            <w:r w:rsidRPr="00D318FF">
              <w:rPr>
                <w:rFonts w:ascii="Times New Roman" w:hAnsi="Times New Roman" w:cs="Times New Roman"/>
                <w:w w:val="120"/>
                <w:sz w:val="28"/>
                <w:szCs w:val="28"/>
              </w:rPr>
              <w:t>худоби,</w:t>
            </w:r>
            <w:r w:rsidRPr="00D318FF">
              <w:rPr>
                <w:rFonts w:ascii="Times New Roman" w:hAnsi="Times New Roman" w:cs="Times New Roman"/>
                <w:spacing w:val="15"/>
                <w:w w:val="120"/>
                <w:sz w:val="28"/>
                <w:szCs w:val="28"/>
              </w:rPr>
              <w:t xml:space="preserve"> </w:t>
            </w:r>
            <w:r w:rsidRPr="00D318FF">
              <w:rPr>
                <w:rFonts w:ascii="Times New Roman" w:hAnsi="Times New Roman" w:cs="Times New Roman"/>
                <w:spacing w:val="-5"/>
                <w:w w:val="120"/>
                <w:sz w:val="28"/>
                <w:szCs w:val="28"/>
              </w:rPr>
              <w:t>що</w:t>
            </w:r>
          </w:p>
          <w:p w:rsidR="00DE5A66" w:rsidRPr="00D318FF" w:rsidRDefault="00DE5A66" w:rsidP="00A00CA0">
            <w:pPr>
              <w:pStyle w:val="TableParagraph"/>
              <w:ind w:right="1"/>
              <w:jc w:val="center"/>
              <w:rPr>
                <w:rFonts w:ascii="Times New Roman" w:hAnsi="Times New Roman" w:cs="Times New Roman"/>
                <w:sz w:val="28"/>
                <w:szCs w:val="28"/>
              </w:rPr>
            </w:pPr>
            <w:r w:rsidRPr="00D318FF">
              <w:rPr>
                <w:rFonts w:ascii="Times New Roman" w:hAnsi="Times New Roman" w:cs="Times New Roman"/>
                <w:spacing w:val="-2"/>
                <w:w w:val="125"/>
                <w:sz w:val="28"/>
                <w:szCs w:val="28"/>
              </w:rPr>
              <w:t>випасається</w:t>
            </w:r>
          </w:p>
        </w:tc>
      </w:tr>
      <w:tr w:rsidR="00DE5A66" w:rsidRPr="00D318FF" w:rsidTr="00DE5A66">
        <w:trPr>
          <w:trHeight w:val="1062"/>
        </w:trPr>
        <w:tc>
          <w:tcPr>
            <w:tcW w:w="551" w:type="dxa"/>
            <w:vMerge/>
            <w:tcBorders>
              <w:top w:val="nil"/>
            </w:tcBorders>
          </w:tcPr>
          <w:p w:rsidR="00DE5A66" w:rsidRPr="00D318FF" w:rsidRDefault="00DE5A66" w:rsidP="00A00CA0">
            <w:pPr>
              <w:rPr>
                <w:rFonts w:ascii="Times New Roman" w:hAnsi="Times New Roman" w:cs="Times New Roman"/>
                <w:sz w:val="28"/>
                <w:szCs w:val="28"/>
              </w:rPr>
            </w:pPr>
          </w:p>
        </w:tc>
        <w:tc>
          <w:tcPr>
            <w:tcW w:w="1779" w:type="dxa"/>
            <w:vMerge/>
            <w:tcBorders>
              <w:top w:val="nil"/>
            </w:tcBorders>
          </w:tcPr>
          <w:p w:rsidR="00DE5A66" w:rsidRPr="00D318FF" w:rsidRDefault="00DE5A66" w:rsidP="00A00CA0">
            <w:pPr>
              <w:rPr>
                <w:rFonts w:ascii="Times New Roman" w:hAnsi="Times New Roman" w:cs="Times New Roman"/>
                <w:sz w:val="28"/>
                <w:szCs w:val="28"/>
              </w:rPr>
            </w:pPr>
          </w:p>
        </w:tc>
        <w:tc>
          <w:tcPr>
            <w:tcW w:w="1635" w:type="dxa"/>
            <w:vMerge/>
            <w:tcBorders>
              <w:top w:val="nil"/>
            </w:tcBorders>
          </w:tcPr>
          <w:p w:rsidR="00DE5A66" w:rsidRPr="00D318FF" w:rsidRDefault="00DE5A66" w:rsidP="00A00CA0">
            <w:pPr>
              <w:rPr>
                <w:rFonts w:ascii="Times New Roman" w:hAnsi="Times New Roman" w:cs="Times New Roman"/>
                <w:sz w:val="28"/>
                <w:szCs w:val="28"/>
              </w:rPr>
            </w:pPr>
          </w:p>
        </w:tc>
        <w:tc>
          <w:tcPr>
            <w:tcW w:w="1892" w:type="dxa"/>
            <w:vMerge/>
            <w:tcBorders>
              <w:top w:val="nil"/>
            </w:tcBorders>
          </w:tcPr>
          <w:p w:rsidR="00DE5A66" w:rsidRPr="00D318FF" w:rsidRDefault="00DE5A66" w:rsidP="00A00CA0">
            <w:pPr>
              <w:rPr>
                <w:rFonts w:ascii="Times New Roman" w:hAnsi="Times New Roman" w:cs="Times New Roman"/>
                <w:sz w:val="28"/>
                <w:szCs w:val="28"/>
              </w:rPr>
            </w:pPr>
          </w:p>
        </w:tc>
        <w:tc>
          <w:tcPr>
            <w:tcW w:w="667" w:type="dxa"/>
          </w:tcPr>
          <w:p w:rsidR="00DE5A66" w:rsidRPr="00D318FF" w:rsidRDefault="00DE5A66" w:rsidP="00A00CA0">
            <w:pPr>
              <w:pStyle w:val="TableParagraph"/>
              <w:spacing w:before="265"/>
              <w:ind w:left="254" w:right="162" w:hanging="254"/>
              <w:rPr>
                <w:rFonts w:ascii="Times New Roman" w:hAnsi="Times New Roman" w:cs="Times New Roman"/>
                <w:sz w:val="28"/>
                <w:szCs w:val="28"/>
              </w:rPr>
            </w:pPr>
            <w:r w:rsidRPr="00D318FF">
              <w:rPr>
                <w:rFonts w:ascii="Times New Roman" w:hAnsi="Times New Roman" w:cs="Times New Roman"/>
                <w:spacing w:val="-6"/>
                <w:w w:val="130"/>
                <w:sz w:val="28"/>
                <w:szCs w:val="28"/>
              </w:rPr>
              <w:t>В</w:t>
            </w:r>
            <w:r w:rsidR="00A06339" w:rsidRPr="00D318FF">
              <w:rPr>
                <w:rFonts w:ascii="Times New Roman" w:hAnsi="Times New Roman" w:cs="Times New Roman"/>
                <w:spacing w:val="-6"/>
                <w:w w:val="130"/>
                <w:sz w:val="28"/>
                <w:szCs w:val="28"/>
                <w:lang w:val="uk-UA"/>
              </w:rPr>
              <w:t>Р</w:t>
            </w:r>
            <w:r w:rsidRPr="00D318FF">
              <w:rPr>
                <w:rFonts w:ascii="Times New Roman" w:hAnsi="Times New Roman" w:cs="Times New Roman"/>
                <w:spacing w:val="-10"/>
                <w:w w:val="130"/>
                <w:sz w:val="28"/>
                <w:szCs w:val="28"/>
              </w:rPr>
              <w:t>Х</w:t>
            </w:r>
          </w:p>
        </w:tc>
        <w:tc>
          <w:tcPr>
            <w:tcW w:w="1333" w:type="dxa"/>
          </w:tcPr>
          <w:p w:rsidR="00DE5A66" w:rsidRPr="00D318FF" w:rsidRDefault="00DE5A66" w:rsidP="00A00CA0">
            <w:pPr>
              <w:pStyle w:val="TableParagraph"/>
              <w:spacing w:before="265"/>
              <w:ind w:left="594" w:right="138" w:hanging="454"/>
              <w:rPr>
                <w:rFonts w:ascii="Times New Roman" w:hAnsi="Times New Roman" w:cs="Times New Roman"/>
                <w:sz w:val="28"/>
                <w:szCs w:val="28"/>
              </w:rPr>
            </w:pPr>
            <w:r w:rsidRPr="00D318FF">
              <w:rPr>
                <w:rFonts w:ascii="Times New Roman" w:hAnsi="Times New Roman" w:cs="Times New Roman"/>
                <w:spacing w:val="-2"/>
                <w:w w:val="120"/>
                <w:sz w:val="28"/>
                <w:szCs w:val="28"/>
              </w:rPr>
              <w:t>молодня</w:t>
            </w:r>
            <w:r w:rsidRPr="00D318FF">
              <w:rPr>
                <w:rFonts w:ascii="Times New Roman" w:hAnsi="Times New Roman" w:cs="Times New Roman"/>
                <w:spacing w:val="-10"/>
                <w:w w:val="120"/>
                <w:sz w:val="28"/>
                <w:szCs w:val="28"/>
              </w:rPr>
              <w:t>к</w:t>
            </w:r>
          </w:p>
        </w:tc>
        <w:tc>
          <w:tcPr>
            <w:tcW w:w="685" w:type="dxa"/>
          </w:tcPr>
          <w:p w:rsidR="00DE5A66" w:rsidRPr="00D318FF" w:rsidRDefault="00DE5A66" w:rsidP="00A00CA0">
            <w:pPr>
              <w:pStyle w:val="TableParagraph"/>
              <w:spacing w:before="265"/>
              <w:ind w:left="305" w:right="122" w:hanging="305"/>
              <w:rPr>
                <w:rFonts w:ascii="Times New Roman" w:hAnsi="Times New Roman" w:cs="Times New Roman"/>
                <w:sz w:val="28"/>
                <w:szCs w:val="28"/>
              </w:rPr>
            </w:pPr>
            <w:r w:rsidRPr="00D318FF">
              <w:rPr>
                <w:rFonts w:ascii="Times New Roman" w:hAnsi="Times New Roman" w:cs="Times New Roman"/>
                <w:spacing w:val="-4"/>
                <w:w w:val="120"/>
                <w:sz w:val="28"/>
                <w:szCs w:val="28"/>
              </w:rPr>
              <w:t>кон</w:t>
            </w:r>
            <w:r w:rsidRPr="00D318FF">
              <w:rPr>
                <w:rFonts w:ascii="Times New Roman" w:hAnsi="Times New Roman" w:cs="Times New Roman"/>
                <w:spacing w:val="-10"/>
                <w:w w:val="120"/>
                <w:sz w:val="28"/>
                <w:szCs w:val="28"/>
              </w:rPr>
              <w:t>і</w:t>
            </w:r>
          </w:p>
        </w:tc>
        <w:tc>
          <w:tcPr>
            <w:tcW w:w="815" w:type="dxa"/>
          </w:tcPr>
          <w:p w:rsidR="00DE5A66" w:rsidRPr="00D318FF" w:rsidRDefault="00DE5A66" w:rsidP="00A00CA0">
            <w:pPr>
              <w:pStyle w:val="TableParagraph"/>
              <w:spacing w:before="132"/>
              <w:ind w:right="3"/>
              <w:jc w:val="center"/>
              <w:rPr>
                <w:rFonts w:ascii="Times New Roman" w:hAnsi="Times New Roman" w:cs="Times New Roman"/>
                <w:sz w:val="28"/>
                <w:szCs w:val="28"/>
              </w:rPr>
            </w:pPr>
            <w:r w:rsidRPr="00D318FF">
              <w:rPr>
                <w:rFonts w:ascii="Times New Roman" w:hAnsi="Times New Roman" w:cs="Times New Roman"/>
                <w:spacing w:val="-4"/>
                <w:w w:val="125"/>
                <w:sz w:val="28"/>
                <w:szCs w:val="28"/>
              </w:rPr>
              <w:t>Кози</w:t>
            </w:r>
          </w:p>
          <w:p w:rsidR="00DE5A66" w:rsidRPr="00D318FF" w:rsidRDefault="00DE5A66" w:rsidP="00A00CA0">
            <w:pPr>
              <w:pStyle w:val="TableParagraph"/>
              <w:ind w:left="1" w:right="3"/>
              <w:jc w:val="center"/>
              <w:rPr>
                <w:rFonts w:ascii="Times New Roman" w:hAnsi="Times New Roman" w:cs="Times New Roman"/>
                <w:sz w:val="28"/>
                <w:szCs w:val="28"/>
              </w:rPr>
            </w:pPr>
            <w:r w:rsidRPr="00D318FF">
              <w:rPr>
                <w:rFonts w:ascii="Times New Roman" w:hAnsi="Times New Roman" w:cs="Times New Roman"/>
                <w:spacing w:val="-10"/>
                <w:sz w:val="28"/>
                <w:szCs w:val="28"/>
              </w:rPr>
              <w:t>,</w:t>
            </w:r>
          </w:p>
          <w:p w:rsidR="00DE5A66" w:rsidRPr="00D318FF" w:rsidRDefault="00DE5A66" w:rsidP="00A00CA0">
            <w:pPr>
              <w:pStyle w:val="TableParagraph"/>
              <w:ind w:right="3"/>
              <w:jc w:val="center"/>
              <w:rPr>
                <w:rFonts w:ascii="Times New Roman" w:hAnsi="Times New Roman" w:cs="Times New Roman"/>
                <w:sz w:val="28"/>
                <w:szCs w:val="28"/>
              </w:rPr>
            </w:pPr>
            <w:r w:rsidRPr="00D318FF">
              <w:rPr>
                <w:rFonts w:ascii="Times New Roman" w:hAnsi="Times New Roman" w:cs="Times New Roman"/>
                <w:spacing w:val="-4"/>
                <w:w w:val="120"/>
                <w:sz w:val="28"/>
                <w:szCs w:val="28"/>
              </w:rPr>
              <w:t>вівці</w:t>
            </w:r>
          </w:p>
        </w:tc>
      </w:tr>
      <w:tr w:rsidR="00DE5A66" w:rsidRPr="00D318FF" w:rsidTr="00DE5A66">
        <w:trPr>
          <w:trHeight w:val="268"/>
        </w:trPr>
        <w:tc>
          <w:tcPr>
            <w:tcW w:w="551" w:type="dxa"/>
          </w:tcPr>
          <w:p w:rsidR="00DE5A66" w:rsidRPr="00D318FF" w:rsidRDefault="00DE5A66" w:rsidP="00A00CA0">
            <w:pPr>
              <w:pStyle w:val="TableParagraph"/>
              <w:rPr>
                <w:rFonts w:ascii="Times New Roman" w:hAnsi="Times New Roman" w:cs="Times New Roman"/>
                <w:sz w:val="28"/>
                <w:szCs w:val="28"/>
              </w:rPr>
            </w:pPr>
          </w:p>
        </w:tc>
        <w:tc>
          <w:tcPr>
            <w:tcW w:w="1779" w:type="dxa"/>
          </w:tcPr>
          <w:p w:rsidR="00DE5A66" w:rsidRPr="00D318FF" w:rsidRDefault="00DE5A66" w:rsidP="00A00CA0">
            <w:pPr>
              <w:pStyle w:val="TableParagraph"/>
              <w:rPr>
                <w:rFonts w:ascii="Times New Roman" w:hAnsi="Times New Roman" w:cs="Times New Roman"/>
                <w:sz w:val="28"/>
                <w:szCs w:val="28"/>
              </w:rPr>
            </w:pPr>
          </w:p>
        </w:tc>
        <w:tc>
          <w:tcPr>
            <w:tcW w:w="1635" w:type="dxa"/>
          </w:tcPr>
          <w:p w:rsidR="00DE5A66" w:rsidRPr="00D318FF" w:rsidRDefault="00DE5A66" w:rsidP="00A00CA0">
            <w:pPr>
              <w:pStyle w:val="TableParagraph"/>
              <w:rPr>
                <w:rFonts w:ascii="Times New Roman" w:hAnsi="Times New Roman" w:cs="Times New Roman"/>
                <w:sz w:val="28"/>
                <w:szCs w:val="28"/>
              </w:rPr>
            </w:pPr>
          </w:p>
        </w:tc>
        <w:tc>
          <w:tcPr>
            <w:tcW w:w="1892" w:type="dxa"/>
          </w:tcPr>
          <w:p w:rsidR="00DE5A66" w:rsidRPr="00D318FF" w:rsidRDefault="00DE5A66" w:rsidP="00A00CA0">
            <w:pPr>
              <w:pStyle w:val="TableParagraph"/>
              <w:rPr>
                <w:rFonts w:ascii="Times New Roman" w:hAnsi="Times New Roman" w:cs="Times New Roman"/>
                <w:sz w:val="28"/>
                <w:szCs w:val="28"/>
              </w:rPr>
            </w:pPr>
          </w:p>
        </w:tc>
        <w:tc>
          <w:tcPr>
            <w:tcW w:w="667" w:type="dxa"/>
          </w:tcPr>
          <w:p w:rsidR="00DE5A66" w:rsidRPr="00D318FF" w:rsidRDefault="00DE5A66" w:rsidP="00A00CA0">
            <w:pPr>
              <w:pStyle w:val="TableParagraph"/>
              <w:rPr>
                <w:rFonts w:ascii="Times New Roman" w:hAnsi="Times New Roman" w:cs="Times New Roman"/>
                <w:sz w:val="28"/>
                <w:szCs w:val="28"/>
              </w:rPr>
            </w:pPr>
          </w:p>
        </w:tc>
        <w:tc>
          <w:tcPr>
            <w:tcW w:w="1333" w:type="dxa"/>
          </w:tcPr>
          <w:p w:rsidR="00DE5A66" w:rsidRPr="00D318FF" w:rsidRDefault="00DE5A66" w:rsidP="00A00CA0">
            <w:pPr>
              <w:pStyle w:val="TableParagraph"/>
              <w:rPr>
                <w:rFonts w:ascii="Times New Roman" w:hAnsi="Times New Roman" w:cs="Times New Roman"/>
                <w:sz w:val="28"/>
                <w:szCs w:val="28"/>
              </w:rPr>
            </w:pPr>
          </w:p>
        </w:tc>
        <w:tc>
          <w:tcPr>
            <w:tcW w:w="685" w:type="dxa"/>
          </w:tcPr>
          <w:p w:rsidR="00DE5A66" w:rsidRPr="00D318FF" w:rsidRDefault="00DE5A66" w:rsidP="00A00CA0">
            <w:pPr>
              <w:pStyle w:val="TableParagraph"/>
              <w:rPr>
                <w:rFonts w:ascii="Times New Roman" w:hAnsi="Times New Roman" w:cs="Times New Roman"/>
                <w:sz w:val="28"/>
                <w:szCs w:val="28"/>
              </w:rPr>
            </w:pPr>
          </w:p>
        </w:tc>
        <w:tc>
          <w:tcPr>
            <w:tcW w:w="815" w:type="dxa"/>
          </w:tcPr>
          <w:p w:rsidR="00DE5A66" w:rsidRPr="00D318FF" w:rsidRDefault="00DE5A66" w:rsidP="00A00CA0">
            <w:pPr>
              <w:pStyle w:val="TableParagraph"/>
              <w:rPr>
                <w:rFonts w:ascii="Times New Roman" w:hAnsi="Times New Roman" w:cs="Times New Roman"/>
                <w:sz w:val="28"/>
                <w:szCs w:val="28"/>
              </w:rPr>
            </w:pPr>
          </w:p>
        </w:tc>
      </w:tr>
    </w:tbl>
    <w:p w:rsidR="00947A5F" w:rsidRPr="00D318FF" w:rsidRDefault="00947A5F" w:rsidP="00A00CA0">
      <w:pPr>
        <w:spacing w:line="240" w:lineRule="auto"/>
        <w:rPr>
          <w:rFonts w:ascii="Times New Roman" w:hAnsi="Times New Roman" w:cs="Times New Roman"/>
          <w:sz w:val="28"/>
          <w:szCs w:val="28"/>
        </w:rPr>
      </w:pPr>
    </w:p>
    <w:p w:rsidR="004604C0" w:rsidRDefault="004604C0" w:rsidP="004604C0">
      <w:pPr>
        <w:spacing w:line="240" w:lineRule="auto"/>
        <w:rPr>
          <w:rFonts w:ascii="Times New Roman" w:hAnsi="Times New Roman" w:cs="Times New Roman"/>
          <w:sz w:val="28"/>
          <w:szCs w:val="28"/>
        </w:rPr>
      </w:pPr>
      <w:r>
        <w:rPr>
          <w:rFonts w:ascii="Times New Roman" w:hAnsi="Times New Roman" w:cs="Times New Roman"/>
          <w:sz w:val="28"/>
          <w:szCs w:val="28"/>
        </w:rPr>
        <w:t>Секретар сільської ради                                      Наталія ШУТАК</w:t>
      </w:r>
    </w:p>
    <w:p w:rsidR="00947A5F" w:rsidRPr="00D318FF" w:rsidRDefault="00947A5F" w:rsidP="00A00CA0">
      <w:pPr>
        <w:spacing w:line="240" w:lineRule="auto"/>
        <w:rPr>
          <w:rFonts w:ascii="Times New Roman" w:hAnsi="Times New Roman" w:cs="Times New Roman"/>
          <w:sz w:val="28"/>
          <w:szCs w:val="28"/>
        </w:rPr>
      </w:pPr>
    </w:p>
    <w:p w:rsidR="00947A5F" w:rsidRPr="00D318FF" w:rsidRDefault="00947A5F" w:rsidP="00A00CA0">
      <w:pPr>
        <w:spacing w:line="240" w:lineRule="auto"/>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947A5F" w:rsidRPr="00D318FF" w:rsidRDefault="00947A5F" w:rsidP="00947A5F">
      <w:pPr>
        <w:rPr>
          <w:rFonts w:ascii="Times New Roman" w:hAnsi="Times New Roman" w:cs="Times New Roman"/>
          <w:sz w:val="28"/>
          <w:szCs w:val="28"/>
        </w:rPr>
      </w:pPr>
    </w:p>
    <w:p w:rsidR="00CD4836" w:rsidRPr="00D318FF" w:rsidRDefault="00CD4836" w:rsidP="00947A5F">
      <w:pPr>
        <w:rPr>
          <w:rFonts w:ascii="Times New Roman" w:hAnsi="Times New Roman" w:cs="Times New Roman"/>
          <w:sz w:val="28"/>
          <w:szCs w:val="28"/>
        </w:rPr>
      </w:pPr>
    </w:p>
    <w:sectPr w:rsidR="00CD4836" w:rsidRPr="00D318FF" w:rsidSect="004604C0">
      <w:pgSz w:w="11906" w:h="16838"/>
      <w:pgMar w:top="1134" w:right="850"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AFD" w:rsidRDefault="00371AFD" w:rsidP="00CD4836">
      <w:pPr>
        <w:spacing w:after="0" w:line="240" w:lineRule="auto"/>
      </w:pPr>
      <w:r>
        <w:separator/>
      </w:r>
    </w:p>
  </w:endnote>
  <w:endnote w:type="continuationSeparator" w:id="1">
    <w:p w:rsidR="00371AFD" w:rsidRDefault="00371AFD" w:rsidP="00CD4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AFD" w:rsidRDefault="00371AFD" w:rsidP="00CD4836">
      <w:pPr>
        <w:spacing w:after="0" w:line="240" w:lineRule="auto"/>
      </w:pPr>
      <w:r>
        <w:separator/>
      </w:r>
    </w:p>
  </w:footnote>
  <w:footnote w:type="continuationSeparator" w:id="1">
    <w:p w:rsidR="00371AFD" w:rsidRDefault="00371AFD" w:rsidP="00CD4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14A6"/>
    <w:multiLevelType w:val="hybridMultilevel"/>
    <w:tmpl w:val="1E76D844"/>
    <w:lvl w:ilvl="0" w:tplc="87FEB4BC">
      <w:start w:val="10"/>
      <w:numFmt w:val="decimal"/>
      <w:lvlText w:val="%1"/>
      <w:lvlJc w:val="left"/>
      <w:pPr>
        <w:ind w:left="928" w:hanging="360"/>
      </w:pPr>
      <w:rPr>
        <w:rFonts w:hint="default"/>
        <w:w w:val="125"/>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09536CA0"/>
    <w:multiLevelType w:val="multilevel"/>
    <w:tmpl w:val="2840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9759D"/>
    <w:multiLevelType w:val="multilevel"/>
    <w:tmpl w:val="ACC6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67103"/>
    <w:multiLevelType w:val="hybridMultilevel"/>
    <w:tmpl w:val="BA76E186"/>
    <w:lvl w:ilvl="0" w:tplc="82A0B6E2">
      <w:start w:val="1"/>
      <w:numFmt w:val="decimal"/>
      <w:lvlText w:val="%1."/>
      <w:lvlJc w:val="left"/>
      <w:pPr>
        <w:ind w:left="363" w:hanging="363"/>
      </w:pPr>
      <w:rPr>
        <w:rFonts w:ascii="Calibri" w:eastAsia="Calibri" w:hAnsi="Calibri" w:cs="Calibri" w:hint="default"/>
        <w:b/>
        <w:bCs/>
        <w:i w:val="0"/>
        <w:iCs w:val="0"/>
        <w:spacing w:val="0"/>
        <w:w w:val="75"/>
        <w:sz w:val="22"/>
        <w:szCs w:val="22"/>
        <w:lang w:val="uk-UA" w:eastAsia="en-US" w:bidi="ar-SA"/>
      </w:rPr>
    </w:lvl>
    <w:lvl w:ilvl="1" w:tplc="7C205934">
      <w:start w:val="1"/>
      <w:numFmt w:val="decimal"/>
      <w:lvlText w:val="%2."/>
      <w:lvlJc w:val="left"/>
      <w:pPr>
        <w:ind w:left="1047" w:hanging="360"/>
      </w:pPr>
      <w:rPr>
        <w:rFonts w:ascii="Calibri" w:eastAsia="Calibri" w:hAnsi="Calibri" w:cs="Calibri" w:hint="default"/>
        <w:b/>
        <w:bCs/>
        <w:i w:val="0"/>
        <w:iCs w:val="0"/>
        <w:spacing w:val="0"/>
        <w:w w:val="75"/>
        <w:sz w:val="22"/>
        <w:szCs w:val="22"/>
        <w:lang w:val="uk-UA" w:eastAsia="en-US" w:bidi="ar-SA"/>
      </w:rPr>
    </w:lvl>
    <w:lvl w:ilvl="2" w:tplc="8990D188">
      <w:numFmt w:val="bullet"/>
      <w:lvlText w:val="•"/>
      <w:lvlJc w:val="left"/>
      <w:pPr>
        <w:ind w:left="2022" w:hanging="360"/>
      </w:pPr>
      <w:rPr>
        <w:rFonts w:hint="default"/>
        <w:lang w:val="uk-UA" w:eastAsia="en-US" w:bidi="ar-SA"/>
      </w:rPr>
    </w:lvl>
    <w:lvl w:ilvl="3" w:tplc="0756D02C">
      <w:numFmt w:val="bullet"/>
      <w:lvlText w:val="•"/>
      <w:lvlJc w:val="left"/>
      <w:pPr>
        <w:ind w:left="3004" w:hanging="360"/>
      </w:pPr>
      <w:rPr>
        <w:rFonts w:hint="default"/>
        <w:lang w:val="uk-UA" w:eastAsia="en-US" w:bidi="ar-SA"/>
      </w:rPr>
    </w:lvl>
    <w:lvl w:ilvl="4" w:tplc="E320EE94">
      <w:numFmt w:val="bullet"/>
      <w:lvlText w:val="•"/>
      <w:lvlJc w:val="left"/>
      <w:pPr>
        <w:ind w:left="3986" w:hanging="360"/>
      </w:pPr>
      <w:rPr>
        <w:rFonts w:hint="default"/>
        <w:lang w:val="uk-UA" w:eastAsia="en-US" w:bidi="ar-SA"/>
      </w:rPr>
    </w:lvl>
    <w:lvl w:ilvl="5" w:tplc="426235D4">
      <w:numFmt w:val="bullet"/>
      <w:lvlText w:val="•"/>
      <w:lvlJc w:val="left"/>
      <w:pPr>
        <w:ind w:left="4968" w:hanging="360"/>
      </w:pPr>
      <w:rPr>
        <w:rFonts w:hint="default"/>
        <w:lang w:val="uk-UA" w:eastAsia="en-US" w:bidi="ar-SA"/>
      </w:rPr>
    </w:lvl>
    <w:lvl w:ilvl="6" w:tplc="53EC1746">
      <w:numFmt w:val="bullet"/>
      <w:lvlText w:val="•"/>
      <w:lvlJc w:val="left"/>
      <w:pPr>
        <w:ind w:left="5951" w:hanging="360"/>
      </w:pPr>
      <w:rPr>
        <w:rFonts w:hint="default"/>
        <w:lang w:val="uk-UA" w:eastAsia="en-US" w:bidi="ar-SA"/>
      </w:rPr>
    </w:lvl>
    <w:lvl w:ilvl="7" w:tplc="38C681D4">
      <w:numFmt w:val="bullet"/>
      <w:lvlText w:val="•"/>
      <w:lvlJc w:val="left"/>
      <w:pPr>
        <w:ind w:left="6933" w:hanging="360"/>
      </w:pPr>
      <w:rPr>
        <w:rFonts w:hint="default"/>
        <w:lang w:val="uk-UA" w:eastAsia="en-US" w:bidi="ar-SA"/>
      </w:rPr>
    </w:lvl>
    <w:lvl w:ilvl="8" w:tplc="44C0C4BA">
      <w:numFmt w:val="bullet"/>
      <w:lvlText w:val="•"/>
      <w:lvlJc w:val="left"/>
      <w:pPr>
        <w:ind w:left="7915" w:hanging="360"/>
      </w:pPr>
      <w:rPr>
        <w:rFonts w:hint="default"/>
        <w:lang w:val="uk-UA" w:eastAsia="en-US" w:bidi="ar-SA"/>
      </w:rPr>
    </w:lvl>
  </w:abstractNum>
  <w:abstractNum w:abstractNumId="4">
    <w:nsid w:val="16C40046"/>
    <w:multiLevelType w:val="multilevel"/>
    <w:tmpl w:val="795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F79FC"/>
    <w:multiLevelType w:val="hybridMultilevel"/>
    <w:tmpl w:val="BA76E186"/>
    <w:lvl w:ilvl="0" w:tplc="82A0B6E2">
      <w:start w:val="1"/>
      <w:numFmt w:val="decimal"/>
      <w:lvlText w:val="%1."/>
      <w:lvlJc w:val="left"/>
      <w:pPr>
        <w:ind w:left="363" w:hanging="363"/>
      </w:pPr>
      <w:rPr>
        <w:rFonts w:ascii="Calibri" w:eastAsia="Calibri" w:hAnsi="Calibri" w:cs="Calibri" w:hint="default"/>
        <w:b/>
        <w:bCs/>
        <w:i w:val="0"/>
        <w:iCs w:val="0"/>
        <w:spacing w:val="0"/>
        <w:w w:val="75"/>
        <w:sz w:val="22"/>
        <w:szCs w:val="22"/>
        <w:lang w:val="uk-UA" w:eastAsia="en-US" w:bidi="ar-SA"/>
      </w:rPr>
    </w:lvl>
    <w:lvl w:ilvl="1" w:tplc="7C205934">
      <w:start w:val="1"/>
      <w:numFmt w:val="decimal"/>
      <w:lvlText w:val="%2."/>
      <w:lvlJc w:val="left"/>
      <w:pPr>
        <w:ind w:left="1291" w:hanging="360"/>
      </w:pPr>
      <w:rPr>
        <w:rFonts w:ascii="Calibri" w:eastAsia="Calibri" w:hAnsi="Calibri" w:cs="Calibri" w:hint="default"/>
        <w:b/>
        <w:bCs/>
        <w:i w:val="0"/>
        <w:iCs w:val="0"/>
        <w:spacing w:val="0"/>
        <w:w w:val="75"/>
        <w:sz w:val="22"/>
        <w:szCs w:val="22"/>
        <w:lang w:val="uk-UA" w:eastAsia="en-US" w:bidi="ar-SA"/>
      </w:rPr>
    </w:lvl>
    <w:lvl w:ilvl="2" w:tplc="8990D188">
      <w:numFmt w:val="bullet"/>
      <w:lvlText w:val="•"/>
      <w:lvlJc w:val="left"/>
      <w:pPr>
        <w:ind w:left="2266" w:hanging="360"/>
      </w:pPr>
      <w:rPr>
        <w:rFonts w:hint="default"/>
        <w:lang w:val="uk-UA" w:eastAsia="en-US" w:bidi="ar-SA"/>
      </w:rPr>
    </w:lvl>
    <w:lvl w:ilvl="3" w:tplc="0756D02C">
      <w:numFmt w:val="bullet"/>
      <w:lvlText w:val="•"/>
      <w:lvlJc w:val="left"/>
      <w:pPr>
        <w:ind w:left="3248" w:hanging="360"/>
      </w:pPr>
      <w:rPr>
        <w:rFonts w:hint="default"/>
        <w:lang w:val="uk-UA" w:eastAsia="en-US" w:bidi="ar-SA"/>
      </w:rPr>
    </w:lvl>
    <w:lvl w:ilvl="4" w:tplc="E320EE94">
      <w:numFmt w:val="bullet"/>
      <w:lvlText w:val="•"/>
      <w:lvlJc w:val="left"/>
      <w:pPr>
        <w:ind w:left="4230" w:hanging="360"/>
      </w:pPr>
      <w:rPr>
        <w:rFonts w:hint="default"/>
        <w:lang w:val="uk-UA" w:eastAsia="en-US" w:bidi="ar-SA"/>
      </w:rPr>
    </w:lvl>
    <w:lvl w:ilvl="5" w:tplc="426235D4">
      <w:numFmt w:val="bullet"/>
      <w:lvlText w:val="•"/>
      <w:lvlJc w:val="left"/>
      <w:pPr>
        <w:ind w:left="5212" w:hanging="360"/>
      </w:pPr>
      <w:rPr>
        <w:rFonts w:hint="default"/>
        <w:lang w:val="uk-UA" w:eastAsia="en-US" w:bidi="ar-SA"/>
      </w:rPr>
    </w:lvl>
    <w:lvl w:ilvl="6" w:tplc="53EC1746">
      <w:numFmt w:val="bullet"/>
      <w:lvlText w:val="•"/>
      <w:lvlJc w:val="left"/>
      <w:pPr>
        <w:ind w:left="6195" w:hanging="360"/>
      </w:pPr>
      <w:rPr>
        <w:rFonts w:hint="default"/>
        <w:lang w:val="uk-UA" w:eastAsia="en-US" w:bidi="ar-SA"/>
      </w:rPr>
    </w:lvl>
    <w:lvl w:ilvl="7" w:tplc="38C681D4">
      <w:numFmt w:val="bullet"/>
      <w:lvlText w:val="•"/>
      <w:lvlJc w:val="left"/>
      <w:pPr>
        <w:ind w:left="7177" w:hanging="360"/>
      </w:pPr>
      <w:rPr>
        <w:rFonts w:hint="default"/>
        <w:lang w:val="uk-UA" w:eastAsia="en-US" w:bidi="ar-SA"/>
      </w:rPr>
    </w:lvl>
    <w:lvl w:ilvl="8" w:tplc="44C0C4BA">
      <w:numFmt w:val="bullet"/>
      <w:lvlText w:val="•"/>
      <w:lvlJc w:val="left"/>
      <w:pPr>
        <w:ind w:left="8159" w:hanging="360"/>
      </w:pPr>
      <w:rPr>
        <w:rFonts w:hint="default"/>
        <w:lang w:val="uk-UA" w:eastAsia="en-US" w:bidi="ar-SA"/>
      </w:rPr>
    </w:lvl>
  </w:abstractNum>
  <w:abstractNum w:abstractNumId="6">
    <w:nsid w:val="1CCD171F"/>
    <w:multiLevelType w:val="multilevel"/>
    <w:tmpl w:val="6C6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CD7C39"/>
    <w:multiLevelType w:val="multilevel"/>
    <w:tmpl w:val="CCC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A0A07"/>
    <w:multiLevelType w:val="multilevel"/>
    <w:tmpl w:val="B58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969E7"/>
    <w:multiLevelType w:val="hybridMultilevel"/>
    <w:tmpl w:val="BA76E186"/>
    <w:lvl w:ilvl="0" w:tplc="82A0B6E2">
      <w:start w:val="1"/>
      <w:numFmt w:val="decimal"/>
      <w:lvlText w:val="%1."/>
      <w:lvlJc w:val="left"/>
      <w:pPr>
        <w:ind w:left="363" w:hanging="363"/>
      </w:pPr>
      <w:rPr>
        <w:rFonts w:ascii="Calibri" w:eastAsia="Calibri" w:hAnsi="Calibri" w:cs="Calibri" w:hint="default"/>
        <w:b/>
        <w:bCs/>
        <w:i w:val="0"/>
        <w:iCs w:val="0"/>
        <w:spacing w:val="0"/>
        <w:w w:val="75"/>
        <w:sz w:val="22"/>
        <w:szCs w:val="22"/>
        <w:lang w:val="uk-UA" w:eastAsia="en-US" w:bidi="ar-SA"/>
      </w:rPr>
    </w:lvl>
    <w:lvl w:ilvl="1" w:tplc="7C205934">
      <w:start w:val="1"/>
      <w:numFmt w:val="decimal"/>
      <w:lvlText w:val="%2."/>
      <w:lvlJc w:val="left"/>
      <w:pPr>
        <w:ind w:left="1047" w:hanging="360"/>
      </w:pPr>
      <w:rPr>
        <w:rFonts w:ascii="Calibri" w:eastAsia="Calibri" w:hAnsi="Calibri" w:cs="Calibri" w:hint="default"/>
        <w:b/>
        <w:bCs/>
        <w:i w:val="0"/>
        <w:iCs w:val="0"/>
        <w:spacing w:val="0"/>
        <w:w w:val="75"/>
        <w:sz w:val="22"/>
        <w:szCs w:val="22"/>
        <w:lang w:val="uk-UA" w:eastAsia="en-US" w:bidi="ar-SA"/>
      </w:rPr>
    </w:lvl>
    <w:lvl w:ilvl="2" w:tplc="8990D188">
      <w:numFmt w:val="bullet"/>
      <w:lvlText w:val="•"/>
      <w:lvlJc w:val="left"/>
      <w:pPr>
        <w:ind w:left="2022" w:hanging="360"/>
      </w:pPr>
      <w:rPr>
        <w:rFonts w:hint="default"/>
        <w:lang w:val="uk-UA" w:eastAsia="en-US" w:bidi="ar-SA"/>
      </w:rPr>
    </w:lvl>
    <w:lvl w:ilvl="3" w:tplc="0756D02C">
      <w:numFmt w:val="bullet"/>
      <w:lvlText w:val="•"/>
      <w:lvlJc w:val="left"/>
      <w:pPr>
        <w:ind w:left="3004" w:hanging="360"/>
      </w:pPr>
      <w:rPr>
        <w:rFonts w:hint="default"/>
        <w:lang w:val="uk-UA" w:eastAsia="en-US" w:bidi="ar-SA"/>
      </w:rPr>
    </w:lvl>
    <w:lvl w:ilvl="4" w:tplc="E320EE94">
      <w:numFmt w:val="bullet"/>
      <w:lvlText w:val="•"/>
      <w:lvlJc w:val="left"/>
      <w:pPr>
        <w:ind w:left="3986" w:hanging="360"/>
      </w:pPr>
      <w:rPr>
        <w:rFonts w:hint="default"/>
        <w:lang w:val="uk-UA" w:eastAsia="en-US" w:bidi="ar-SA"/>
      </w:rPr>
    </w:lvl>
    <w:lvl w:ilvl="5" w:tplc="426235D4">
      <w:numFmt w:val="bullet"/>
      <w:lvlText w:val="•"/>
      <w:lvlJc w:val="left"/>
      <w:pPr>
        <w:ind w:left="4968" w:hanging="360"/>
      </w:pPr>
      <w:rPr>
        <w:rFonts w:hint="default"/>
        <w:lang w:val="uk-UA" w:eastAsia="en-US" w:bidi="ar-SA"/>
      </w:rPr>
    </w:lvl>
    <w:lvl w:ilvl="6" w:tplc="53EC1746">
      <w:numFmt w:val="bullet"/>
      <w:lvlText w:val="•"/>
      <w:lvlJc w:val="left"/>
      <w:pPr>
        <w:ind w:left="5951" w:hanging="360"/>
      </w:pPr>
      <w:rPr>
        <w:rFonts w:hint="default"/>
        <w:lang w:val="uk-UA" w:eastAsia="en-US" w:bidi="ar-SA"/>
      </w:rPr>
    </w:lvl>
    <w:lvl w:ilvl="7" w:tplc="38C681D4">
      <w:numFmt w:val="bullet"/>
      <w:lvlText w:val="•"/>
      <w:lvlJc w:val="left"/>
      <w:pPr>
        <w:ind w:left="6933" w:hanging="360"/>
      </w:pPr>
      <w:rPr>
        <w:rFonts w:hint="default"/>
        <w:lang w:val="uk-UA" w:eastAsia="en-US" w:bidi="ar-SA"/>
      </w:rPr>
    </w:lvl>
    <w:lvl w:ilvl="8" w:tplc="44C0C4BA">
      <w:numFmt w:val="bullet"/>
      <w:lvlText w:val="•"/>
      <w:lvlJc w:val="left"/>
      <w:pPr>
        <w:ind w:left="7915" w:hanging="360"/>
      </w:pPr>
      <w:rPr>
        <w:rFonts w:hint="default"/>
        <w:lang w:val="uk-UA" w:eastAsia="en-US" w:bidi="ar-SA"/>
      </w:rPr>
    </w:lvl>
  </w:abstractNum>
  <w:abstractNum w:abstractNumId="10">
    <w:nsid w:val="283D5636"/>
    <w:multiLevelType w:val="multilevel"/>
    <w:tmpl w:val="49F2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D4888"/>
    <w:multiLevelType w:val="hybridMultilevel"/>
    <w:tmpl w:val="6BC840CE"/>
    <w:lvl w:ilvl="0" w:tplc="E97E3876">
      <w:start w:val="7"/>
      <w:numFmt w:val="decimal"/>
      <w:lvlText w:val="%1"/>
      <w:lvlJc w:val="left"/>
      <w:pPr>
        <w:ind w:left="720" w:hanging="360"/>
      </w:pPr>
      <w:rPr>
        <w:rFonts w:hint="default"/>
        <w:w w:val="1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6407AE7"/>
    <w:multiLevelType w:val="hybridMultilevel"/>
    <w:tmpl w:val="BA76E186"/>
    <w:lvl w:ilvl="0" w:tplc="82A0B6E2">
      <w:start w:val="1"/>
      <w:numFmt w:val="decimal"/>
      <w:lvlText w:val="%1."/>
      <w:lvlJc w:val="left"/>
      <w:pPr>
        <w:ind w:left="363" w:hanging="363"/>
      </w:pPr>
      <w:rPr>
        <w:rFonts w:ascii="Calibri" w:eastAsia="Calibri" w:hAnsi="Calibri" w:cs="Calibri" w:hint="default"/>
        <w:b/>
        <w:bCs/>
        <w:i w:val="0"/>
        <w:iCs w:val="0"/>
        <w:spacing w:val="0"/>
        <w:w w:val="75"/>
        <w:sz w:val="22"/>
        <w:szCs w:val="22"/>
        <w:lang w:val="uk-UA" w:eastAsia="en-US" w:bidi="ar-SA"/>
      </w:rPr>
    </w:lvl>
    <w:lvl w:ilvl="1" w:tplc="7C205934">
      <w:start w:val="1"/>
      <w:numFmt w:val="decimal"/>
      <w:lvlText w:val="%2."/>
      <w:lvlJc w:val="left"/>
      <w:pPr>
        <w:ind w:left="1291" w:hanging="360"/>
      </w:pPr>
      <w:rPr>
        <w:rFonts w:ascii="Calibri" w:eastAsia="Calibri" w:hAnsi="Calibri" w:cs="Calibri" w:hint="default"/>
        <w:b/>
        <w:bCs/>
        <w:i w:val="0"/>
        <w:iCs w:val="0"/>
        <w:spacing w:val="0"/>
        <w:w w:val="75"/>
        <w:sz w:val="22"/>
        <w:szCs w:val="22"/>
        <w:lang w:val="uk-UA" w:eastAsia="en-US" w:bidi="ar-SA"/>
      </w:rPr>
    </w:lvl>
    <w:lvl w:ilvl="2" w:tplc="8990D188">
      <w:numFmt w:val="bullet"/>
      <w:lvlText w:val="•"/>
      <w:lvlJc w:val="left"/>
      <w:pPr>
        <w:ind w:left="2266" w:hanging="360"/>
      </w:pPr>
      <w:rPr>
        <w:rFonts w:hint="default"/>
        <w:lang w:val="uk-UA" w:eastAsia="en-US" w:bidi="ar-SA"/>
      </w:rPr>
    </w:lvl>
    <w:lvl w:ilvl="3" w:tplc="0756D02C">
      <w:numFmt w:val="bullet"/>
      <w:lvlText w:val="•"/>
      <w:lvlJc w:val="left"/>
      <w:pPr>
        <w:ind w:left="3248" w:hanging="360"/>
      </w:pPr>
      <w:rPr>
        <w:rFonts w:hint="default"/>
        <w:lang w:val="uk-UA" w:eastAsia="en-US" w:bidi="ar-SA"/>
      </w:rPr>
    </w:lvl>
    <w:lvl w:ilvl="4" w:tplc="E320EE94">
      <w:numFmt w:val="bullet"/>
      <w:lvlText w:val="•"/>
      <w:lvlJc w:val="left"/>
      <w:pPr>
        <w:ind w:left="4230" w:hanging="360"/>
      </w:pPr>
      <w:rPr>
        <w:rFonts w:hint="default"/>
        <w:lang w:val="uk-UA" w:eastAsia="en-US" w:bidi="ar-SA"/>
      </w:rPr>
    </w:lvl>
    <w:lvl w:ilvl="5" w:tplc="426235D4">
      <w:numFmt w:val="bullet"/>
      <w:lvlText w:val="•"/>
      <w:lvlJc w:val="left"/>
      <w:pPr>
        <w:ind w:left="5212" w:hanging="360"/>
      </w:pPr>
      <w:rPr>
        <w:rFonts w:hint="default"/>
        <w:lang w:val="uk-UA" w:eastAsia="en-US" w:bidi="ar-SA"/>
      </w:rPr>
    </w:lvl>
    <w:lvl w:ilvl="6" w:tplc="53EC1746">
      <w:numFmt w:val="bullet"/>
      <w:lvlText w:val="•"/>
      <w:lvlJc w:val="left"/>
      <w:pPr>
        <w:ind w:left="6195" w:hanging="360"/>
      </w:pPr>
      <w:rPr>
        <w:rFonts w:hint="default"/>
        <w:lang w:val="uk-UA" w:eastAsia="en-US" w:bidi="ar-SA"/>
      </w:rPr>
    </w:lvl>
    <w:lvl w:ilvl="7" w:tplc="38C681D4">
      <w:numFmt w:val="bullet"/>
      <w:lvlText w:val="•"/>
      <w:lvlJc w:val="left"/>
      <w:pPr>
        <w:ind w:left="7177" w:hanging="360"/>
      </w:pPr>
      <w:rPr>
        <w:rFonts w:hint="default"/>
        <w:lang w:val="uk-UA" w:eastAsia="en-US" w:bidi="ar-SA"/>
      </w:rPr>
    </w:lvl>
    <w:lvl w:ilvl="8" w:tplc="44C0C4BA">
      <w:numFmt w:val="bullet"/>
      <w:lvlText w:val="•"/>
      <w:lvlJc w:val="left"/>
      <w:pPr>
        <w:ind w:left="8159" w:hanging="360"/>
      </w:pPr>
      <w:rPr>
        <w:rFonts w:hint="default"/>
        <w:lang w:val="uk-UA" w:eastAsia="en-US" w:bidi="ar-SA"/>
      </w:rPr>
    </w:lvl>
  </w:abstractNum>
  <w:abstractNum w:abstractNumId="13">
    <w:nsid w:val="37550056"/>
    <w:multiLevelType w:val="multilevel"/>
    <w:tmpl w:val="1A30EAF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AA3C64"/>
    <w:multiLevelType w:val="hybridMultilevel"/>
    <w:tmpl w:val="F42A8930"/>
    <w:lvl w:ilvl="0" w:tplc="64BAC634">
      <w:start w:val="1"/>
      <w:numFmt w:val="decimal"/>
      <w:lvlText w:val="%1."/>
      <w:lvlJc w:val="left"/>
      <w:pPr>
        <w:ind w:left="839" w:hanging="363"/>
      </w:pPr>
      <w:rPr>
        <w:rFonts w:ascii="Times New Roman" w:eastAsia="Calibri" w:hAnsi="Times New Roman" w:cs="Times New Roman" w:hint="default"/>
        <w:b/>
        <w:bCs/>
        <w:i w:val="0"/>
        <w:iCs w:val="0"/>
        <w:spacing w:val="0"/>
        <w:w w:val="75"/>
        <w:sz w:val="24"/>
        <w:szCs w:val="24"/>
        <w:lang w:val="uk-UA" w:eastAsia="en-US" w:bidi="ar-SA"/>
      </w:rPr>
    </w:lvl>
    <w:lvl w:ilvl="1" w:tplc="4B2C23BA">
      <w:numFmt w:val="bullet"/>
      <w:lvlText w:val="•"/>
      <w:lvlJc w:val="left"/>
      <w:pPr>
        <w:ind w:left="1744" w:hanging="363"/>
      </w:pPr>
      <w:rPr>
        <w:rFonts w:hint="default"/>
        <w:lang w:val="uk-UA" w:eastAsia="en-US" w:bidi="ar-SA"/>
      </w:rPr>
    </w:lvl>
    <w:lvl w:ilvl="2" w:tplc="E49E354A">
      <w:numFmt w:val="bullet"/>
      <w:lvlText w:val="•"/>
      <w:lvlJc w:val="left"/>
      <w:pPr>
        <w:ind w:left="2648" w:hanging="363"/>
      </w:pPr>
      <w:rPr>
        <w:rFonts w:hint="default"/>
        <w:lang w:val="uk-UA" w:eastAsia="en-US" w:bidi="ar-SA"/>
      </w:rPr>
    </w:lvl>
    <w:lvl w:ilvl="3" w:tplc="C62C238A">
      <w:numFmt w:val="bullet"/>
      <w:lvlText w:val="•"/>
      <w:lvlJc w:val="left"/>
      <w:pPr>
        <w:ind w:left="3552" w:hanging="363"/>
      </w:pPr>
      <w:rPr>
        <w:rFonts w:hint="default"/>
        <w:lang w:val="uk-UA" w:eastAsia="en-US" w:bidi="ar-SA"/>
      </w:rPr>
    </w:lvl>
    <w:lvl w:ilvl="4" w:tplc="CF30F5C2">
      <w:numFmt w:val="bullet"/>
      <w:lvlText w:val="•"/>
      <w:lvlJc w:val="left"/>
      <w:pPr>
        <w:ind w:left="4456" w:hanging="363"/>
      </w:pPr>
      <w:rPr>
        <w:rFonts w:hint="default"/>
        <w:lang w:val="uk-UA" w:eastAsia="en-US" w:bidi="ar-SA"/>
      </w:rPr>
    </w:lvl>
    <w:lvl w:ilvl="5" w:tplc="A5040A2C">
      <w:numFmt w:val="bullet"/>
      <w:lvlText w:val="•"/>
      <w:lvlJc w:val="left"/>
      <w:pPr>
        <w:ind w:left="5360" w:hanging="363"/>
      </w:pPr>
      <w:rPr>
        <w:rFonts w:hint="default"/>
        <w:lang w:val="uk-UA" w:eastAsia="en-US" w:bidi="ar-SA"/>
      </w:rPr>
    </w:lvl>
    <w:lvl w:ilvl="6" w:tplc="7C320FC8">
      <w:numFmt w:val="bullet"/>
      <w:lvlText w:val="•"/>
      <w:lvlJc w:val="left"/>
      <w:pPr>
        <w:ind w:left="6264" w:hanging="363"/>
      </w:pPr>
      <w:rPr>
        <w:rFonts w:hint="default"/>
        <w:lang w:val="uk-UA" w:eastAsia="en-US" w:bidi="ar-SA"/>
      </w:rPr>
    </w:lvl>
    <w:lvl w:ilvl="7" w:tplc="E748543E">
      <w:numFmt w:val="bullet"/>
      <w:lvlText w:val="•"/>
      <w:lvlJc w:val="left"/>
      <w:pPr>
        <w:ind w:left="7168" w:hanging="363"/>
      </w:pPr>
      <w:rPr>
        <w:rFonts w:hint="default"/>
        <w:lang w:val="uk-UA" w:eastAsia="en-US" w:bidi="ar-SA"/>
      </w:rPr>
    </w:lvl>
    <w:lvl w:ilvl="8" w:tplc="3DB0F13C">
      <w:numFmt w:val="bullet"/>
      <w:lvlText w:val="•"/>
      <w:lvlJc w:val="left"/>
      <w:pPr>
        <w:ind w:left="8072" w:hanging="363"/>
      </w:pPr>
      <w:rPr>
        <w:rFonts w:hint="default"/>
        <w:lang w:val="uk-UA" w:eastAsia="en-US" w:bidi="ar-SA"/>
      </w:rPr>
    </w:lvl>
  </w:abstractNum>
  <w:abstractNum w:abstractNumId="15">
    <w:nsid w:val="380257E5"/>
    <w:multiLevelType w:val="multilevel"/>
    <w:tmpl w:val="648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BA5D39"/>
    <w:multiLevelType w:val="multilevel"/>
    <w:tmpl w:val="235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4B0C13"/>
    <w:multiLevelType w:val="multilevel"/>
    <w:tmpl w:val="EF0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4606D8"/>
    <w:multiLevelType w:val="multilevel"/>
    <w:tmpl w:val="79E6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A67D33"/>
    <w:multiLevelType w:val="hybridMultilevel"/>
    <w:tmpl w:val="F42A8930"/>
    <w:lvl w:ilvl="0" w:tplc="64BAC634">
      <w:start w:val="1"/>
      <w:numFmt w:val="decimal"/>
      <w:lvlText w:val="%1."/>
      <w:lvlJc w:val="left"/>
      <w:pPr>
        <w:ind w:left="931" w:hanging="363"/>
      </w:pPr>
      <w:rPr>
        <w:rFonts w:ascii="Times New Roman" w:eastAsia="Calibri" w:hAnsi="Times New Roman" w:cs="Times New Roman" w:hint="default"/>
        <w:b/>
        <w:bCs/>
        <w:i w:val="0"/>
        <w:iCs w:val="0"/>
        <w:spacing w:val="0"/>
        <w:w w:val="75"/>
        <w:sz w:val="24"/>
        <w:szCs w:val="24"/>
        <w:lang w:val="uk-UA" w:eastAsia="en-US" w:bidi="ar-SA"/>
      </w:rPr>
    </w:lvl>
    <w:lvl w:ilvl="1" w:tplc="4B2C23BA">
      <w:numFmt w:val="bullet"/>
      <w:lvlText w:val="•"/>
      <w:lvlJc w:val="left"/>
      <w:pPr>
        <w:ind w:left="1744" w:hanging="363"/>
      </w:pPr>
      <w:rPr>
        <w:rFonts w:hint="default"/>
        <w:lang w:val="uk-UA" w:eastAsia="en-US" w:bidi="ar-SA"/>
      </w:rPr>
    </w:lvl>
    <w:lvl w:ilvl="2" w:tplc="E49E354A">
      <w:numFmt w:val="bullet"/>
      <w:lvlText w:val="•"/>
      <w:lvlJc w:val="left"/>
      <w:pPr>
        <w:ind w:left="2648" w:hanging="363"/>
      </w:pPr>
      <w:rPr>
        <w:rFonts w:hint="default"/>
        <w:lang w:val="uk-UA" w:eastAsia="en-US" w:bidi="ar-SA"/>
      </w:rPr>
    </w:lvl>
    <w:lvl w:ilvl="3" w:tplc="C62C238A">
      <w:numFmt w:val="bullet"/>
      <w:lvlText w:val="•"/>
      <w:lvlJc w:val="left"/>
      <w:pPr>
        <w:ind w:left="3552" w:hanging="363"/>
      </w:pPr>
      <w:rPr>
        <w:rFonts w:hint="default"/>
        <w:lang w:val="uk-UA" w:eastAsia="en-US" w:bidi="ar-SA"/>
      </w:rPr>
    </w:lvl>
    <w:lvl w:ilvl="4" w:tplc="CF30F5C2">
      <w:numFmt w:val="bullet"/>
      <w:lvlText w:val="•"/>
      <w:lvlJc w:val="left"/>
      <w:pPr>
        <w:ind w:left="4456" w:hanging="363"/>
      </w:pPr>
      <w:rPr>
        <w:rFonts w:hint="default"/>
        <w:lang w:val="uk-UA" w:eastAsia="en-US" w:bidi="ar-SA"/>
      </w:rPr>
    </w:lvl>
    <w:lvl w:ilvl="5" w:tplc="A5040A2C">
      <w:numFmt w:val="bullet"/>
      <w:lvlText w:val="•"/>
      <w:lvlJc w:val="left"/>
      <w:pPr>
        <w:ind w:left="5360" w:hanging="363"/>
      </w:pPr>
      <w:rPr>
        <w:rFonts w:hint="default"/>
        <w:lang w:val="uk-UA" w:eastAsia="en-US" w:bidi="ar-SA"/>
      </w:rPr>
    </w:lvl>
    <w:lvl w:ilvl="6" w:tplc="7C320FC8">
      <w:numFmt w:val="bullet"/>
      <w:lvlText w:val="•"/>
      <w:lvlJc w:val="left"/>
      <w:pPr>
        <w:ind w:left="6264" w:hanging="363"/>
      </w:pPr>
      <w:rPr>
        <w:rFonts w:hint="default"/>
        <w:lang w:val="uk-UA" w:eastAsia="en-US" w:bidi="ar-SA"/>
      </w:rPr>
    </w:lvl>
    <w:lvl w:ilvl="7" w:tplc="E748543E">
      <w:numFmt w:val="bullet"/>
      <w:lvlText w:val="•"/>
      <w:lvlJc w:val="left"/>
      <w:pPr>
        <w:ind w:left="7168" w:hanging="363"/>
      </w:pPr>
      <w:rPr>
        <w:rFonts w:hint="default"/>
        <w:lang w:val="uk-UA" w:eastAsia="en-US" w:bidi="ar-SA"/>
      </w:rPr>
    </w:lvl>
    <w:lvl w:ilvl="8" w:tplc="3DB0F13C">
      <w:numFmt w:val="bullet"/>
      <w:lvlText w:val="•"/>
      <w:lvlJc w:val="left"/>
      <w:pPr>
        <w:ind w:left="8072" w:hanging="363"/>
      </w:pPr>
      <w:rPr>
        <w:rFonts w:hint="default"/>
        <w:lang w:val="uk-UA" w:eastAsia="en-US" w:bidi="ar-SA"/>
      </w:rPr>
    </w:lvl>
  </w:abstractNum>
  <w:abstractNum w:abstractNumId="20">
    <w:nsid w:val="457E36B7"/>
    <w:multiLevelType w:val="multilevel"/>
    <w:tmpl w:val="92C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8260BD"/>
    <w:multiLevelType w:val="multilevel"/>
    <w:tmpl w:val="F24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6F3BCF"/>
    <w:multiLevelType w:val="multilevel"/>
    <w:tmpl w:val="59EE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536228"/>
    <w:multiLevelType w:val="hybridMultilevel"/>
    <w:tmpl w:val="C8C60FCE"/>
    <w:lvl w:ilvl="0" w:tplc="04190001">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24">
    <w:nsid w:val="5FFD4420"/>
    <w:multiLevelType w:val="hybridMultilevel"/>
    <w:tmpl w:val="0B40D2F8"/>
    <w:lvl w:ilvl="0" w:tplc="26F4EC90">
      <w:start w:val="1"/>
      <w:numFmt w:val="decimal"/>
      <w:lvlText w:val="%1."/>
      <w:lvlJc w:val="left"/>
      <w:pPr>
        <w:ind w:left="1835" w:hanging="112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612345C1"/>
    <w:multiLevelType w:val="multilevel"/>
    <w:tmpl w:val="A06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11934"/>
    <w:multiLevelType w:val="multilevel"/>
    <w:tmpl w:val="26ACFE7C"/>
    <w:lvl w:ilvl="0">
      <w:start w:val="2"/>
      <w:numFmt w:val="decimal"/>
      <w:lvlText w:val="%1"/>
      <w:lvlJc w:val="left"/>
      <w:pPr>
        <w:ind w:left="360" w:hanging="360"/>
      </w:pPr>
      <w:rPr>
        <w:rFonts w:hint="default"/>
        <w:color w:val="E36C0A" w:themeColor="accent6" w:themeShade="BF"/>
      </w:rPr>
    </w:lvl>
    <w:lvl w:ilvl="1">
      <w:start w:val="4"/>
      <w:numFmt w:val="decimal"/>
      <w:lvlText w:val="%1.%2"/>
      <w:lvlJc w:val="left"/>
      <w:pPr>
        <w:ind w:left="644" w:hanging="360"/>
      </w:pPr>
      <w:rPr>
        <w:rFonts w:hint="default"/>
        <w:color w:val="E36C0A" w:themeColor="accent6" w:themeShade="BF"/>
      </w:rPr>
    </w:lvl>
    <w:lvl w:ilvl="2">
      <w:start w:val="1"/>
      <w:numFmt w:val="decimal"/>
      <w:lvlText w:val="%1.%2.%3"/>
      <w:lvlJc w:val="left"/>
      <w:pPr>
        <w:ind w:left="720" w:hanging="720"/>
      </w:pPr>
      <w:rPr>
        <w:rFonts w:hint="default"/>
        <w:color w:val="E36C0A" w:themeColor="accent6" w:themeShade="BF"/>
      </w:rPr>
    </w:lvl>
    <w:lvl w:ilvl="3">
      <w:start w:val="1"/>
      <w:numFmt w:val="decimal"/>
      <w:lvlText w:val="%1.%2.%3.%4"/>
      <w:lvlJc w:val="left"/>
      <w:pPr>
        <w:ind w:left="720" w:hanging="720"/>
      </w:pPr>
      <w:rPr>
        <w:rFonts w:hint="default"/>
        <w:color w:val="E36C0A" w:themeColor="accent6" w:themeShade="BF"/>
      </w:rPr>
    </w:lvl>
    <w:lvl w:ilvl="4">
      <w:start w:val="1"/>
      <w:numFmt w:val="decimal"/>
      <w:lvlText w:val="%1.%2.%3.%4.%5"/>
      <w:lvlJc w:val="left"/>
      <w:pPr>
        <w:ind w:left="1080" w:hanging="1080"/>
      </w:pPr>
      <w:rPr>
        <w:rFonts w:hint="default"/>
        <w:color w:val="E36C0A" w:themeColor="accent6" w:themeShade="BF"/>
      </w:rPr>
    </w:lvl>
    <w:lvl w:ilvl="5">
      <w:start w:val="1"/>
      <w:numFmt w:val="decimal"/>
      <w:lvlText w:val="%1.%2.%3.%4.%5.%6"/>
      <w:lvlJc w:val="left"/>
      <w:pPr>
        <w:ind w:left="1080" w:hanging="1080"/>
      </w:pPr>
      <w:rPr>
        <w:rFonts w:hint="default"/>
        <w:color w:val="E36C0A" w:themeColor="accent6" w:themeShade="BF"/>
      </w:rPr>
    </w:lvl>
    <w:lvl w:ilvl="6">
      <w:start w:val="1"/>
      <w:numFmt w:val="decimal"/>
      <w:lvlText w:val="%1.%2.%3.%4.%5.%6.%7"/>
      <w:lvlJc w:val="left"/>
      <w:pPr>
        <w:ind w:left="1440" w:hanging="1440"/>
      </w:pPr>
      <w:rPr>
        <w:rFonts w:hint="default"/>
        <w:color w:val="E36C0A" w:themeColor="accent6" w:themeShade="BF"/>
      </w:rPr>
    </w:lvl>
    <w:lvl w:ilvl="7">
      <w:start w:val="1"/>
      <w:numFmt w:val="decimal"/>
      <w:lvlText w:val="%1.%2.%3.%4.%5.%6.%7.%8"/>
      <w:lvlJc w:val="left"/>
      <w:pPr>
        <w:ind w:left="1440" w:hanging="1440"/>
      </w:pPr>
      <w:rPr>
        <w:rFonts w:hint="default"/>
        <w:color w:val="E36C0A" w:themeColor="accent6" w:themeShade="BF"/>
      </w:rPr>
    </w:lvl>
    <w:lvl w:ilvl="8">
      <w:start w:val="1"/>
      <w:numFmt w:val="decimal"/>
      <w:lvlText w:val="%1.%2.%3.%4.%5.%6.%7.%8.%9"/>
      <w:lvlJc w:val="left"/>
      <w:pPr>
        <w:ind w:left="1800" w:hanging="1800"/>
      </w:pPr>
      <w:rPr>
        <w:rFonts w:hint="default"/>
        <w:color w:val="E36C0A" w:themeColor="accent6" w:themeShade="BF"/>
      </w:rPr>
    </w:lvl>
  </w:abstractNum>
  <w:abstractNum w:abstractNumId="27">
    <w:nsid w:val="66C4346A"/>
    <w:multiLevelType w:val="hybridMultilevel"/>
    <w:tmpl w:val="053E8170"/>
    <w:lvl w:ilvl="0" w:tplc="A4E45012">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28">
    <w:nsid w:val="66E8235F"/>
    <w:multiLevelType w:val="multilevel"/>
    <w:tmpl w:val="3C9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087ED1"/>
    <w:multiLevelType w:val="hybridMultilevel"/>
    <w:tmpl w:val="574C52E0"/>
    <w:lvl w:ilvl="0" w:tplc="5562F7F0">
      <w:start w:val="10"/>
      <w:numFmt w:val="decimal"/>
      <w:lvlText w:val="%1"/>
      <w:lvlJc w:val="left"/>
      <w:pPr>
        <w:ind w:left="720" w:hanging="360"/>
      </w:pPr>
      <w:rPr>
        <w:rFonts w:hint="default"/>
        <w:w w:val="1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A9C364D"/>
    <w:multiLevelType w:val="hybridMultilevel"/>
    <w:tmpl w:val="27CE7BD4"/>
    <w:lvl w:ilvl="0" w:tplc="5BD200EE">
      <w:start w:val="6"/>
      <w:numFmt w:val="decimal"/>
      <w:lvlText w:val="%1"/>
      <w:lvlJc w:val="left"/>
      <w:pPr>
        <w:ind w:left="720" w:hanging="360"/>
      </w:pPr>
      <w:rPr>
        <w:rFonts w:hint="default"/>
        <w:w w:val="1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B02A23"/>
    <w:multiLevelType w:val="multilevel"/>
    <w:tmpl w:val="F27872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C54608"/>
    <w:multiLevelType w:val="multilevel"/>
    <w:tmpl w:val="B27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8204DE"/>
    <w:multiLevelType w:val="hybridMultilevel"/>
    <w:tmpl w:val="36D27F5C"/>
    <w:lvl w:ilvl="0" w:tplc="E0AA8D46">
      <w:start w:val="7"/>
      <w:numFmt w:val="decimal"/>
      <w:lvlText w:val="%1"/>
      <w:lvlJc w:val="left"/>
      <w:pPr>
        <w:ind w:left="1080" w:hanging="360"/>
      </w:pPr>
      <w:rPr>
        <w:rFonts w:hint="default"/>
        <w:w w:val="12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755175DE"/>
    <w:multiLevelType w:val="multilevel"/>
    <w:tmpl w:val="49C2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9A03FE"/>
    <w:multiLevelType w:val="multilevel"/>
    <w:tmpl w:val="CC0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3"/>
  </w:num>
  <w:num w:numId="4">
    <w:abstractNumId w:val="5"/>
  </w:num>
  <w:num w:numId="5">
    <w:abstractNumId w:val="12"/>
  </w:num>
  <w:num w:numId="6">
    <w:abstractNumId w:val="30"/>
  </w:num>
  <w:num w:numId="7">
    <w:abstractNumId w:val="11"/>
  </w:num>
  <w:num w:numId="8">
    <w:abstractNumId w:val="33"/>
  </w:num>
  <w:num w:numId="9">
    <w:abstractNumId w:val="29"/>
  </w:num>
  <w:num w:numId="10">
    <w:abstractNumId w:val="0"/>
  </w:num>
  <w:num w:numId="11">
    <w:abstractNumId w:val="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3"/>
  </w:num>
  <w:num w:numId="15">
    <w:abstractNumId w:val="27"/>
  </w:num>
  <w:num w:numId="16">
    <w:abstractNumId w:val="1"/>
  </w:num>
  <w:num w:numId="17">
    <w:abstractNumId w:val="7"/>
  </w:num>
  <w:num w:numId="18">
    <w:abstractNumId w:val="18"/>
  </w:num>
  <w:num w:numId="19">
    <w:abstractNumId w:val="35"/>
  </w:num>
  <w:num w:numId="20">
    <w:abstractNumId w:val="25"/>
  </w:num>
  <w:num w:numId="21">
    <w:abstractNumId w:val="31"/>
  </w:num>
  <w:num w:numId="22">
    <w:abstractNumId w:val="10"/>
  </w:num>
  <w:num w:numId="23">
    <w:abstractNumId w:val="26"/>
  </w:num>
  <w:num w:numId="24">
    <w:abstractNumId w:val="16"/>
  </w:num>
  <w:num w:numId="25">
    <w:abstractNumId w:val="17"/>
  </w:num>
  <w:num w:numId="26">
    <w:abstractNumId w:val="22"/>
  </w:num>
  <w:num w:numId="27">
    <w:abstractNumId w:val="8"/>
  </w:num>
  <w:num w:numId="28">
    <w:abstractNumId w:val="28"/>
  </w:num>
  <w:num w:numId="29">
    <w:abstractNumId w:val="4"/>
  </w:num>
  <w:num w:numId="30">
    <w:abstractNumId w:val="32"/>
  </w:num>
  <w:num w:numId="31">
    <w:abstractNumId w:val="34"/>
  </w:num>
  <w:num w:numId="32">
    <w:abstractNumId w:val="21"/>
  </w:num>
  <w:num w:numId="33">
    <w:abstractNumId w:val="6"/>
  </w:num>
  <w:num w:numId="34">
    <w:abstractNumId w:val="2"/>
  </w:num>
  <w:num w:numId="35">
    <w:abstractNumId w:val="15"/>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hdrShapeDefaults>
    <o:shapedefaults v:ext="edit" spidmax="27650"/>
  </w:hdrShapeDefaults>
  <w:footnotePr>
    <w:footnote w:id="0"/>
    <w:footnote w:id="1"/>
  </w:footnotePr>
  <w:endnotePr>
    <w:endnote w:id="0"/>
    <w:endnote w:id="1"/>
  </w:endnotePr>
  <w:compat>
    <w:useFELayout/>
  </w:compat>
  <w:rsids>
    <w:rsidRoot w:val="00B43781"/>
    <w:rsid w:val="00002EF9"/>
    <w:rsid w:val="00011B89"/>
    <w:rsid w:val="000307F8"/>
    <w:rsid w:val="0004657E"/>
    <w:rsid w:val="00051A85"/>
    <w:rsid w:val="00064AB4"/>
    <w:rsid w:val="000734A5"/>
    <w:rsid w:val="00077197"/>
    <w:rsid w:val="000809C2"/>
    <w:rsid w:val="000877C0"/>
    <w:rsid w:val="000930EC"/>
    <w:rsid w:val="00093601"/>
    <w:rsid w:val="00096387"/>
    <w:rsid w:val="000971AD"/>
    <w:rsid w:val="000B6779"/>
    <w:rsid w:val="000C63BF"/>
    <w:rsid w:val="000D0F3C"/>
    <w:rsid w:val="000D1F04"/>
    <w:rsid w:val="000D2A02"/>
    <w:rsid w:val="000E4A04"/>
    <w:rsid w:val="00105686"/>
    <w:rsid w:val="00144CA0"/>
    <w:rsid w:val="00146595"/>
    <w:rsid w:val="00160D49"/>
    <w:rsid w:val="00161815"/>
    <w:rsid w:val="00161B7B"/>
    <w:rsid w:val="00190B08"/>
    <w:rsid w:val="001927E9"/>
    <w:rsid w:val="00193B9E"/>
    <w:rsid w:val="00193DFA"/>
    <w:rsid w:val="001A17E0"/>
    <w:rsid w:val="001C040A"/>
    <w:rsid w:val="001C2D00"/>
    <w:rsid w:val="001C73B3"/>
    <w:rsid w:val="001D4597"/>
    <w:rsid w:val="001F0C08"/>
    <w:rsid w:val="0021126C"/>
    <w:rsid w:val="002150FA"/>
    <w:rsid w:val="00240BC8"/>
    <w:rsid w:val="002651A3"/>
    <w:rsid w:val="00270874"/>
    <w:rsid w:val="00284B6F"/>
    <w:rsid w:val="002B4EBB"/>
    <w:rsid w:val="002D7726"/>
    <w:rsid w:val="002F5444"/>
    <w:rsid w:val="00313528"/>
    <w:rsid w:val="00356E30"/>
    <w:rsid w:val="00371AFD"/>
    <w:rsid w:val="00373EBC"/>
    <w:rsid w:val="00375D32"/>
    <w:rsid w:val="00377B4E"/>
    <w:rsid w:val="00381D3A"/>
    <w:rsid w:val="00393639"/>
    <w:rsid w:val="003B40BA"/>
    <w:rsid w:val="003B5720"/>
    <w:rsid w:val="003E203F"/>
    <w:rsid w:val="003E76CD"/>
    <w:rsid w:val="003F29AB"/>
    <w:rsid w:val="003F420C"/>
    <w:rsid w:val="003F6F20"/>
    <w:rsid w:val="00410815"/>
    <w:rsid w:val="00426CCD"/>
    <w:rsid w:val="00436CB3"/>
    <w:rsid w:val="00452165"/>
    <w:rsid w:val="004604C0"/>
    <w:rsid w:val="0046608C"/>
    <w:rsid w:val="00480225"/>
    <w:rsid w:val="00493F09"/>
    <w:rsid w:val="004A0F80"/>
    <w:rsid w:val="004B088E"/>
    <w:rsid w:val="004B6042"/>
    <w:rsid w:val="004E05C1"/>
    <w:rsid w:val="004E26BD"/>
    <w:rsid w:val="004E29ED"/>
    <w:rsid w:val="004E5AA1"/>
    <w:rsid w:val="004E675B"/>
    <w:rsid w:val="005004DA"/>
    <w:rsid w:val="005007EB"/>
    <w:rsid w:val="00513DF5"/>
    <w:rsid w:val="005323AC"/>
    <w:rsid w:val="00572B6A"/>
    <w:rsid w:val="00575B17"/>
    <w:rsid w:val="00575D78"/>
    <w:rsid w:val="0059272E"/>
    <w:rsid w:val="005B1885"/>
    <w:rsid w:val="005C2276"/>
    <w:rsid w:val="005D4CD2"/>
    <w:rsid w:val="005E59C4"/>
    <w:rsid w:val="005F23B0"/>
    <w:rsid w:val="005F466C"/>
    <w:rsid w:val="005F5E03"/>
    <w:rsid w:val="005F7377"/>
    <w:rsid w:val="00604D68"/>
    <w:rsid w:val="00610D15"/>
    <w:rsid w:val="00623FAD"/>
    <w:rsid w:val="00626EBD"/>
    <w:rsid w:val="00631E61"/>
    <w:rsid w:val="00635B16"/>
    <w:rsid w:val="006513EC"/>
    <w:rsid w:val="0066534C"/>
    <w:rsid w:val="006732CD"/>
    <w:rsid w:val="00673878"/>
    <w:rsid w:val="00685E81"/>
    <w:rsid w:val="0069596F"/>
    <w:rsid w:val="006B2E06"/>
    <w:rsid w:val="006B571E"/>
    <w:rsid w:val="006C3643"/>
    <w:rsid w:val="006C385B"/>
    <w:rsid w:val="006C552D"/>
    <w:rsid w:val="006D7518"/>
    <w:rsid w:val="006E6A83"/>
    <w:rsid w:val="006F3897"/>
    <w:rsid w:val="006F398F"/>
    <w:rsid w:val="006F7293"/>
    <w:rsid w:val="00726E27"/>
    <w:rsid w:val="007430A8"/>
    <w:rsid w:val="00752ACB"/>
    <w:rsid w:val="007655F9"/>
    <w:rsid w:val="00765E9C"/>
    <w:rsid w:val="0076747D"/>
    <w:rsid w:val="00775823"/>
    <w:rsid w:val="00776EB0"/>
    <w:rsid w:val="007771DA"/>
    <w:rsid w:val="00794543"/>
    <w:rsid w:val="007A0B81"/>
    <w:rsid w:val="007C43FE"/>
    <w:rsid w:val="007E4BEE"/>
    <w:rsid w:val="007E78F7"/>
    <w:rsid w:val="007F4415"/>
    <w:rsid w:val="00801480"/>
    <w:rsid w:val="00801F60"/>
    <w:rsid w:val="00817187"/>
    <w:rsid w:val="00832445"/>
    <w:rsid w:val="00833DA9"/>
    <w:rsid w:val="00847381"/>
    <w:rsid w:val="00864391"/>
    <w:rsid w:val="00870E77"/>
    <w:rsid w:val="00875018"/>
    <w:rsid w:val="00891770"/>
    <w:rsid w:val="008B79CD"/>
    <w:rsid w:val="008C3FB1"/>
    <w:rsid w:val="008D3254"/>
    <w:rsid w:val="008D403B"/>
    <w:rsid w:val="0091027D"/>
    <w:rsid w:val="00932CF7"/>
    <w:rsid w:val="00947A5F"/>
    <w:rsid w:val="0095224B"/>
    <w:rsid w:val="00957024"/>
    <w:rsid w:val="00964891"/>
    <w:rsid w:val="009712CA"/>
    <w:rsid w:val="009C773B"/>
    <w:rsid w:val="009D4152"/>
    <w:rsid w:val="009D7244"/>
    <w:rsid w:val="009E2918"/>
    <w:rsid w:val="00A00CA0"/>
    <w:rsid w:val="00A06339"/>
    <w:rsid w:val="00A07083"/>
    <w:rsid w:val="00A14903"/>
    <w:rsid w:val="00A20A30"/>
    <w:rsid w:val="00A40176"/>
    <w:rsid w:val="00A42491"/>
    <w:rsid w:val="00A640C0"/>
    <w:rsid w:val="00A641B3"/>
    <w:rsid w:val="00A80D0B"/>
    <w:rsid w:val="00A91F44"/>
    <w:rsid w:val="00AA4985"/>
    <w:rsid w:val="00AA6F2F"/>
    <w:rsid w:val="00AB7945"/>
    <w:rsid w:val="00AC0832"/>
    <w:rsid w:val="00AE1E73"/>
    <w:rsid w:val="00AF50C4"/>
    <w:rsid w:val="00B24156"/>
    <w:rsid w:val="00B31566"/>
    <w:rsid w:val="00B32306"/>
    <w:rsid w:val="00B43781"/>
    <w:rsid w:val="00B60386"/>
    <w:rsid w:val="00B6102C"/>
    <w:rsid w:val="00B64398"/>
    <w:rsid w:val="00B66109"/>
    <w:rsid w:val="00B7167F"/>
    <w:rsid w:val="00B729C7"/>
    <w:rsid w:val="00BC0E3D"/>
    <w:rsid w:val="00BD4B28"/>
    <w:rsid w:val="00BD56A0"/>
    <w:rsid w:val="00BD6349"/>
    <w:rsid w:val="00BE56CC"/>
    <w:rsid w:val="00BF1769"/>
    <w:rsid w:val="00BF3021"/>
    <w:rsid w:val="00BF63F5"/>
    <w:rsid w:val="00C15170"/>
    <w:rsid w:val="00C4375F"/>
    <w:rsid w:val="00C84E8A"/>
    <w:rsid w:val="00C92C1C"/>
    <w:rsid w:val="00C94076"/>
    <w:rsid w:val="00CD1971"/>
    <w:rsid w:val="00CD4836"/>
    <w:rsid w:val="00CE1862"/>
    <w:rsid w:val="00CE4EE7"/>
    <w:rsid w:val="00CF47C4"/>
    <w:rsid w:val="00D01D2C"/>
    <w:rsid w:val="00D02649"/>
    <w:rsid w:val="00D26921"/>
    <w:rsid w:val="00D318FF"/>
    <w:rsid w:val="00D31D6C"/>
    <w:rsid w:val="00D3261E"/>
    <w:rsid w:val="00D528C1"/>
    <w:rsid w:val="00DA4F85"/>
    <w:rsid w:val="00DC7A5C"/>
    <w:rsid w:val="00DD429D"/>
    <w:rsid w:val="00DE38F2"/>
    <w:rsid w:val="00DE5A66"/>
    <w:rsid w:val="00DF1DB4"/>
    <w:rsid w:val="00DF42FC"/>
    <w:rsid w:val="00DF6E7D"/>
    <w:rsid w:val="00E22151"/>
    <w:rsid w:val="00E22E88"/>
    <w:rsid w:val="00E22EBB"/>
    <w:rsid w:val="00E435C1"/>
    <w:rsid w:val="00E5236E"/>
    <w:rsid w:val="00E55722"/>
    <w:rsid w:val="00E605EE"/>
    <w:rsid w:val="00E65347"/>
    <w:rsid w:val="00E873B3"/>
    <w:rsid w:val="00E90327"/>
    <w:rsid w:val="00E90F86"/>
    <w:rsid w:val="00E95331"/>
    <w:rsid w:val="00EA7FDD"/>
    <w:rsid w:val="00EB71E7"/>
    <w:rsid w:val="00EC3CDA"/>
    <w:rsid w:val="00EF50DF"/>
    <w:rsid w:val="00EF5878"/>
    <w:rsid w:val="00F0021B"/>
    <w:rsid w:val="00F139CF"/>
    <w:rsid w:val="00F13DB3"/>
    <w:rsid w:val="00F16A9A"/>
    <w:rsid w:val="00F20C01"/>
    <w:rsid w:val="00F53085"/>
    <w:rsid w:val="00F555A0"/>
    <w:rsid w:val="00F62B07"/>
    <w:rsid w:val="00F67B43"/>
    <w:rsid w:val="00F729FE"/>
    <w:rsid w:val="00F800AD"/>
    <w:rsid w:val="00F917E1"/>
    <w:rsid w:val="00FA1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836"/>
  </w:style>
  <w:style w:type="paragraph" w:styleId="1">
    <w:name w:val="heading 1"/>
    <w:basedOn w:val="a"/>
    <w:next w:val="a"/>
    <w:link w:val="10"/>
    <w:uiPriority w:val="9"/>
    <w:qFormat/>
    <w:rsid w:val="009C7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43781"/>
    <w:pPr>
      <w:keepNext/>
      <w:spacing w:after="0" w:line="240" w:lineRule="auto"/>
      <w:jc w:val="center"/>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43781"/>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B437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781"/>
    <w:rPr>
      <w:rFonts w:ascii="Tahoma" w:hAnsi="Tahoma" w:cs="Tahoma"/>
      <w:sz w:val="16"/>
      <w:szCs w:val="16"/>
    </w:rPr>
  </w:style>
  <w:style w:type="paragraph" w:styleId="a5">
    <w:name w:val="Body Text"/>
    <w:basedOn w:val="a"/>
    <w:link w:val="a6"/>
    <w:uiPriority w:val="1"/>
    <w:qFormat/>
    <w:rsid w:val="00B43781"/>
    <w:pPr>
      <w:widowControl w:val="0"/>
      <w:autoSpaceDE w:val="0"/>
      <w:autoSpaceDN w:val="0"/>
      <w:spacing w:after="0" w:line="240" w:lineRule="auto"/>
      <w:jc w:val="both"/>
    </w:pPr>
    <w:rPr>
      <w:rFonts w:ascii="Calibri" w:eastAsia="Calibri" w:hAnsi="Calibri" w:cs="Calibri"/>
      <w:b/>
      <w:bCs/>
      <w:lang w:eastAsia="en-US"/>
    </w:rPr>
  </w:style>
  <w:style w:type="character" w:customStyle="1" w:styleId="a6">
    <w:name w:val="Основной текст Знак"/>
    <w:basedOn w:val="a0"/>
    <w:link w:val="a5"/>
    <w:uiPriority w:val="1"/>
    <w:rsid w:val="00B43781"/>
    <w:rPr>
      <w:rFonts w:ascii="Calibri" w:eastAsia="Calibri" w:hAnsi="Calibri" w:cs="Calibri"/>
      <w:b/>
      <w:bCs/>
      <w:lang w:eastAsia="en-US"/>
    </w:rPr>
  </w:style>
  <w:style w:type="paragraph" w:styleId="a7">
    <w:name w:val="List Paragraph"/>
    <w:basedOn w:val="a"/>
    <w:uiPriority w:val="34"/>
    <w:qFormat/>
    <w:rsid w:val="00B43781"/>
    <w:pPr>
      <w:widowControl w:val="0"/>
      <w:autoSpaceDE w:val="0"/>
      <w:autoSpaceDN w:val="0"/>
      <w:spacing w:before="118" w:after="0" w:line="240" w:lineRule="auto"/>
      <w:ind w:left="119" w:right="398" w:firstLine="357"/>
      <w:jc w:val="both"/>
    </w:pPr>
    <w:rPr>
      <w:rFonts w:ascii="Calibri" w:eastAsia="Calibri" w:hAnsi="Calibri" w:cs="Calibri"/>
      <w:lang w:eastAsia="en-US"/>
    </w:rPr>
  </w:style>
  <w:style w:type="paragraph" w:styleId="a8">
    <w:name w:val="Normal (Web)"/>
    <w:basedOn w:val="a"/>
    <w:uiPriority w:val="99"/>
    <w:rsid w:val="00BD4B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6C385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385B"/>
    <w:pPr>
      <w:widowControl w:val="0"/>
      <w:autoSpaceDE w:val="0"/>
      <w:autoSpaceDN w:val="0"/>
      <w:spacing w:after="0" w:line="240" w:lineRule="auto"/>
    </w:pPr>
    <w:rPr>
      <w:rFonts w:ascii="Calibri" w:eastAsia="Calibri" w:hAnsi="Calibri" w:cs="Calibri"/>
      <w:lang w:eastAsia="en-US"/>
    </w:rPr>
  </w:style>
  <w:style w:type="paragraph" w:styleId="a9">
    <w:name w:val="No Spacing"/>
    <w:link w:val="aa"/>
    <w:uiPriority w:val="1"/>
    <w:qFormat/>
    <w:rsid w:val="00A07083"/>
    <w:pPr>
      <w:spacing w:after="0" w:line="240" w:lineRule="auto"/>
    </w:pPr>
    <w:rPr>
      <w:rFonts w:ascii="Calibri" w:eastAsia="Calibri" w:hAnsi="Calibri" w:cs="Times New Roman"/>
      <w:lang w:eastAsia="en-US"/>
    </w:rPr>
  </w:style>
  <w:style w:type="character" w:customStyle="1" w:styleId="aa">
    <w:name w:val="Без интервала Знак"/>
    <w:link w:val="a9"/>
    <w:uiPriority w:val="1"/>
    <w:locked/>
    <w:rsid w:val="00A07083"/>
    <w:rPr>
      <w:rFonts w:ascii="Calibri" w:eastAsia="Calibri" w:hAnsi="Calibri" w:cs="Times New Roman"/>
      <w:lang w:eastAsia="en-US"/>
    </w:rPr>
  </w:style>
  <w:style w:type="character" w:styleId="ab">
    <w:name w:val="Strong"/>
    <w:basedOn w:val="a0"/>
    <w:uiPriority w:val="22"/>
    <w:qFormat/>
    <w:rsid w:val="004B088E"/>
    <w:rPr>
      <w:b/>
      <w:bCs/>
    </w:rPr>
  </w:style>
  <w:style w:type="character" w:customStyle="1" w:styleId="10">
    <w:name w:val="Заголовок 1 Знак"/>
    <w:basedOn w:val="a0"/>
    <w:link w:val="1"/>
    <w:uiPriority w:val="9"/>
    <w:rsid w:val="009C773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603754">
      <w:bodyDiv w:val="1"/>
      <w:marLeft w:val="0"/>
      <w:marRight w:val="0"/>
      <w:marTop w:val="0"/>
      <w:marBottom w:val="0"/>
      <w:divBdr>
        <w:top w:val="none" w:sz="0" w:space="0" w:color="auto"/>
        <w:left w:val="none" w:sz="0" w:space="0" w:color="auto"/>
        <w:bottom w:val="none" w:sz="0" w:space="0" w:color="auto"/>
        <w:right w:val="none" w:sz="0" w:space="0" w:color="auto"/>
      </w:divBdr>
    </w:div>
    <w:div w:id="79757509">
      <w:bodyDiv w:val="1"/>
      <w:marLeft w:val="0"/>
      <w:marRight w:val="0"/>
      <w:marTop w:val="0"/>
      <w:marBottom w:val="0"/>
      <w:divBdr>
        <w:top w:val="none" w:sz="0" w:space="0" w:color="auto"/>
        <w:left w:val="none" w:sz="0" w:space="0" w:color="auto"/>
        <w:bottom w:val="none" w:sz="0" w:space="0" w:color="auto"/>
        <w:right w:val="none" w:sz="0" w:space="0" w:color="auto"/>
      </w:divBdr>
    </w:div>
    <w:div w:id="311712638">
      <w:bodyDiv w:val="1"/>
      <w:marLeft w:val="0"/>
      <w:marRight w:val="0"/>
      <w:marTop w:val="0"/>
      <w:marBottom w:val="0"/>
      <w:divBdr>
        <w:top w:val="none" w:sz="0" w:space="0" w:color="auto"/>
        <w:left w:val="none" w:sz="0" w:space="0" w:color="auto"/>
        <w:bottom w:val="none" w:sz="0" w:space="0" w:color="auto"/>
        <w:right w:val="none" w:sz="0" w:space="0" w:color="auto"/>
      </w:divBdr>
    </w:div>
    <w:div w:id="317850725">
      <w:bodyDiv w:val="1"/>
      <w:marLeft w:val="0"/>
      <w:marRight w:val="0"/>
      <w:marTop w:val="0"/>
      <w:marBottom w:val="0"/>
      <w:divBdr>
        <w:top w:val="none" w:sz="0" w:space="0" w:color="auto"/>
        <w:left w:val="none" w:sz="0" w:space="0" w:color="auto"/>
        <w:bottom w:val="none" w:sz="0" w:space="0" w:color="auto"/>
        <w:right w:val="none" w:sz="0" w:space="0" w:color="auto"/>
      </w:divBdr>
    </w:div>
    <w:div w:id="672689315">
      <w:bodyDiv w:val="1"/>
      <w:marLeft w:val="0"/>
      <w:marRight w:val="0"/>
      <w:marTop w:val="0"/>
      <w:marBottom w:val="0"/>
      <w:divBdr>
        <w:top w:val="none" w:sz="0" w:space="0" w:color="auto"/>
        <w:left w:val="none" w:sz="0" w:space="0" w:color="auto"/>
        <w:bottom w:val="none" w:sz="0" w:space="0" w:color="auto"/>
        <w:right w:val="none" w:sz="0" w:space="0" w:color="auto"/>
      </w:divBdr>
    </w:div>
    <w:div w:id="685442116">
      <w:bodyDiv w:val="1"/>
      <w:marLeft w:val="0"/>
      <w:marRight w:val="0"/>
      <w:marTop w:val="0"/>
      <w:marBottom w:val="0"/>
      <w:divBdr>
        <w:top w:val="none" w:sz="0" w:space="0" w:color="auto"/>
        <w:left w:val="none" w:sz="0" w:space="0" w:color="auto"/>
        <w:bottom w:val="none" w:sz="0" w:space="0" w:color="auto"/>
        <w:right w:val="none" w:sz="0" w:space="0" w:color="auto"/>
      </w:divBdr>
    </w:div>
    <w:div w:id="937493435">
      <w:bodyDiv w:val="1"/>
      <w:marLeft w:val="0"/>
      <w:marRight w:val="0"/>
      <w:marTop w:val="0"/>
      <w:marBottom w:val="0"/>
      <w:divBdr>
        <w:top w:val="none" w:sz="0" w:space="0" w:color="auto"/>
        <w:left w:val="none" w:sz="0" w:space="0" w:color="auto"/>
        <w:bottom w:val="none" w:sz="0" w:space="0" w:color="auto"/>
        <w:right w:val="none" w:sz="0" w:space="0" w:color="auto"/>
      </w:divBdr>
    </w:div>
    <w:div w:id="1214586099">
      <w:bodyDiv w:val="1"/>
      <w:marLeft w:val="0"/>
      <w:marRight w:val="0"/>
      <w:marTop w:val="0"/>
      <w:marBottom w:val="0"/>
      <w:divBdr>
        <w:top w:val="none" w:sz="0" w:space="0" w:color="auto"/>
        <w:left w:val="none" w:sz="0" w:space="0" w:color="auto"/>
        <w:bottom w:val="none" w:sz="0" w:space="0" w:color="auto"/>
        <w:right w:val="none" w:sz="0" w:space="0" w:color="auto"/>
      </w:divBdr>
    </w:div>
    <w:div w:id="1346595099">
      <w:bodyDiv w:val="1"/>
      <w:marLeft w:val="0"/>
      <w:marRight w:val="0"/>
      <w:marTop w:val="0"/>
      <w:marBottom w:val="0"/>
      <w:divBdr>
        <w:top w:val="none" w:sz="0" w:space="0" w:color="auto"/>
        <w:left w:val="none" w:sz="0" w:space="0" w:color="auto"/>
        <w:bottom w:val="none" w:sz="0" w:space="0" w:color="auto"/>
        <w:right w:val="none" w:sz="0" w:space="0" w:color="auto"/>
      </w:divBdr>
    </w:div>
    <w:div w:id="1362824614">
      <w:bodyDiv w:val="1"/>
      <w:marLeft w:val="0"/>
      <w:marRight w:val="0"/>
      <w:marTop w:val="0"/>
      <w:marBottom w:val="0"/>
      <w:divBdr>
        <w:top w:val="none" w:sz="0" w:space="0" w:color="auto"/>
        <w:left w:val="none" w:sz="0" w:space="0" w:color="auto"/>
        <w:bottom w:val="none" w:sz="0" w:space="0" w:color="auto"/>
        <w:right w:val="none" w:sz="0" w:space="0" w:color="auto"/>
      </w:divBdr>
    </w:div>
    <w:div w:id="1377462840">
      <w:bodyDiv w:val="1"/>
      <w:marLeft w:val="0"/>
      <w:marRight w:val="0"/>
      <w:marTop w:val="0"/>
      <w:marBottom w:val="0"/>
      <w:divBdr>
        <w:top w:val="none" w:sz="0" w:space="0" w:color="auto"/>
        <w:left w:val="none" w:sz="0" w:space="0" w:color="auto"/>
        <w:bottom w:val="none" w:sz="0" w:space="0" w:color="auto"/>
        <w:right w:val="none" w:sz="0" w:space="0" w:color="auto"/>
      </w:divBdr>
    </w:div>
    <w:div w:id="1419710585">
      <w:bodyDiv w:val="1"/>
      <w:marLeft w:val="0"/>
      <w:marRight w:val="0"/>
      <w:marTop w:val="0"/>
      <w:marBottom w:val="0"/>
      <w:divBdr>
        <w:top w:val="none" w:sz="0" w:space="0" w:color="auto"/>
        <w:left w:val="none" w:sz="0" w:space="0" w:color="auto"/>
        <w:bottom w:val="none" w:sz="0" w:space="0" w:color="auto"/>
        <w:right w:val="none" w:sz="0" w:space="0" w:color="auto"/>
      </w:divBdr>
    </w:div>
    <w:div w:id="1538541484">
      <w:bodyDiv w:val="1"/>
      <w:marLeft w:val="0"/>
      <w:marRight w:val="0"/>
      <w:marTop w:val="0"/>
      <w:marBottom w:val="0"/>
      <w:divBdr>
        <w:top w:val="none" w:sz="0" w:space="0" w:color="auto"/>
        <w:left w:val="none" w:sz="0" w:space="0" w:color="auto"/>
        <w:bottom w:val="none" w:sz="0" w:space="0" w:color="auto"/>
        <w:right w:val="none" w:sz="0" w:space="0" w:color="auto"/>
      </w:divBdr>
    </w:div>
    <w:div w:id="1700931103">
      <w:bodyDiv w:val="1"/>
      <w:marLeft w:val="0"/>
      <w:marRight w:val="0"/>
      <w:marTop w:val="0"/>
      <w:marBottom w:val="0"/>
      <w:divBdr>
        <w:top w:val="none" w:sz="0" w:space="0" w:color="auto"/>
        <w:left w:val="none" w:sz="0" w:space="0" w:color="auto"/>
        <w:bottom w:val="none" w:sz="0" w:space="0" w:color="auto"/>
        <w:right w:val="none" w:sz="0" w:space="0" w:color="auto"/>
      </w:divBdr>
    </w:div>
    <w:div w:id="1777553999">
      <w:bodyDiv w:val="1"/>
      <w:marLeft w:val="0"/>
      <w:marRight w:val="0"/>
      <w:marTop w:val="0"/>
      <w:marBottom w:val="0"/>
      <w:divBdr>
        <w:top w:val="none" w:sz="0" w:space="0" w:color="auto"/>
        <w:left w:val="none" w:sz="0" w:space="0" w:color="auto"/>
        <w:bottom w:val="none" w:sz="0" w:space="0" w:color="auto"/>
        <w:right w:val="none" w:sz="0" w:space="0" w:color="auto"/>
      </w:divBdr>
    </w:div>
    <w:div w:id="1856460165">
      <w:bodyDiv w:val="1"/>
      <w:marLeft w:val="0"/>
      <w:marRight w:val="0"/>
      <w:marTop w:val="0"/>
      <w:marBottom w:val="0"/>
      <w:divBdr>
        <w:top w:val="none" w:sz="0" w:space="0" w:color="auto"/>
        <w:left w:val="none" w:sz="0" w:space="0" w:color="auto"/>
        <w:bottom w:val="none" w:sz="0" w:space="0" w:color="auto"/>
        <w:right w:val="none" w:sz="0" w:space="0" w:color="auto"/>
      </w:divBdr>
    </w:div>
    <w:div w:id="18601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10</cp:revision>
  <cp:lastPrinted>2026-03-30T08:48:00Z</cp:lastPrinted>
  <dcterms:created xsi:type="dcterms:W3CDTF">2026-03-20T13:40:00Z</dcterms:created>
  <dcterms:modified xsi:type="dcterms:W3CDTF">2026-03-30T08:50:00Z</dcterms:modified>
</cp:coreProperties>
</file>