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B83144">
      <w:pPr>
        <w:pStyle w:val="1"/>
        <w:jc w:val="left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47121A" w:rsidRDefault="0047121A" w:rsidP="00F40782">
      <w:r>
        <w:rPr>
          <w:b/>
          <w:sz w:val="26"/>
          <w:szCs w:val="26"/>
        </w:rPr>
        <w:t xml:space="preserve">  </w:t>
      </w:r>
      <w:r w:rsidR="003945DA">
        <w:rPr>
          <w:b/>
          <w:sz w:val="26"/>
          <w:szCs w:val="26"/>
        </w:rPr>
        <w:t>18</w:t>
      </w:r>
      <w:r w:rsidRPr="00152CD9">
        <w:rPr>
          <w:b/>
          <w:sz w:val="26"/>
          <w:szCs w:val="26"/>
        </w:rPr>
        <w:t xml:space="preserve"> </w:t>
      </w:r>
      <w:r w:rsidR="00823561">
        <w:rPr>
          <w:b/>
          <w:sz w:val="26"/>
          <w:szCs w:val="26"/>
        </w:rPr>
        <w:t>лютого</w:t>
      </w:r>
      <w:r w:rsidRPr="002A7067">
        <w:rPr>
          <w:b/>
          <w:sz w:val="26"/>
          <w:szCs w:val="26"/>
        </w:rPr>
        <w:t xml:space="preserve"> </w:t>
      </w:r>
      <w:r w:rsidR="00502186">
        <w:rPr>
          <w:b/>
          <w:sz w:val="26"/>
          <w:szCs w:val="26"/>
        </w:rPr>
        <w:t>2026</w:t>
      </w:r>
      <w:r w:rsidRPr="002A7067">
        <w:rPr>
          <w:b/>
          <w:sz w:val="26"/>
          <w:szCs w:val="26"/>
        </w:rPr>
        <w:t xml:space="preserve"> року              </w:t>
      </w:r>
      <w:r>
        <w:rPr>
          <w:b/>
          <w:sz w:val="26"/>
          <w:szCs w:val="26"/>
        </w:rPr>
        <w:t xml:space="preserve">   </w:t>
      </w:r>
      <w:r w:rsidRPr="002A7067">
        <w:rPr>
          <w:b/>
          <w:sz w:val="26"/>
          <w:szCs w:val="26"/>
        </w:rPr>
        <w:t xml:space="preserve">     с. Теплиця               </w:t>
      </w:r>
      <w:r>
        <w:rPr>
          <w:b/>
          <w:sz w:val="26"/>
          <w:szCs w:val="26"/>
        </w:rPr>
        <w:t xml:space="preserve">      </w:t>
      </w:r>
      <w:r w:rsidRPr="002A7067">
        <w:rPr>
          <w:b/>
          <w:sz w:val="26"/>
          <w:szCs w:val="26"/>
        </w:rPr>
        <w:t xml:space="preserve">       № </w:t>
      </w:r>
      <w:r w:rsidR="00123DE0">
        <w:rPr>
          <w:b/>
          <w:sz w:val="26"/>
          <w:szCs w:val="26"/>
        </w:rPr>
        <w:t>31</w:t>
      </w:r>
      <w:r>
        <w:rPr>
          <w:b/>
          <w:sz w:val="26"/>
          <w:szCs w:val="26"/>
        </w:rPr>
        <w:t>/ 20</w:t>
      </w:r>
      <w:r w:rsidRPr="002A7067">
        <w:rPr>
          <w:b/>
          <w:sz w:val="26"/>
          <w:szCs w:val="26"/>
        </w:rPr>
        <w:t>2</w:t>
      </w:r>
      <w:r w:rsidR="00502186">
        <w:rPr>
          <w:b/>
          <w:sz w:val="26"/>
          <w:szCs w:val="26"/>
        </w:rPr>
        <w:t>6</w:t>
      </w:r>
      <w:r w:rsidRPr="002A7067">
        <w:rPr>
          <w:b/>
          <w:sz w:val="26"/>
          <w:szCs w:val="26"/>
        </w:rPr>
        <w:t xml:space="preserve"> - СР</w:t>
      </w:r>
      <w:r w:rsidR="00F40782">
        <w:t xml:space="preserve">     </w:t>
      </w:r>
    </w:p>
    <w:p w:rsidR="00F40782" w:rsidRDefault="00F40782" w:rsidP="00F40782">
      <w:r>
        <w:t xml:space="preserve">        </w:t>
      </w:r>
    </w:p>
    <w:p w:rsidR="00F40782" w:rsidRDefault="00F40782" w:rsidP="00F40782">
      <w:pPr>
        <w:jc w:val="center"/>
      </w:pPr>
    </w:p>
    <w:p w:rsidR="003945DA" w:rsidRDefault="003945DA" w:rsidP="003945DA">
      <w:pPr>
        <w:tabs>
          <w:tab w:val="left" w:pos="8460"/>
        </w:tabs>
        <w:ind w:right="117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стан військового обліку на території  </w:t>
      </w:r>
    </w:p>
    <w:p w:rsidR="003945DA" w:rsidRDefault="003945DA" w:rsidP="003945DA">
      <w:pPr>
        <w:tabs>
          <w:tab w:val="left" w:pos="8460"/>
        </w:tabs>
        <w:ind w:right="117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Теплицької сільської ради у 2026 році</w:t>
      </w:r>
    </w:p>
    <w:p w:rsidR="003945DA" w:rsidRDefault="003945DA" w:rsidP="003945DA">
      <w:pPr>
        <w:pStyle w:val="ac"/>
        <w:widowControl w:val="0"/>
        <w:spacing w:before="0" w:after="0"/>
        <w:ind w:firstLine="567"/>
        <w:jc w:val="both"/>
        <w:rPr>
          <w:rFonts w:ascii="Times New Roman" w:eastAsia="Malgun Gothic" w:hAnsi="Times New Roman"/>
          <w:b w:val="0"/>
          <w:color w:val="000000"/>
          <w:sz w:val="28"/>
          <w:szCs w:val="28"/>
        </w:rPr>
      </w:pPr>
    </w:p>
    <w:p w:rsidR="003945DA" w:rsidRDefault="003945DA" w:rsidP="007A4961">
      <w:pPr>
        <w:pStyle w:val="ac"/>
        <w:widowControl w:val="0"/>
        <w:suppressAutoHyphens/>
        <w:spacing w:before="0" w:after="0"/>
        <w:ind w:firstLine="567"/>
        <w:jc w:val="both"/>
        <w:rPr>
          <w:rFonts w:ascii="Times New Roman" w:eastAsia="Malgun Gothic" w:hAnsi="Times New Roman"/>
          <w:b w:val="0"/>
          <w:color w:val="000000"/>
          <w:sz w:val="28"/>
          <w:szCs w:val="28"/>
        </w:rPr>
      </w:pPr>
      <w:r>
        <w:rPr>
          <w:rFonts w:ascii="Times New Roman" w:eastAsia="Malgun Gothic" w:hAnsi="Times New Roman"/>
          <w:b w:val="0"/>
          <w:color w:val="000000"/>
          <w:sz w:val="28"/>
          <w:szCs w:val="28"/>
        </w:rPr>
        <w:t xml:space="preserve">Керуючись статтями 36, 42 Закону України «Про місцеве самоврядування в Україні» та відповідно до статей 33, 34, 35, 38 Закону України «Про військовий обов’язок і військову службу», статей 17, 18, 21 Закону України «Про мобілізаційну підготовку та мобілізацію», Закону України «Про правовий режим воєнного стану», указів Президента України від 24 лютого 2022 року № 64/2022 «Про введення воєнного стану в Україні», постанови Кабінету Міністрів України від 30 грудня 2022 року №1487 «Про затвердження Порядку організації та ведення військового обліку призовників, військовозобов'язаних та резервістів» (зі змінами), розпорядження голови (начальника) Болградської районної державної (військової) адміністрації від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15.01.2025 </w:t>
      </w:r>
      <w:r w:rsidR="00123DE0">
        <w:rPr>
          <w:rFonts w:ascii="Times New Roman" w:hAnsi="Times New Roman"/>
          <w:b w:val="0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color w:val="000000"/>
          <w:sz w:val="28"/>
          <w:szCs w:val="28"/>
        </w:rPr>
        <w:t>№ 3/А -2026  «Про стан військового</w:t>
      </w:r>
      <w:r w:rsidR="00123DE0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обліку на території Болградського району у 2025 році та завдання щодо його поліпшення у 2026 році», </w:t>
      </w:r>
      <w:r>
        <w:rPr>
          <w:rFonts w:ascii="Times New Roman" w:eastAsia="Malgun Gothic" w:hAnsi="Times New Roman"/>
          <w:b w:val="0"/>
          <w:color w:val="000000"/>
          <w:sz w:val="28"/>
          <w:szCs w:val="28"/>
        </w:rPr>
        <w:t>з метою забезпечення функціонування системи військового обліку:</w:t>
      </w:r>
    </w:p>
    <w:p w:rsidR="00123DE0" w:rsidRDefault="00123DE0" w:rsidP="007A4961">
      <w:pPr>
        <w:suppressAutoHyphens/>
        <w:rPr>
          <w:rFonts w:eastAsia="Malgun Gothic"/>
        </w:rPr>
      </w:pPr>
    </w:p>
    <w:p w:rsidR="00123DE0" w:rsidRPr="00123DE0" w:rsidRDefault="00123DE0" w:rsidP="007A4961">
      <w:pPr>
        <w:suppressAutoHyphens/>
        <w:rPr>
          <w:rFonts w:eastAsia="Malgun Gothic"/>
        </w:rPr>
      </w:pPr>
    </w:p>
    <w:p w:rsidR="003945DA" w:rsidRDefault="007A04AE" w:rsidP="007A4961">
      <w:pPr>
        <w:pStyle w:val="a8"/>
        <w:tabs>
          <w:tab w:val="left" w:pos="851"/>
        </w:tabs>
        <w:suppressAutoHyphens/>
        <w:ind w:left="0" w:firstLine="284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3945DA">
        <w:rPr>
          <w:color w:val="000000" w:themeColor="text1"/>
          <w:sz w:val="28"/>
          <w:szCs w:val="28"/>
        </w:rPr>
        <w:t>Створити комісію</w:t>
      </w:r>
      <w:r w:rsidR="003945DA">
        <w:rPr>
          <w:color w:val="000000"/>
          <w:sz w:val="28"/>
          <w:szCs w:val="28"/>
        </w:rPr>
        <w:t xml:space="preserve"> для здійснення перевірок стану військового обліку на підприємства, в установах та організаціях, які підпорядковуються сільській раді ( додаток 1).</w:t>
      </w:r>
    </w:p>
    <w:p w:rsidR="003945DA" w:rsidRPr="007A04AE" w:rsidRDefault="007A04AE" w:rsidP="007A4961">
      <w:pPr>
        <w:tabs>
          <w:tab w:val="left" w:pos="851"/>
        </w:tabs>
        <w:suppressAutoHyphens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7A04AE">
        <w:rPr>
          <w:color w:val="000000"/>
          <w:sz w:val="28"/>
          <w:szCs w:val="28"/>
        </w:rPr>
        <w:t xml:space="preserve">2. </w:t>
      </w:r>
      <w:r w:rsidR="003945DA" w:rsidRPr="007A04AE">
        <w:rPr>
          <w:color w:val="000000"/>
          <w:sz w:val="28"/>
          <w:szCs w:val="28"/>
        </w:rPr>
        <w:t>Затвердити План роботи з ведення персонального обліку сільської ради, керівникам підприємств, установ і організацій (особам, відповідальним за ведення військового обліку громадян та їх бронювання) (додаток 2).</w:t>
      </w:r>
    </w:p>
    <w:p w:rsidR="003945DA" w:rsidRPr="007A04AE" w:rsidRDefault="007A04AE" w:rsidP="007A4961">
      <w:pPr>
        <w:tabs>
          <w:tab w:val="left" w:pos="851"/>
          <w:tab w:val="left" w:pos="993"/>
        </w:tabs>
        <w:suppressAutoHyphens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3. </w:t>
      </w:r>
      <w:r w:rsidR="003945DA" w:rsidRPr="007A04AE">
        <w:rPr>
          <w:color w:val="000000" w:themeColor="text1"/>
          <w:sz w:val="28"/>
          <w:szCs w:val="28"/>
        </w:rPr>
        <w:t>Начальнику відділу організаційно – кадрової, мобілізаційної роботи та документального забезпечення  Ірині Чернишовій:</w:t>
      </w:r>
    </w:p>
    <w:p w:rsidR="003945DA" w:rsidRDefault="003945DA" w:rsidP="007A4961">
      <w:pPr>
        <w:pStyle w:val="a8"/>
        <w:numPr>
          <w:ilvl w:val="0"/>
          <w:numId w:val="6"/>
        </w:numPr>
        <w:suppressAutoHyphens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провести аналіз стану ведення військового обліку та бронювання в сільській раді;</w:t>
      </w:r>
    </w:p>
    <w:p w:rsidR="003945DA" w:rsidRDefault="003945DA" w:rsidP="007A4961">
      <w:pPr>
        <w:pStyle w:val="a8"/>
        <w:numPr>
          <w:ilvl w:val="0"/>
          <w:numId w:val="6"/>
        </w:numPr>
        <w:suppressAutoHyphens/>
        <w:spacing w:after="160"/>
        <w:ind w:left="0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розробити </w:t>
      </w:r>
      <w:r>
        <w:rPr>
          <w:sz w:val="28"/>
          <w:szCs w:val="28"/>
        </w:rPr>
        <w:t xml:space="preserve">план проведення перевірок стану військового обліку на підприємствах, в установах та організаціях, які підпорядковані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Теплицькій сільській раді на 2026 рік та графік</w:t>
      </w:r>
      <w:r>
        <w:rPr>
          <w:spacing w:val="-6"/>
          <w:sz w:val="28"/>
          <w:szCs w:val="28"/>
        </w:rPr>
        <w:t xml:space="preserve"> звіряння облікових даних  карток первинного обліку</w:t>
      </w:r>
      <w:r>
        <w:rPr>
          <w:bCs/>
          <w:color w:val="000000"/>
          <w:spacing w:val="-6"/>
          <w:sz w:val="28"/>
          <w:szCs w:val="28"/>
        </w:rPr>
        <w:t xml:space="preserve"> призовників, військовозобов’язаних та резервістів, які перебувають на персонально-первинному військовому обліку у Теплицькій сільській раді </w:t>
      </w:r>
      <w:r>
        <w:rPr>
          <w:spacing w:val="-6"/>
          <w:sz w:val="28"/>
          <w:szCs w:val="28"/>
        </w:rPr>
        <w:t xml:space="preserve"> з</w:t>
      </w:r>
      <w:r>
        <w:rPr>
          <w:bCs/>
          <w:color w:val="000000"/>
          <w:spacing w:val="-6"/>
          <w:sz w:val="28"/>
          <w:szCs w:val="28"/>
        </w:rPr>
        <w:t xml:space="preserve"> обліковими даними , що містяться у списках персонального військового обліку </w:t>
      </w:r>
      <w:r>
        <w:rPr>
          <w:bCs/>
          <w:color w:val="000000"/>
          <w:spacing w:val="-6"/>
          <w:sz w:val="28"/>
          <w:szCs w:val="28"/>
        </w:rPr>
        <w:lastRenderedPageBreak/>
        <w:t>призовників, військовозобов’язаних та резервістів підприємств, установ та організацій, які підпорядковані Теплицькій сільській раді  на 2026 рік;</w:t>
      </w:r>
    </w:p>
    <w:p w:rsidR="003945DA" w:rsidRDefault="003945DA" w:rsidP="007A4961">
      <w:pPr>
        <w:pStyle w:val="a8"/>
        <w:numPr>
          <w:ilvl w:val="0"/>
          <w:numId w:val="6"/>
        </w:numPr>
        <w:tabs>
          <w:tab w:val="left" w:pos="0"/>
          <w:tab w:val="left" w:pos="851"/>
        </w:tabs>
        <w:suppressAutoHyphens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погодити </w:t>
      </w:r>
      <w:r>
        <w:rPr>
          <w:bCs/>
          <w:color w:val="000000"/>
          <w:spacing w:val="-6"/>
          <w:sz w:val="28"/>
          <w:szCs w:val="28"/>
        </w:rPr>
        <w:t>з Болградським РТЦК та СП</w:t>
      </w:r>
      <w:r>
        <w:rPr>
          <w:sz w:val="28"/>
          <w:szCs w:val="28"/>
        </w:rPr>
        <w:t xml:space="preserve"> план проведення перевірок стану військового обліку на підприємствах, в установах та організаціях, які підпорядковуються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Теплицькій сільській раді на 2026 рік та графік</w:t>
      </w:r>
      <w:r>
        <w:rPr>
          <w:spacing w:val="-6"/>
          <w:sz w:val="28"/>
          <w:szCs w:val="28"/>
        </w:rPr>
        <w:t xml:space="preserve"> звіряння облікових даних  карток первинного обліку</w:t>
      </w:r>
      <w:r>
        <w:rPr>
          <w:bCs/>
          <w:color w:val="000000"/>
          <w:spacing w:val="-6"/>
          <w:sz w:val="28"/>
          <w:szCs w:val="28"/>
        </w:rPr>
        <w:t xml:space="preserve"> призовників, військовозобов’язаних та резервістів, які перебувають на персонально-первинному військовому обліку у Теплицькій сільській раді </w:t>
      </w:r>
      <w:r>
        <w:rPr>
          <w:spacing w:val="-6"/>
          <w:sz w:val="28"/>
          <w:szCs w:val="28"/>
        </w:rPr>
        <w:t xml:space="preserve"> з</w:t>
      </w:r>
      <w:r>
        <w:rPr>
          <w:bCs/>
          <w:color w:val="000000"/>
          <w:spacing w:val="-6"/>
          <w:sz w:val="28"/>
          <w:szCs w:val="28"/>
        </w:rPr>
        <w:t xml:space="preserve"> обліковими даними , що містяться у списках персонального військового обліку призовників, військовозобов’язаних та резервістів підприємств, установ та організацій, які підпорядковуються Теплицькій сільській раді  на 2026 рік;</w:t>
      </w:r>
    </w:p>
    <w:p w:rsidR="003945DA" w:rsidRDefault="003945DA" w:rsidP="007A4961">
      <w:pPr>
        <w:pStyle w:val="a8"/>
        <w:numPr>
          <w:ilvl w:val="0"/>
          <w:numId w:val="6"/>
        </w:numPr>
        <w:tabs>
          <w:tab w:val="left" w:pos="0"/>
          <w:tab w:val="left" w:pos="851"/>
        </w:tabs>
        <w:suppressAutoHyphens/>
        <w:ind w:left="0" w:firstLine="284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подати на затвердження до Болградської районної державної ( військової) адміністрації </w:t>
      </w:r>
      <w:r>
        <w:rPr>
          <w:sz w:val="28"/>
          <w:szCs w:val="28"/>
        </w:rPr>
        <w:t>план проведення перевірок стану військового обліку на підприємствах, в установах та організаціях, які підпорядковуються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B51AA2">
        <w:rPr>
          <w:sz w:val="28"/>
          <w:szCs w:val="28"/>
        </w:rPr>
        <w:t xml:space="preserve"> </w:t>
      </w:r>
      <w:r>
        <w:rPr>
          <w:sz w:val="28"/>
          <w:szCs w:val="28"/>
        </w:rPr>
        <w:t>Теплицькій сільській раді на 2026 рік та графік</w:t>
      </w:r>
      <w:r>
        <w:rPr>
          <w:spacing w:val="-6"/>
          <w:sz w:val="28"/>
          <w:szCs w:val="28"/>
        </w:rPr>
        <w:t xml:space="preserve"> звіряння облікових даних  карток первинного обліку</w:t>
      </w:r>
      <w:r>
        <w:rPr>
          <w:bCs/>
          <w:color w:val="000000"/>
          <w:spacing w:val="-6"/>
          <w:sz w:val="28"/>
          <w:szCs w:val="28"/>
        </w:rPr>
        <w:t xml:space="preserve"> призовників, військовозобов’язаних та резервістів, які перебувають на персонально-первинному військовому обліку у Теплицькій сільській раді </w:t>
      </w:r>
      <w:r>
        <w:rPr>
          <w:spacing w:val="-6"/>
          <w:sz w:val="28"/>
          <w:szCs w:val="28"/>
        </w:rPr>
        <w:t xml:space="preserve"> з</w:t>
      </w:r>
      <w:r>
        <w:rPr>
          <w:bCs/>
          <w:color w:val="000000"/>
          <w:spacing w:val="-6"/>
          <w:sz w:val="28"/>
          <w:szCs w:val="28"/>
        </w:rPr>
        <w:t xml:space="preserve"> обліковими даними , що містяться у списках персонального військового обліку призовників, військовозобов’язаних та резервістів підприємств, установ та організацій, які підпорядковуються  Теплицькій сільській раді  на 2026 рік;</w:t>
      </w:r>
    </w:p>
    <w:p w:rsidR="003945DA" w:rsidRDefault="003945DA" w:rsidP="007A4961">
      <w:pPr>
        <w:pStyle w:val="a8"/>
        <w:numPr>
          <w:ilvl w:val="0"/>
          <w:numId w:val="6"/>
        </w:numPr>
        <w:tabs>
          <w:tab w:val="left" w:pos="0"/>
          <w:tab w:val="left" w:pos="851"/>
        </w:tabs>
        <w:suppressAutoHyphens/>
        <w:ind w:left="0" w:firstLine="284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довести до відома керівників підприємств, установ та організацій, які підпорядковуються Теплицькій сільській раді, </w:t>
      </w:r>
      <w:r>
        <w:rPr>
          <w:sz w:val="28"/>
          <w:szCs w:val="28"/>
        </w:rPr>
        <w:t xml:space="preserve">план </w:t>
      </w:r>
      <w:r>
        <w:rPr>
          <w:color w:val="000000"/>
          <w:sz w:val="28"/>
          <w:szCs w:val="28"/>
        </w:rPr>
        <w:t xml:space="preserve">проведення перевірок стану військового обліку </w:t>
      </w:r>
      <w:r>
        <w:rPr>
          <w:bCs/>
          <w:color w:val="000000"/>
          <w:sz w:val="28"/>
          <w:szCs w:val="28"/>
        </w:rPr>
        <w:t xml:space="preserve">на території Теплицької  сільської ради  на 2026 рік </w:t>
      </w:r>
      <w:r>
        <w:rPr>
          <w:color w:val="000000"/>
          <w:sz w:val="28"/>
          <w:szCs w:val="28"/>
        </w:rPr>
        <w:t xml:space="preserve">та </w:t>
      </w:r>
      <w:r>
        <w:rPr>
          <w:sz w:val="28"/>
          <w:szCs w:val="28"/>
        </w:rPr>
        <w:t>графік</w:t>
      </w:r>
      <w:r>
        <w:rPr>
          <w:spacing w:val="-6"/>
          <w:sz w:val="28"/>
          <w:szCs w:val="28"/>
        </w:rPr>
        <w:t xml:space="preserve"> звіряння облікових даних  карток первинного обліку</w:t>
      </w:r>
      <w:r>
        <w:rPr>
          <w:bCs/>
          <w:color w:val="000000"/>
          <w:spacing w:val="-6"/>
          <w:sz w:val="28"/>
          <w:szCs w:val="28"/>
        </w:rPr>
        <w:t xml:space="preserve"> призовників, військовозобов’язаних та резервістів, які перебувають на персонально-первинному військовому обліку у Теплицькій сільській раді </w:t>
      </w:r>
      <w:r>
        <w:rPr>
          <w:spacing w:val="-6"/>
          <w:sz w:val="28"/>
          <w:szCs w:val="28"/>
        </w:rPr>
        <w:t xml:space="preserve"> з</w:t>
      </w:r>
      <w:r>
        <w:rPr>
          <w:bCs/>
          <w:color w:val="000000"/>
          <w:spacing w:val="-6"/>
          <w:sz w:val="28"/>
          <w:szCs w:val="28"/>
        </w:rPr>
        <w:t xml:space="preserve"> обліковими даними , що містяться у списках персонального військового обліку призовників, військовозобов’язаних та резервістів підприємств, установ та організацій, які підпорядковуються Теплицькій сільській раді  на 2026 рік;</w:t>
      </w:r>
    </w:p>
    <w:p w:rsidR="003945DA" w:rsidRDefault="003945DA" w:rsidP="007A4961">
      <w:pPr>
        <w:pStyle w:val="a8"/>
        <w:numPr>
          <w:ilvl w:val="0"/>
          <w:numId w:val="6"/>
        </w:numPr>
        <w:suppressAutoHyphens/>
        <w:ind w:left="0" w:firstLine="284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організувати протягом року проведення занять з особами, відповідальними за ведення військового обліку.</w:t>
      </w:r>
    </w:p>
    <w:p w:rsidR="003945DA" w:rsidRPr="00B51AA2" w:rsidRDefault="00B51AA2" w:rsidP="007A4961">
      <w:pPr>
        <w:tabs>
          <w:tab w:val="left" w:pos="709"/>
          <w:tab w:val="left" w:pos="851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4. </w:t>
      </w:r>
      <w:r w:rsidR="003945DA" w:rsidRPr="00B51AA2">
        <w:rPr>
          <w:color w:val="000000"/>
          <w:sz w:val="28"/>
          <w:szCs w:val="28"/>
        </w:rPr>
        <w:t>Відповідальним особам за ведення військового обліку забезпечити:</w:t>
      </w:r>
    </w:p>
    <w:p w:rsidR="003945DA" w:rsidRDefault="003945DA" w:rsidP="007A4961">
      <w:pPr>
        <w:tabs>
          <w:tab w:val="left" w:pos="709"/>
          <w:tab w:val="left" w:pos="851"/>
          <w:tab w:val="left" w:pos="993"/>
        </w:tabs>
        <w:suppressAutoHyphens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4.1.Вжити заходів щодо поліпшення функціонування системи військового обліку та організації бронювання військовозобов’язаних на період мобілізації та на воєнний час;</w:t>
      </w:r>
    </w:p>
    <w:p w:rsidR="003945DA" w:rsidRDefault="003945DA" w:rsidP="007A4961">
      <w:pPr>
        <w:tabs>
          <w:tab w:val="left" w:pos="709"/>
          <w:tab w:val="left" w:pos="851"/>
        </w:tabs>
        <w:suppressAutoHyphens/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4.2.Дотримуватися виконання вимог чинного законодавства щодо організації та ведення військового обліку на підприємствах, установах і організаціях, що перебувають на території Теплицької сільської ради;</w:t>
      </w:r>
    </w:p>
    <w:p w:rsidR="003945DA" w:rsidRDefault="003945DA" w:rsidP="007A4961">
      <w:pPr>
        <w:pStyle w:val="ab"/>
        <w:suppressAutoHyphens/>
        <w:ind w:left="0" w:right="0" w:firstLine="284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4.3. Здійснювати ведення військового обліку відповідно до вимог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 1487 (зі змінами).</w:t>
      </w:r>
    </w:p>
    <w:p w:rsidR="003945DA" w:rsidRDefault="003945DA" w:rsidP="00B83144">
      <w:pPr>
        <w:pStyle w:val="ab"/>
        <w:suppressAutoHyphens/>
        <w:ind w:firstLine="284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5. </w:t>
      </w:r>
      <w:r>
        <w:rPr>
          <w:rFonts w:ascii="Times New Roman" w:hAnsi="Times New Roman"/>
          <w:szCs w:val="28"/>
        </w:rPr>
        <w:t>Контроль за виконанням цього розпорядження залишаю за собою.</w:t>
      </w:r>
    </w:p>
    <w:p w:rsidR="009A17E5" w:rsidRDefault="003945DA" w:rsidP="003945DA">
      <w:pPr>
        <w:pStyle w:val="ab"/>
        <w:ind w:left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</w:p>
    <w:p w:rsidR="003945DA" w:rsidRDefault="003945DA" w:rsidP="003945DA">
      <w:pPr>
        <w:pStyle w:val="ab"/>
        <w:ind w:left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Сільський голова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    </w:t>
      </w:r>
      <w:r>
        <w:rPr>
          <w:rFonts w:ascii="Times New Roman" w:hAnsi="Times New Roman"/>
          <w:szCs w:val="28"/>
        </w:rPr>
        <w:tab/>
        <w:t xml:space="preserve">     </w:t>
      </w:r>
      <w:r w:rsidR="009A17E5">
        <w:rPr>
          <w:rFonts w:ascii="Times New Roman" w:hAnsi="Times New Roman"/>
          <w:szCs w:val="28"/>
        </w:rPr>
        <w:t xml:space="preserve">          </w:t>
      </w:r>
      <w:r>
        <w:rPr>
          <w:rFonts w:ascii="Times New Roman" w:hAnsi="Times New Roman"/>
          <w:szCs w:val="28"/>
        </w:rPr>
        <w:t>Іван ЛЕОНТЬЄВ</w:t>
      </w:r>
    </w:p>
    <w:p w:rsidR="003945DA" w:rsidRDefault="003945DA" w:rsidP="003945DA">
      <w:pPr>
        <w:ind w:left="4961" w:firstLine="709"/>
        <w:contextualSpacing/>
        <w:rPr>
          <w:b/>
          <w:sz w:val="24"/>
          <w:szCs w:val="24"/>
        </w:rPr>
      </w:pPr>
    </w:p>
    <w:p w:rsidR="003945DA" w:rsidRDefault="003945DA" w:rsidP="003945DA">
      <w:pPr>
        <w:ind w:left="4961" w:firstLine="709"/>
        <w:contextualSpacing/>
        <w:rPr>
          <w:b/>
          <w:sz w:val="24"/>
          <w:szCs w:val="24"/>
        </w:rPr>
      </w:pPr>
    </w:p>
    <w:p w:rsidR="003945DA" w:rsidRDefault="003945DA" w:rsidP="003945DA">
      <w:pPr>
        <w:ind w:left="4961" w:firstLine="709"/>
        <w:contextualSpacing/>
        <w:rPr>
          <w:b/>
          <w:sz w:val="24"/>
          <w:szCs w:val="24"/>
        </w:rPr>
      </w:pPr>
    </w:p>
    <w:p w:rsidR="003945DA" w:rsidRPr="008B2F47" w:rsidRDefault="003945DA" w:rsidP="003945DA">
      <w:pPr>
        <w:ind w:left="4961" w:firstLine="709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8B2F47">
        <w:rPr>
          <w:b/>
          <w:sz w:val="24"/>
          <w:szCs w:val="24"/>
        </w:rPr>
        <w:t xml:space="preserve">    </w:t>
      </w:r>
      <w:r w:rsidRPr="008B2F47">
        <w:rPr>
          <w:sz w:val="24"/>
          <w:szCs w:val="24"/>
        </w:rPr>
        <w:t>Додаток 1</w:t>
      </w:r>
    </w:p>
    <w:p w:rsidR="00B51AA2" w:rsidRPr="008B2F47" w:rsidRDefault="008B2F47" w:rsidP="003945DA">
      <w:pPr>
        <w:ind w:left="4961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71E8B" w:rsidRPr="008B2F47">
        <w:rPr>
          <w:sz w:val="24"/>
          <w:szCs w:val="24"/>
        </w:rPr>
        <w:t>ЗАТВЕРДЖЕНО</w:t>
      </w:r>
    </w:p>
    <w:p w:rsidR="00B51AA2" w:rsidRDefault="003945DA" w:rsidP="00B51AA2">
      <w:pPr>
        <w:tabs>
          <w:tab w:val="left" w:pos="5245"/>
        </w:tabs>
        <w:ind w:left="5670"/>
        <w:contextualSpacing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розпорядження</w:t>
      </w:r>
      <w:r w:rsidR="00F71E8B">
        <w:rPr>
          <w:rFonts w:eastAsia="Malgun Gothic"/>
          <w:sz w:val="24"/>
          <w:szCs w:val="24"/>
        </w:rPr>
        <w:t>м</w:t>
      </w:r>
      <w:r>
        <w:rPr>
          <w:rFonts w:eastAsia="Malgun Gothic"/>
          <w:sz w:val="24"/>
          <w:szCs w:val="24"/>
        </w:rPr>
        <w:t xml:space="preserve"> </w:t>
      </w:r>
      <w:r w:rsidR="00B51AA2">
        <w:rPr>
          <w:rFonts w:eastAsia="Malgun Gothic"/>
          <w:sz w:val="24"/>
          <w:szCs w:val="24"/>
        </w:rPr>
        <w:t xml:space="preserve"> </w:t>
      </w:r>
      <w:r w:rsidR="00F71E8B">
        <w:rPr>
          <w:sz w:val="24"/>
          <w:szCs w:val="24"/>
        </w:rPr>
        <w:t>голови</w:t>
      </w:r>
    </w:p>
    <w:p w:rsidR="003C7150" w:rsidRDefault="003945DA" w:rsidP="00B51AA2">
      <w:pPr>
        <w:tabs>
          <w:tab w:val="left" w:pos="5245"/>
        </w:tabs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>Теплицької сільської рад</w:t>
      </w:r>
      <w:r w:rsidR="003C7150">
        <w:rPr>
          <w:sz w:val="24"/>
          <w:szCs w:val="24"/>
        </w:rPr>
        <w:t xml:space="preserve">и </w:t>
      </w:r>
    </w:p>
    <w:p w:rsidR="003945DA" w:rsidRDefault="003945DA" w:rsidP="00B51AA2">
      <w:pPr>
        <w:tabs>
          <w:tab w:val="left" w:pos="5245"/>
        </w:tabs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1E8B">
        <w:rPr>
          <w:rFonts w:eastAsia="Malgun Gothic"/>
          <w:sz w:val="24"/>
          <w:szCs w:val="24"/>
        </w:rPr>
        <w:t xml:space="preserve">від 18.02.2026 р. </w:t>
      </w:r>
      <w:r w:rsidR="00F71E8B">
        <w:rPr>
          <w:sz w:val="24"/>
          <w:szCs w:val="24"/>
        </w:rPr>
        <w:t>№ 31/2026-СР</w:t>
      </w:r>
    </w:p>
    <w:p w:rsidR="003945DA" w:rsidRDefault="003945DA" w:rsidP="003945DA">
      <w:pPr>
        <w:ind w:left="4961" w:firstLine="709"/>
        <w:contextualSpacing/>
        <w:rPr>
          <w:b/>
          <w:sz w:val="24"/>
          <w:szCs w:val="24"/>
        </w:rPr>
      </w:pPr>
    </w:p>
    <w:p w:rsidR="003945DA" w:rsidRDefault="003945DA" w:rsidP="003945DA">
      <w:pPr>
        <w:jc w:val="center"/>
        <w:rPr>
          <w:b/>
          <w:sz w:val="24"/>
          <w:szCs w:val="24"/>
        </w:rPr>
      </w:pPr>
    </w:p>
    <w:p w:rsidR="003945DA" w:rsidRDefault="003945DA" w:rsidP="003945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СКЛАД</w:t>
      </w:r>
    </w:p>
    <w:p w:rsidR="003945DA" w:rsidRDefault="003945DA" w:rsidP="003945DA">
      <w:pPr>
        <w:tabs>
          <w:tab w:val="left" w:pos="5245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комісії для проведення перевірок стану військового обліку призовників, військовозоб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в'язаних на підприємствах, в установах та організаціях</w:t>
      </w:r>
    </w:p>
    <w:p w:rsidR="003945DA" w:rsidRDefault="003945DA" w:rsidP="003945DA">
      <w:pPr>
        <w:tabs>
          <w:tab w:val="left" w:pos="5245"/>
        </w:tabs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на території Теплицької сільської ради</w:t>
      </w:r>
    </w:p>
    <w:tbl>
      <w:tblPr>
        <w:tblpPr w:leftFromText="180" w:rightFromText="180" w:bottomFromText="160" w:vertAnchor="text" w:horzAnchor="margin" w:tblpY="286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6650"/>
      </w:tblGrid>
      <w:tr w:rsidR="00E1137A" w:rsidTr="00E1137A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7A" w:rsidRDefault="00E1137A">
            <w:pPr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kern w:val="2"/>
                <w:sz w:val="24"/>
                <w:szCs w:val="24"/>
              </w:rPr>
              <w:t>Голова комісії</w:t>
            </w:r>
          </w:p>
          <w:p w:rsidR="00E1137A" w:rsidRDefault="00E1137A">
            <w:pPr>
              <w:spacing w:line="256" w:lineRule="auto"/>
              <w:rPr>
                <w:rStyle w:val="FontStyle13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FontStyle13"/>
                <w:kern w:val="2"/>
                <w:sz w:val="24"/>
                <w:szCs w:val="24"/>
              </w:rPr>
              <w:t>Портянко</w:t>
            </w:r>
            <w:proofErr w:type="spellEnd"/>
            <w:r>
              <w:rPr>
                <w:rStyle w:val="FontStyle13"/>
                <w:kern w:val="2"/>
                <w:sz w:val="24"/>
                <w:szCs w:val="24"/>
              </w:rPr>
              <w:t xml:space="preserve"> Володимир Ф</w:t>
            </w:r>
            <w:r>
              <w:rPr>
                <w:rStyle w:val="FontStyle13"/>
                <w:kern w:val="2"/>
                <w:sz w:val="24"/>
                <w:szCs w:val="24"/>
              </w:rPr>
              <w:t>е</w:t>
            </w:r>
            <w:r>
              <w:rPr>
                <w:rStyle w:val="FontStyle13"/>
                <w:kern w:val="2"/>
                <w:sz w:val="24"/>
                <w:szCs w:val="24"/>
              </w:rPr>
              <w:t>дорович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7A" w:rsidRDefault="00E1137A">
            <w:pPr>
              <w:pStyle w:val="aa"/>
              <w:spacing w:line="256" w:lineRule="auto"/>
              <w:jc w:val="both"/>
              <w:rPr>
                <w:kern w:val="2"/>
                <w:szCs w:val="24"/>
                <w:lang w:eastAsia="en-US"/>
              </w:rPr>
            </w:pPr>
            <w:r>
              <w:rPr>
                <w:kern w:val="2"/>
                <w:szCs w:val="24"/>
                <w:lang w:eastAsia="en-US"/>
              </w:rPr>
              <w:t>Заступник сільського  голови з питань діяльності виконавчих органів</w:t>
            </w:r>
          </w:p>
        </w:tc>
      </w:tr>
      <w:tr w:rsidR="00E1137A" w:rsidTr="00E1137A">
        <w:trPr>
          <w:trHeight w:val="2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7A" w:rsidRDefault="00E1137A">
            <w:pPr>
              <w:spacing w:line="256" w:lineRule="auto"/>
              <w:ind w:right="-1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rStyle w:val="FontStyle13"/>
                <w:kern w:val="2"/>
                <w:sz w:val="24"/>
                <w:szCs w:val="24"/>
              </w:rPr>
              <w:t>Чернишова Ірина Олекс</w:t>
            </w:r>
            <w:r>
              <w:rPr>
                <w:rStyle w:val="FontStyle13"/>
                <w:kern w:val="2"/>
                <w:sz w:val="24"/>
                <w:szCs w:val="24"/>
              </w:rPr>
              <w:t>а</w:t>
            </w:r>
            <w:r>
              <w:rPr>
                <w:rStyle w:val="FontStyle13"/>
                <w:kern w:val="2"/>
                <w:sz w:val="24"/>
                <w:szCs w:val="24"/>
              </w:rPr>
              <w:t>ндрівна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7A" w:rsidRDefault="00E1137A">
            <w:pPr>
              <w:shd w:val="clear" w:color="auto" w:fill="FFFFFF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Начальник відділу організаційно-кадрової, мобілізаційної р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 xml:space="preserve">боти та документального забезпечення </w:t>
            </w:r>
          </w:p>
          <w:p w:rsidR="00E1137A" w:rsidRDefault="00E1137A">
            <w:pPr>
              <w:spacing w:line="256" w:lineRule="auto"/>
              <w:ind w:right="-1"/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E1137A" w:rsidTr="00E1137A">
        <w:trPr>
          <w:trHeight w:val="2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7A" w:rsidRDefault="00E1137A">
            <w:pPr>
              <w:spacing w:line="256" w:lineRule="auto"/>
              <w:ind w:right="-1"/>
              <w:rPr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Ялама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Надія Миколаї</w:t>
            </w:r>
            <w:r>
              <w:rPr>
                <w:kern w:val="2"/>
                <w:sz w:val="24"/>
                <w:szCs w:val="24"/>
              </w:rPr>
              <w:t>в</w:t>
            </w:r>
            <w:r>
              <w:rPr>
                <w:kern w:val="2"/>
                <w:sz w:val="24"/>
                <w:szCs w:val="24"/>
              </w:rPr>
              <w:t>на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7A" w:rsidRDefault="00E1137A">
            <w:pPr>
              <w:spacing w:line="256" w:lineRule="auto"/>
              <w:ind w:right="-1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Інспектор з військового обліку</w:t>
            </w:r>
          </w:p>
        </w:tc>
      </w:tr>
      <w:tr w:rsidR="00E1137A" w:rsidTr="00E1137A">
        <w:trPr>
          <w:trHeight w:val="2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7A" w:rsidRDefault="00E1137A">
            <w:pPr>
              <w:spacing w:line="256" w:lineRule="auto"/>
              <w:ind w:right="-1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Бовкун Яніна Вікторі</w:t>
            </w:r>
            <w:r>
              <w:rPr>
                <w:kern w:val="2"/>
                <w:sz w:val="24"/>
                <w:szCs w:val="24"/>
              </w:rPr>
              <w:t>в</w:t>
            </w:r>
            <w:r>
              <w:rPr>
                <w:kern w:val="2"/>
                <w:sz w:val="24"/>
                <w:szCs w:val="24"/>
              </w:rPr>
              <w:t>на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7A" w:rsidRDefault="00E1137A">
            <w:pPr>
              <w:ind w:left="21" w:right="-1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Інспектор з військового обліку</w:t>
            </w:r>
          </w:p>
          <w:p w:rsidR="00E1137A" w:rsidRDefault="00E1137A">
            <w:pPr>
              <w:spacing w:line="256" w:lineRule="auto"/>
              <w:ind w:left="21" w:right="-1"/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E1137A" w:rsidTr="00E1137A">
        <w:trPr>
          <w:trHeight w:val="2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7A" w:rsidRDefault="00E1137A">
            <w:pPr>
              <w:spacing w:line="256" w:lineRule="auto"/>
              <w:ind w:right="-1"/>
              <w:rPr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Стоянова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Оксана Па</w:t>
            </w:r>
            <w:r>
              <w:rPr>
                <w:kern w:val="2"/>
                <w:sz w:val="24"/>
                <w:szCs w:val="24"/>
              </w:rPr>
              <w:t>в</w:t>
            </w:r>
            <w:r>
              <w:rPr>
                <w:kern w:val="2"/>
                <w:sz w:val="24"/>
                <w:szCs w:val="24"/>
              </w:rPr>
              <w:t>лівна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7A" w:rsidRDefault="00E1137A">
            <w:pPr>
              <w:ind w:left="21" w:right="-1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Інспектор з військового обліку</w:t>
            </w:r>
          </w:p>
          <w:p w:rsidR="00E1137A" w:rsidRDefault="00E1137A">
            <w:pPr>
              <w:spacing w:line="256" w:lineRule="auto"/>
              <w:ind w:left="21" w:right="-1"/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E1137A" w:rsidTr="00E1137A">
        <w:trPr>
          <w:trHeight w:val="2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7A" w:rsidRDefault="00E1137A">
            <w:pPr>
              <w:spacing w:line="256" w:lineRule="auto"/>
              <w:ind w:right="-1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Кравчук Яна Миколаї</w:t>
            </w:r>
            <w:r>
              <w:rPr>
                <w:kern w:val="2"/>
                <w:sz w:val="24"/>
                <w:szCs w:val="24"/>
              </w:rPr>
              <w:t>в</w:t>
            </w:r>
            <w:r>
              <w:rPr>
                <w:kern w:val="2"/>
                <w:sz w:val="24"/>
                <w:szCs w:val="24"/>
              </w:rPr>
              <w:t>на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7A" w:rsidRDefault="00E1137A">
            <w:pPr>
              <w:ind w:left="21" w:right="-1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Інспектор з військового обліку</w:t>
            </w:r>
          </w:p>
          <w:p w:rsidR="00E1137A" w:rsidRDefault="00E1137A">
            <w:pPr>
              <w:spacing w:line="256" w:lineRule="auto"/>
              <w:ind w:left="21" w:right="-1"/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E1137A" w:rsidTr="00E1137A">
        <w:trPr>
          <w:trHeight w:val="2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7A" w:rsidRDefault="00E1137A">
            <w:pPr>
              <w:ind w:right="-1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Урсул</w:t>
            </w:r>
            <w:proofErr w:type="spellEnd"/>
          </w:p>
          <w:p w:rsidR="00E1137A" w:rsidRDefault="00E1137A">
            <w:pPr>
              <w:spacing w:line="256" w:lineRule="auto"/>
              <w:ind w:right="-1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Андрій Іванович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7A" w:rsidRDefault="00E1137A">
            <w:pPr>
              <w:spacing w:line="256" w:lineRule="auto"/>
              <w:ind w:right="-1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Начальник відділення обліку мобілізаційної роботи – засту</w:t>
            </w:r>
            <w:r>
              <w:rPr>
                <w:kern w:val="2"/>
                <w:sz w:val="24"/>
                <w:szCs w:val="24"/>
              </w:rPr>
              <w:t>п</w:t>
            </w:r>
            <w:r>
              <w:rPr>
                <w:kern w:val="2"/>
                <w:sz w:val="24"/>
                <w:szCs w:val="24"/>
              </w:rPr>
              <w:t xml:space="preserve">ник начальника першого відділу Болградського РТЦК та СП </w:t>
            </w:r>
          </w:p>
          <w:p w:rsidR="00E1137A" w:rsidRDefault="00E1137A">
            <w:pPr>
              <w:spacing w:line="256" w:lineRule="auto"/>
              <w:ind w:right="-1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( за згодою)</w:t>
            </w:r>
          </w:p>
        </w:tc>
      </w:tr>
      <w:tr w:rsidR="00E1137A" w:rsidTr="00E1137A">
        <w:trPr>
          <w:trHeight w:val="1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7A" w:rsidRDefault="00E1137A">
            <w:pPr>
              <w:spacing w:line="256" w:lineRule="auto"/>
              <w:ind w:right="-112"/>
              <w:rPr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Кічіджи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Вікторія Валер</w:t>
            </w:r>
            <w:r>
              <w:rPr>
                <w:kern w:val="2"/>
                <w:sz w:val="24"/>
                <w:szCs w:val="24"/>
              </w:rPr>
              <w:t>і</w:t>
            </w:r>
            <w:r>
              <w:rPr>
                <w:kern w:val="2"/>
                <w:sz w:val="24"/>
                <w:szCs w:val="24"/>
              </w:rPr>
              <w:t>ївна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7A" w:rsidRDefault="00E1137A">
            <w:pPr>
              <w:spacing w:line="256" w:lineRule="auto"/>
              <w:ind w:right="-1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Старший лейтенант поліції дільничний офіцер поліції сектору превенції відділення поліції №1 Болградського районного ві</w:t>
            </w:r>
            <w:r>
              <w:rPr>
                <w:kern w:val="2"/>
                <w:sz w:val="24"/>
                <w:szCs w:val="24"/>
              </w:rPr>
              <w:t>д</w:t>
            </w:r>
            <w:r>
              <w:rPr>
                <w:kern w:val="2"/>
                <w:sz w:val="24"/>
                <w:szCs w:val="24"/>
              </w:rPr>
              <w:t>ділу поліції Головного управління Національної поліції в Од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 xml:space="preserve">ській області </w:t>
            </w:r>
          </w:p>
          <w:p w:rsidR="00E1137A" w:rsidRDefault="00E1137A">
            <w:pPr>
              <w:spacing w:line="256" w:lineRule="auto"/>
              <w:ind w:right="-1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( за згодою)</w:t>
            </w:r>
          </w:p>
        </w:tc>
      </w:tr>
    </w:tbl>
    <w:p w:rsidR="003945DA" w:rsidRDefault="003945DA" w:rsidP="003945DA">
      <w:pPr>
        <w:contextualSpacing/>
        <w:rPr>
          <w:b/>
          <w:sz w:val="24"/>
          <w:szCs w:val="24"/>
          <w:lang w:eastAsia="en-US"/>
        </w:rPr>
      </w:pPr>
    </w:p>
    <w:p w:rsidR="003945DA" w:rsidRDefault="003945DA" w:rsidP="003945DA">
      <w:pPr>
        <w:contextualSpacing/>
        <w:rPr>
          <w:b/>
          <w:sz w:val="24"/>
          <w:szCs w:val="24"/>
        </w:rPr>
      </w:pPr>
    </w:p>
    <w:p w:rsidR="00F71E8B" w:rsidRDefault="00F71E8B" w:rsidP="003945DA">
      <w:pPr>
        <w:contextualSpacing/>
        <w:rPr>
          <w:b/>
          <w:sz w:val="24"/>
          <w:szCs w:val="24"/>
        </w:rPr>
      </w:pPr>
    </w:p>
    <w:p w:rsidR="00F71E8B" w:rsidRDefault="00F71E8B" w:rsidP="003945DA">
      <w:pPr>
        <w:contextualSpacing/>
        <w:rPr>
          <w:b/>
          <w:sz w:val="24"/>
          <w:szCs w:val="24"/>
        </w:rPr>
      </w:pPr>
    </w:p>
    <w:p w:rsidR="00F71E8B" w:rsidRDefault="00F71E8B" w:rsidP="003945DA">
      <w:pPr>
        <w:contextualSpacing/>
        <w:rPr>
          <w:b/>
          <w:sz w:val="24"/>
          <w:szCs w:val="24"/>
        </w:rPr>
      </w:pPr>
    </w:p>
    <w:p w:rsidR="00F71E8B" w:rsidRDefault="00F71E8B" w:rsidP="003945DA">
      <w:pPr>
        <w:contextualSpacing/>
        <w:rPr>
          <w:b/>
          <w:sz w:val="24"/>
          <w:szCs w:val="24"/>
        </w:rPr>
      </w:pPr>
    </w:p>
    <w:p w:rsidR="00F71E8B" w:rsidRDefault="00F71E8B" w:rsidP="003945DA">
      <w:pPr>
        <w:contextualSpacing/>
        <w:rPr>
          <w:b/>
          <w:sz w:val="24"/>
          <w:szCs w:val="24"/>
        </w:rPr>
      </w:pPr>
    </w:p>
    <w:p w:rsidR="003945DA" w:rsidRDefault="00F71E8B" w:rsidP="003945DA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__________</w:t>
      </w:r>
    </w:p>
    <w:p w:rsidR="003945DA" w:rsidRDefault="003945DA" w:rsidP="003945DA">
      <w:pPr>
        <w:contextualSpacing/>
        <w:rPr>
          <w:b/>
          <w:sz w:val="24"/>
          <w:szCs w:val="24"/>
        </w:rPr>
      </w:pPr>
    </w:p>
    <w:p w:rsidR="003945DA" w:rsidRDefault="003945DA" w:rsidP="003945DA">
      <w:pPr>
        <w:contextualSpacing/>
        <w:rPr>
          <w:b/>
          <w:sz w:val="24"/>
          <w:szCs w:val="24"/>
        </w:rPr>
      </w:pPr>
    </w:p>
    <w:p w:rsidR="003945DA" w:rsidRDefault="003945DA" w:rsidP="003945DA">
      <w:pPr>
        <w:contextualSpacing/>
        <w:rPr>
          <w:b/>
          <w:sz w:val="24"/>
          <w:szCs w:val="24"/>
        </w:rPr>
      </w:pPr>
    </w:p>
    <w:p w:rsidR="003945DA" w:rsidRDefault="003945DA" w:rsidP="003945DA">
      <w:pPr>
        <w:contextualSpacing/>
        <w:rPr>
          <w:b/>
          <w:sz w:val="24"/>
          <w:szCs w:val="24"/>
        </w:rPr>
      </w:pPr>
    </w:p>
    <w:p w:rsidR="00E1137A" w:rsidRDefault="00E1137A" w:rsidP="003945DA">
      <w:pPr>
        <w:contextualSpacing/>
        <w:rPr>
          <w:b/>
          <w:sz w:val="24"/>
          <w:szCs w:val="24"/>
        </w:rPr>
      </w:pPr>
    </w:p>
    <w:p w:rsidR="00E1137A" w:rsidRDefault="00E1137A" w:rsidP="003945DA">
      <w:pPr>
        <w:contextualSpacing/>
        <w:rPr>
          <w:b/>
          <w:sz w:val="24"/>
          <w:szCs w:val="24"/>
        </w:rPr>
      </w:pPr>
    </w:p>
    <w:p w:rsidR="00E1137A" w:rsidRDefault="00E1137A" w:rsidP="003945DA">
      <w:pPr>
        <w:contextualSpacing/>
        <w:rPr>
          <w:b/>
          <w:sz w:val="24"/>
          <w:szCs w:val="24"/>
        </w:rPr>
      </w:pPr>
    </w:p>
    <w:p w:rsidR="00F71E8B" w:rsidRDefault="00F71E8B" w:rsidP="003945DA">
      <w:pPr>
        <w:contextualSpacing/>
        <w:rPr>
          <w:b/>
          <w:sz w:val="24"/>
          <w:szCs w:val="24"/>
        </w:rPr>
      </w:pPr>
    </w:p>
    <w:p w:rsidR="003945DA" w:rsidRPr="008B2F47" w:rsidRDefault="003945DA" w:rsidP="003945DA">
      <w:pPr>
        <w:tabs>
          <w:tab w:val="left" w:pos="5245"/>
        </w:tabs>
        <w:ind w:left="5670"/>
        <w:contextualSpacing/>
        <w:rPr>
          <w:rFonts w:eastAsia="Malgun Gothic"/>
          <w:sz w:val="24"/>
          <w:szCs w:val="24"/>
        </w:rPr>
      </w:pPr>
      <w:r>
        <w:rPr>
          <w:rFonts w:eastAsia="Malgun Gothic"/>
          <w:b/>
          <w:sz w:val="24"/>
          <w:szCs w:val="24"/>
        </w:rPr>
        <w:t xml:space="preserve">                                     </w:t>
      </w:r>
      <w:r w:rsidRPr="008B2F47">
        <w:rPr>
          <w:rFonts w:eastAsia="Malgun Gothic"/>
          <w:sz w:val="24"/>
          <w:szCs w:val="24"/>
        </w:rPr>
        <w:t>Додаток 2</w:t>
      </w:r>
    </w:p>
    <w:p w:rsidR="003945DA" w:rsidRDefault="008B2F47" w:rsidP="003945DA">
      <w:pPr>
        <w:tabs>
          <w:tab w:val="left" w:pos="5245"/>
        </w:tabs>
        <w:ind w:left="5670"/>
        <w:contextualSpacing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 xml:space="preserve">      </w:t>
      </w:r>
      <w:r w:rsidR="003945DA">
        <w:rPr>
          <w:rFonts w:eastAsia="Malgun Gothic"/>
          <w:sz w:val="24"/>
          <w:szCs w:val="24"/>
        </w:rPr>
        <w:t>ЗАТВЕРДЖЕНО</w:t>
      </w:r>
    </w:p>
    <w:p w:rsidR="003945DA" w:rsidRDefault="00F71E8B" w:rsidP="003945DA">
      <w:pPr>
        <w:tabs>
          <w:tab w:val="left" w:pos="5245"/>
        </w:tabs>
        <w:ind w:left="5670"/>
        <w:contextualSpacing/>
        <w:rPr>
          <w:rFonts w:eastAsiaTheme="minorHAnsi"/>
          <w:sz w:val="24"/>
          <w:szCs w:val="24"/>
        </w:rPr>
      </w:pPr>
      <w:r>
        <w:rPr>
          <w:rFonts w:eastAsia="Malgun Gothic"/>
          <w:sz w:val="24"/>
          <w:szCs w:val="24"/>
        </w:rPr>
        <w:t>р</w:t>
      </w:r>
      <w:r w:rsidR="003945DA">
        <w:rPr>
          <w:rFonts w:eastAsia="Malgun Gothic"/>
          <w:sz w:val="24"/>
          <w:szCs w:val="24"/>
        </w:rPr>
        <w:t>озпорядження</w:t>
      </w:r>
      <w:r>
        <w:rPr>
          <w:rFonts w:eastAsia="Malgun Gothic"/>
          <w:sz w:val="24"/>
          <w:szCs w:val="24"/>
        </w:rPr>
        <w:t xml:space="preserve">м </w:t>
      </w:r>
      <w:r w:rsidR="003945DA">
        <w:rPr>
          <w:rFonts w:eastAsia="Malgun Gothic"/>
          <w:sz w:val="24"/>
          <w:szCs w:val="24"/>
        </w:rPr>
        <w:t xml:space="preserve"> </w:t>
      </w:r>
      <w:r w:rsidR="003945DA">
        <w:rPr>
          <w:sz w:val="24"/>
          <w:szCs w:val="24"/>
        </w:rPr>
        <w:t xml:space="preserve">голови </w:t>
      </w:r>
    </w:p>
    <w:p w:rsidR="008B2F47" w:rsidRDefault="003945DA" w:rsidP="008B2F47">
      <w:pPr>
        <w:tabs>
          <w:tab w:val="left" w:pos="5245"/>
        </w:tabs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Теплицької сільської ради </w:t>
      </w:r>
      <w:r w:rsidR="008B2F47">
        <w:rPr>
          <w:rFonts w:eastAsia="Malgun Gothic"/>
          <w:sz w:val="24"/>
          <w:szCs w:val="24"/>
        </w:rPr>
        <w:t xml:space="preserve">від 18.02.2026 р. </w:t>
      </w:r>
      <w:r w:rsidR="008B2F47">
        <w:rPr>
          <w:sz w:val="24"/>
          <w:szCs w:val="24"/>
        </w:rPr>
        <w:t>№ 31/2026-СР</w:t>
      </w:r>
    </w:p>
    <w:p w:rsidR="008B2F47" w:rsidRDefault="008B2F47" w:rsidP="008B2F47">
      <w:pPr>
        <w:ind w:left="4961" w:firstLine="709"/>
        <w:contextualSpacing/>
        <w:rPr>
          <w:b/>
          <w:sz w:val="24"/>
          <w:szCs w:val="24"/>
        </w:rPr>
      </w:pPr>
    </w:p>
    <w:p w:rsidR="008B2F47" w:rsidRDefault="008B2F47" w:rsidP="008B2F47">
      <w:pPr>
        <w:jc w:val="center"/>
        <w:rPr>
          <w:b/>
          <w:sz w:val="24"/>
          <w:szCs w:val="24"/>
        </w:rPr>
      </w:pPr>
    </w:p>
    <w:p w:rsidR="003945DA" w:rsidRDefault="008B2F47" w:rsidP="008B2F47">
      <w:pPr>
        <w:tabs>
          <w:tab w:val="left" w:pos="5245"/>
        </w:tabs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 w:rsidR="003945DA">
        <w:rPr>
          <w:b/>
          <w:sz w:val="24"/>
          <w:szCs w:val="24"/>
        </w:rPr>
        <w:t>ПЛАН</w:t>
      </w:r>
    </w:p>
    <w:p w:rsidR="003945DA" w:rsidRDefault="003945DA" w:rsidP="003945DA">
      <w:pPr>
        <w:tabs>
          <w:tab w:val="left" w:pos="5245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роботи з ведення персонального військового обліку призовників, військовоз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бов’язаних та резервістів </w:t>
      </w:r>
      <w:r>
        <w:rPr>
          <w:b/>
          <w:sz w:val="24"/>
          <w:szCs w:val="24"/>
          <w:lang w:eastAsia="uk-UA"/>
        </w:rPr>
        <w:t>до кінця</w:t>
      </w:r>
      <w:r>
        <w:rPr>
          <w:b/>
          <w:sz w:val="24"/>
          <w:szCs w:val="24"/>
        </w:rPr>
        <w:t xml:space="preserve"> 2026 року</w:t>
      </w:r>
    </w:p>
    <w:p w:rsidR="003945DA" w:rsidRDefault="003945DA" w:rsidP="003945DA">
      <w:pPr>
        <w:tabs>
          <w:tab w:val="left" w:pos="5245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Теплицькій сільській раді</w:t>
      </w:r>
    </w:p>
    <w:p w:rsidR="003945DA" w:rsidRDefault="003945DA" w:rsidP="003945DA">
      <w:pPr>
        <w:tabs>
          <w:tab w:val="left" w:pos="5245"/>
        </w:tabs>
        <w:contextualSpacing/>
        <w:jc w:val="center"/>
        <w:rPr>
          <w:b/>
          <w:sz w:val="24"/>
          <w:szCs w:val="24"/>
        </w:rPr>
      </w:pPr>
    </w:p>
    <w:tbl>
      <w:tblPr>
        <w:tblW w:w="103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4676"/>
        <w:gridCol w:w="1842"/>
        <w:gridCol w:w="2126"/>
        <w:gridCol w:w="992"/>
      </w:tblGrid>
      <w:tr w:rsidR="003945DA" w:rsidTr="003945D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jc w:val="center"/>
              <w:rPr>
                <w:b/>
                <w:kern w:val="2"/>
                <w:lang w:eastAsia="uk-UA"/>
              </w:rPr>
            </w:pPr>
            <w:r>
              <w:rPr>
                <w:b/>
                <w:kern w:val="2"/>
                <w:lang w:eastAsia="uk-UA"/>
              </w:rPr>
              <w:t>№</w:t>
            </w:r>
          </w:p>
          <w:p w:rsidR="003945DA" w:rsidRDefault="003945DA">
            <w:pPr>
              <w:spacing w:line="256" w:lineRule="auto"/>
              <w:jc w:val="center"/>
              <w:rPr>
                <w:b/>
                <w:kern w:val="2"/>
                <w:lang w:eastAsia="uk-UA"/>
              </w:rPr>
            </w:pPr>
            <w:r>
              <w:rPr>
                <w:b/>
                <w:kern w:val="2"/>
                <w:lang w:eastAsia="uk-UA"/>
              </w:rPr>
              <w:t>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b/>
                <w:kern w:val="2"/>
                <w:lang w:eastAsia="uk-UA"/>
              </w:rPr>
            </w:pPr>
            <w:r>
              <w:rPr>
                <w:b/>
                <w:kern w:val="2"/>
                <w:lang w:eastAsia="uk-UA"/>
              </w:rPr>
              <w:t>Найменування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jc w:val="center"/>
              <w:rPr>
                <w:b/>
                <w:kern w:val="2"/>
                <w:lang w:eastAsia="uk-UA"/>
              </w:rPr>
            </w:pPr>
            <w:r>
              <w:rPr>
                <w:b/>
                <w:kern w:val="2"/>
                <w:lang w:eastAsia="uk-UA"/>
              </w:rPr>
              <w:t>Строк</w:t>
            </w:r>
          </w:p>
          <w:p w:rsidR="003945DA" w:rsidRDefault="003945DA">
            <w:pPr>
              <w:spacing w:line="256" w:lineRule="auto"/>
              <w:ind w:left="-108" w:right="-108"/>
              <w:jc w:val="center"/>
              <w:rPr>
                <w:b/>
                <w:kern w:val="2"/>
                <w:lang w:eastAsia="uk-UA"/>
              </w:rPr>
            </w:pPr>
            <w:r>
              <w:rPr>
                <w:b/>
                <w:kern w:val="2"/>
                <w:lang w:eastAsia="uk-UA"/>
              </w:rPr>
              <w:t>проведення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ind w:left="-109" w:right="-108"/>
              <w:jc w:val="center"/>
              <w:rPr>
                <w:b/>
                <w:kern w:val="2"/>
                <w:lang w:eastAsia="uk-UA"/>
              </w:rPr>
            </w:pPr>
            <w:r>
              <w:rPr>
                <w:b/>
                <w:kern w:val="2"/>
                <w:lang w:eastAsia="uk-UA"/>
              </w:rPr>
              <w:t>Відповідальний за виконання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ind w:left="-108" w:right="-108"/>
              <w:jc w:val="center"/>
              <w:rPr>
                <w:b/>
                <w:kern w:val="2"/>
                <w:lang w:eastAsia="uk-UA"/>
              </w:rPr>
            </w:pPr>
            <w:r>
              <w:rPr>
                <w:b/>
                <w:kern w:val="2"/>
                <w:lang w:eastAsia="uk-UA"/>
              </w:rPr>
              <w:t xml:space="preserve">Відмітки про </w:t>
            </w:r>
          </w:p>
          <w:p w:rsidR="003945DA" w:rsidRDefault="003945DA">
            <w:pPr>
              <w:spacing w:line="256" w:lineRule="auto"/>
              <w:ind w:left="-108" w:right="-108"/>
              <w:jc w:val="center"/>
              <w:rPr>
                <w:b/>
                <w:kern w:val="2"/>
                <w:lang w:eastAsia="uk-UA"/>
              </w:rPr>
            </w:pPr>
            <w:r>
              <w:rPr>
                <w:b/>
                <w:kern w:val="2"/>
                <w:lang w:eastAsia="uk-UA"/>
              </w:rPr>
              <w:t>виконан</w:t>
            </w:r>
            <w:r w:rsidR="00375441">
              <w:rPr>
                <w:b/>
                <w:kern w:val="2"/>
                <w:lang w:eastAsia="uk-UA"/>
              </w:rPr>
              <w:t>ня</w:t>
            </w:r>
          </w:p>
        </w:tc>
      </w:tr>
      <w:tr w:rsidR="003945DA" w:rsidTr="003945D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kern w:val="2"/>
                <w:sz w:val="24"/>
                <w:szCs w:val="24"/>
              </w:rPr>
              <w:t>1. Постійні заходи</w:t>
            </w: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Перевірка у громадян наявності військово-облікових документів та відмітки про взя</w:t>
            </w:r>
            <w:r>
              <w:rPr>
                <w:kern w:val="2"/>
                <w:sz w:val="24"/>
                <w:szCs w:val="24"/>
              </w:rPr>
              <w:t>т</w:t>
            </w:r>
            <w:r>
              <w:rPr>
                <w:kern w:val="2"/>
                <w:sz w:val="24"/>
                <w:szCs w:val="24"/>
              </w:rPr>
              <w:t>тя на військовий облік у територіальному центрі комплектування та соціальної під</w:t>
            </w:r>
            <w:r>
              <w:rPr>
                <w:kern w:val="2"/>
                <w:sz w:val="24"/>
                <w:szCs w:val="24"/>
              </w:rPr>
              <w:t>т</w:t>
            </w:r>
            <w:r>
              <w:rPr>
                <w:kern w:val="2"/>
                <w:sz w:val="24"/>
                <w:szCs w:val="24"/>
              </w:rPr>
              <w:t>римки (далі - ТЦК та СП).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Під час прийняття на роботу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печення, інспектори з військового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ind w:right="177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Ознайомлення призовників, військовоз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бов’язаних та резервістів із правилами ві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ськового обліку під особистий підпис.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Під час прийняття на роботу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ind w:left="-27" w:firstLine="27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мобілізаці</w:t>
            </w:r>
            <w:r>
              <w:rPr>
                <w:kern w:val="2"/>
              </w:rPr>
              <w:t>й</w:t>
            </w:r>
            <w:r>
              <w:rPr>
                <w:kern w:val="2"/>
              </w:rPr>
              <w:t>ної роботи та докум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нтального забезп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чення, інспектори з військового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ind w:right="177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Внесення до списків персонального війс</w:t>
            </w:r>
            <w:r>
              <w:rPr>
                <w:kern w:val="2"/>
                <w:sz w:val="24"/>
                <w:szCs w:val="24"/>
              </w:rPr>
              <w:t>ь</w:t>
            </w:r>
            <w:r>
              <w:rPr>
                <w:kern w:val="2"/>
                <w:sz w:val="24"/>
                <w:szCs w:val="24"/>
              </w:rPr>
              <w:t>кового обліку (далі – списки) та відомості оперативного обліку (далі – відомість) і</w:t>
            </w:r>
            <w:r>
              <w:rPr>
                <w:kern w:val="2"/>
                <w:sz w:val="24"/>
                <w:szCs w:val="24"/>
              </w:rPr>
              <w:t>н</w:t>
            </w:r>
            <w:r>
              <w:rPr>
                <w:kern w:val="2"/>
                <w:sz w:val="24"/>
                <w:szCs w:val="24"/>
              </w:rPr>
              <w:t>формації про прийняття або звільнення призовників, військовозобов’язаних та р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зервістів.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у 5-денний строк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печення, інспектори з військового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ind w:right="177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widowControl w:val="0"/>
              <w:ind w:right="-54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Надсилання до ТЦК та СП повідомлення про зміну облікових даних призовників, військовозобов’язаних та резервістів, пр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йнятих на роботу або звільнених із роботи.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у 7-денний строк із дня прийняття або звільнення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ind w:right="177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widowControl w:val="0"/>
              <w:tabs>
                <w:tab w:val="left" w:pos="5543"/>
              </w:tabs>
              <w:spacing w:line="237" w:lineRule="auto"/>
              <w:ind w:right="-19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Внесення до списків змін щодо прізвища, власного імені та по батькові (за наявно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ті), реквізитів паспорта громадянина Укр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їни та паспорта громадянина України для виїзду за кордон, адреси задекларованого або зареєстрованого місця проживання, а</w:t>
            </w:r>
            <w:r>
              <w:rPr>
                <w:kern w:val="2"/>
                <w:sz w:val="24"/>
                <w:szCs w:val="24"/>
              </w:rPr>
              <w:t>д</w:t>
            </w:r>
            <w:r>
              <w:rPr>
                <w:kern w:val="2"/>
                <w:sz w:val="24"/>
                <w:szCs w:val="24"/>
              </w:rPr>
              <w:t>реси місця фактичного проживання, сіме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ного стану, освіти, місця роботи й посади призовників, військовозобов’язаних та р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зервістів.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у 5-денний строк із дня подання відповідних док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ментів або від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браження в елек</w:t>
            </w:r>
            <w:r>
              <w:rPr>
                <w:kern w:val="2"/>
              </w:rPr>
              <w:t>т</w:t>
            </w:r>
            <w:r>
              <w:rPr>
                <w:kern w:val="2"/>
              </w:rPr>
              <w:t>ронній формі і</w:t>
            </w:r>
            <w:r>
              <w:rPr>
                <w:kern w:val="2"/>
              </w:rPr>
              <w:t>н</w:t>
            </w:r>
            <w:r>
              <w:rPr>
                <w:kern w:val="2"/>
              </w:rPr>
              <w:t>формації, що мі</w:t>
            </w:r>
            <w:r>
              <w:rPr>
                <w:kern w:val="2"/>
              </w:rPr>
              <w:t>с</w:t>
            </w:r>
            <w:r>
              <w:rPr>
                <w:kern w:val="2"/>
              </w:rPr>
              <w:t xml:space="preserve">тять документи, які можна пред’являти або </w:t>
            </w:r>
          </w:p>
          <w:p w:rsidR="003945DA" w:rsidRDefault="003945DA">
            <w:pPr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надавати, через мобільний додаток «Дія» </w:t>
            </w:r>
          </w:p>
          <w:p w:rsidR="00B83144" w:rsidRDefault="00B83144" w:rsidP="00B83144">
            <w:pPr>
              <w:spacing w:line="256" w:lineRule="auto"/>
              <w:rPr>
                <w:kern w:val="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lastRenderedPageBreak/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печення, інспектори військового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ind w:right="241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widowControl w:val="0"/>
              <w:tabs>
                <w:tab w:val="left" w:pos="5543"/>
              </w:tabs>
              <w:spacing w:line="237" w:lineRule="auto"/>
              <w:ind w:right="-19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w w:val="99"/>
                <w:kern w:val="2"/>
                <w:sz w:val="24"/>
                <w:szCs w:val="24"/>
              </w:rPr>
              <w:t xml:space="preserve">Надсилання </w:t>
            </w:r>
            <w:r>
              <w:rPr>
                <w:kern w:val="2"/>
                <w:sz w:val="24"/>
                <w:szCs w:val="24"/>
              </w:rPr>
              <w:t>до ТЦК та СП повідомлення про зміни облікових даних призовників, військовозобов’язаних та резервістів щодо прізвища, власного імені та по батькові (за наявності) реквізитів паспорта громадян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на України та паспорта громадянина Укр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їни для виїзду за кордон, адреси задеклар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ваного або зареєстрованого місця прож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вання, адреси місця фактичного прожива</w:t>
            </w:r>
            <w:r>
              <w:rPr>
                <w:kern w:val="2"/>
                <w:sz w:val="24"/>
                <w:szCs w:val="24"/>
              </w:rPr>
              <w:t>н</w:t>
            </w:r>
            <w:r>
              <w:rPr>
                <w:kern w:val="2"/>
                <w:sz w:val="24"/>
                <w:szCs w:val="24"/>
              </w:rPr>
              <w:t>ня, сімейного стану, освіти, місця роботи й посади.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до п’ятого числа щомісяця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Відділ «Центр нада</w:t>
            </w:r>
            <w:r>
              <w:rPr>
                <w:kern w:val="2"/>
              </w:rPr>
              <w:t>н</w:t>
            </w:r>
            <w:r>
              <w:rPr>
                <w:kern w:val="2"/>
              </w:rPr>
              <w:t>ня адміністративних послуг»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ind w:right="241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1.7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after="160" w:line="256" w:lineRule="auto"/>
              <w:rPr>
                <w:w w:val="99"/>
                <w:kern w:val="2"/>
                <w:sz w:val="24"/>
                <w:szCs w:val="24"/>
                <w:lang w:eastAsia="en-US"/>
              </w:rPr>
            </w:pPr>
            <w:r>
              <w:rPr>
                <w:w w:val="99"/>
                <w:kern w:val="2"/>
                <w:sz w:val="24"/>
                <w:szCs w:val="24"/>
              </w:rPr>
              <w:t>Внесення до списків інформації про в</w:t>
            </w:r>
            <w:r>
              <w:rPr>
                <w:w w:val="99"/>
                <w:kern w:val="2"/>
                <w:sz w:val="24"/>
                <w:szCs w:val="24"/>
              </w:rPr>
              <w:t>и</w:t>
            </w:r>
            <w:r>
              <w:rPr>
                <w:w w:val="99"/>
                <w:kern w:val="2"/>
                <w:sz w:val="24"/>
                <w:szCs w:val="24"/>
              </w:rPr>
              <w:t>ключення військовозобов’язаного чи резе</w:t>
            </w:r>
            <w:r>
              <w:rPr>
                <w:w w:val="99"/>
                <w:kern w:val="2"/>
                <w:sz w:val="24"/>
                <w:szCs w:val="24"/>
              </w:rPr>
              <w:t>р</w:t>
            </w:r>
            <w:r>
              <w:rPr>
                <w:w w:val="99"/>
                <w:kern w:val="2"/>
                <w:sz w:val="24"/>
                <w:szCs w:val="24"/>
              </w:rPr>
              <w:t>віста з військового обліку, змін до відомо</w:t>
            </w:r>
            <w:r>
              <w:rPr>
                <w:w w:val="99"/>
                <w:kern w:val="2"/>
                <w:sz w:val="24"/>
                <w:szCs w:val="24"/>
              </w:rPr>
              <w:t>с</w:t>
            </w:r>
            <w:r>
              <w:rPr>
                <w:w w:val="99"/>
                <w:kern w:val="2"/>
                <w:sz w:val="24"/>
                <w:szCs w:val="24"/>
              </w:rPr>
              <w:t>ті.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після надання ві</w:t>
            </w:r>
            <w:r>
              <w:rPr>
                <w:kern w:val="2"/>
              </w:rPr>
              <w:t>й</w:t>
            </w:r>
            <w:r>
              <w:rPr>
                <w:kern w:val="2"/>
              </w:rPr>
              <w:t>ськово-облікових документів пр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цівником або отримання інфо</w:t>
            </w:r>
            <w:r>
              <w:rPr>
                <w:kern w:val="2"/>
              </w:rPr>
              <w:t>р</w:t>
            </w:r>
            <w:r>
              <w:rPr>
                <w:kern w:val="2"/>
              </w:rPr>
              <w:t xml:space="preserve">мації від ТЦК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печення, інспектори з військового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ind w:right="241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1.8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widowControl w:val="0"/>
              <w:tabs>
                <w:tab w:val="left" w:pos="6151"/>
              </w:tabs>
              <w:spacing w:line="237" w:lineRule="auto"/>
              <w:ind w:right="-10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Контроль за дотриманням посадовими особами вимог Порядку організації та в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дення військового обліку, виконанням пр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зовниками, військовозобов’язаними та р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зервістами правил військового обліку та проведення роз’яснювальної роботи.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 xml:space="preserve">постійно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Начальнику відділу з 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печення, інспектори з військового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ind w:right="241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1.9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Контроль за тим, щоб правила військового обліку, виготовлені друкарським способом, та інші документи з військового обліку б</w:t>
            </w:r>
            <w:r>
              <w:rPr>
                <w:kern w:val="2"/>
                <w:sz w:val="24"/>
                <w:szCs w:val="24"/>
              </w:rPr>
              <w:t>у</w:t>
            </w:r>
            <w:r>
              <w:rPr>
                <w:kern w:val="2"/>
                <w:sz w:val="24"/>
                <w:szCs w:val="24"/>
              </w:rPr>
              <w:t>ли розміщені у загальнодоступних прим</w:t>
            </w:r>
            <w:r>
              <w:rPr>
                <w:kern w:val="2"/>
                <w:sz w:val="24"/>
                <w:szCs w:val="24"/>
              </w:rPr>
              <w:t>і</w:t>
            </w:r>
            <w:r>
              <w:rPr>
                <w:kern w:val="2"/>
                <w:sz w:val="24"/>
                <w:szCs w:val="24"/>
              </w:rPr>
              <w:t>щеннях та відображали актуальну інфо</w:t>
            </w:r>
            <w:r>
              <w:rPr>
                <w:kern w:val="2"/>
                <w:sz w:val="24"/>
                <w:szCs w:val="24"/>
              </w:rPr>
              <w:t>р</w:t>
            </w:r>
            <w:r>
              <w:rPr>
                <w:kern w:val="2"/>
                <w:sz w:val="24"/>
                <w:szCs w:val="24"/>
              </w:rPr>
              <w:t>мацію.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печення, інспектори з військового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ind w:right="241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1.10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Ведення та зберігання журналу обліку р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зультатів перевірки стану військового обл</w:t>
            </w:r>
            <w:r>
              <w:rPr>
                <w:kern w:val="2"/>
                <w:sz w:val="24"/>
                <w:szCs w:val="24"/>
              </w:rPr>
              <w:t>і</w:t>
            </w:r>
            <w:r>
              <w:rPr>
                <w:kern w:val="2"/>
                <w:sz w:val="24"/>
                <w:szCs w:val="24"/>
              </w:rPr>
              <w:t>ку призовників, військовозобов’язаних та резервістів, звіряння їх облікових даних з даними ТЦК та СП.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печення, інспектори з військового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ind w:right="241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1.11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Формування до списків кожної групи і зб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рігання справ з копіями військово-облікових документів призовників, війс</w:t>
            </w:r>
            <w:r>
              <w:rPr>
                <w:kern w:val="2"/>
                <w:sz w:val="24"/>
                <w:szCs w:val="24"/>
              </w:rPr>
              <w:t>ь</w:t>
            </w:r>
            <w:r>
              <w:rPr>
                <w:kern w:val="2"/>
                <w:sz w:val="24"/>
                <w:szCs w:val="24"/>
              </w:rPr>
              <w:t>ковозобов’язаних та резервістів.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інспектори з військ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вого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ind w:right="241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1.12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Формування та зберігання справи з копі</w:t>
            </w:r>
            <w:r>
              <w:rPr>
                <w:kern w:val="2"/>
                <w:sz w:val="24"/>
                <w:szCs w:val="24"/>
              </w:rPr>
              <w:t>я</w:t>
            </w:r>
            <w:r>
              <w:rPr>
                <w:kern w:val="2"/>
                <w:sz w:val="24"/>
                <w:szCs w:val="24"/>
              </w:rPr>
              <w:t>ми військово-облікових документів пр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цівників, які не досягли граничного віку перебування в запасі та яких виключили з військового обліку.</w:t>
            </w:r>
          </w:p>
          <w:p w:rsidR="0093226C" w:rsidRDefault="0093226C">
            <w:pPr>
              <w:spacing w:line="256" w:lineRule="auto"/>
              <w:jc w:val="both"/>
              <w:rPr>
                <w:kern w:val="2"/>
                <w:sz w:val="24"/>
                <w:szCs w:val="24"/>
              </w:rPr>
            </w:pPr>
          </w:p>
          <w:p w:rsidR="0093226C" w:rsidRDefault="0093226C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Постійно</w:t>
            </w:r>
          </w:p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 xml:space="preserve"> (якщо є такі пр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цівники</w:t>
            </w:r>
            <w:r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інспектори з військ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вого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kern w:val="2"/>
                <w:sz w:val="24"/>
                <w:szCs w:val="24"/>
              </w:rPr>
              <w:lastRenderedPageBreak/>
              <w:t>2. Періодичні заходи</w:t>
            </w: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ind w:right="-108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Складання проекту наказу про стан війс</w:t>
            </w:r>
            <w:r>
              <w:rPr>
                <w:kern w:val="2"/>
                <w:sz w:val="24"/>
                <w:szCs w:val="24"/>
              </w:rPr>
              <w:t>ь</w:t>
            </w:r>
            <w:r>
              <w:rPr>
                <w:kern w:val="2"/>
                <w:sz w:val="24"/>
                <w:szCs w:val="24"/>
              </w:rPr>
              <w:t>кового обліку за минулий рік і завдання на наступний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до 1 лютого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ind w:right="-108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widowControl w:val="0"/>
              <w:spacing w:line="206" w:lineRule="auto"/>
              <w:ind w:right="-19"/>
              <w:jc w:val="both"/>
              <w:rPr>
                <w:kern w:val="2"/>
                <w:sz w:val="24"/>
                <w:szCs w:val="24"/>
                <w:lang w:eastAsia="uk-UA"/>
              </w:rPr>
            </w:pPr>
            <w:r>
              <w:rPr>
                <w:kern w:val="2"/>
                <w:sz w:val="24"/>
                <w:szCs w:val="24"/>
                <w:lang w:eastAsia="uk-UA"/>
              </w:rPr>
              <w:t>Звіряння списків із записами у військово-облікових документах призовників, війс</w:t>
            </w:r>
            <w:r>
              <w:rPr>
                <w:kern w:val="2"/>
                <w:sz w:val="24"/>
                <w:szCs w:val="24"/>
                <w:lang w:eastAsia="uk-UA"/>
              </w:rPr>
              <w:t>ь</w:t>
            </w:r>
            <w:r>
              <w:rPr>
                <w:kern w:val="2"/>
                <w:sz w:val="24"/>
                <w:szCs w:val="24"/>
                <w:lang w:eastAsia="uk-UA"/>
              </w:rPr>
              <w:t>ковозобов’язаних та резервістів.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Один раз на рік відповідно до гр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фіка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uk-UA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печення, інспектори з військового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ind w:right="-108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widowControl w:val="0"/>
              <w:spacing w:line="206" w:lineRule="auto"/>
              <w:ind w:right="-17"/>
              <w:jc w:val="both"/>
              <w:rPr>
                <w:kern w:val="2"/>
                <w:sz w:val="24"/>
                <w:szCs w:val="24"/>
                <w:lang w:eastAsia="uk-UA"/>
              </w:rPr>
            </w:pPr>
            <w:r>
              <w:rPr>
                <w:kern w:val="2"/>
                <w:sz w:val="24"/>
                <w:szCs w:val="24"/>
                <w:lang w:eastAsia="uk-UA"/>
              </w:rPr>
              <w:t>Звіряння списків із обліковими документ</w:t>
            </w:r>
            <w:r>
              <w:rPr>
                <w:kern w:val="2"/>
                <w:sz w:val="24"/>
                <w:szCs w:val="24"/>
                <w:lang w:eastAsia="uk-UA"/>
              </w:rPr>
              <w:t>а</w:t>
            </w:r>
            <w:r>
              <w:rPr>
                <w:kern w:val="2"/>
                <w:sz w:val="24"/>
                <w:szCs w:val="24"/>
                <w:lang w:eastAsia="uk-UA"/>
              </w:rPr>
              <w:t>ми</w:t>
            </w:r>
            <w:r>
              <w:rPr>
                <w:kern w:val="2"/>
                <w:sz w:val="24"/>
                <w:szCs w:val="24"/>
              </w:rPr>
              <w:t xml:space="preserve"> ТЦК та </w:t>
            </w:r>
            <w:proofErr w:type="spellStart"/>
            <w:r>
              <w:rPr>
                <w:kern w:val="2"/>
                <w:sz w:val="24"/>
                <w:szCs w:val="24"/>
              </w:rPr>
              <w:t>СПв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яких перебувають на ві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 xml:space="preserve">ськовому обліку призовники, </w:t>
            </w:r>
            <w:r>
              <w:rPr>
                <w:kern w:val="2"/>
                <w:sz w:val="24"/>
                <w:szCs w:val="24"/>
                <w:lang w:eastAsia="uk-UA"/>
              </w:rPr>
              <w:t>військовоз</w:t>
            </w:r>
            <w:r>
              <w:rPr>
                <w:kern w:val="2"/>
                <w:sz w:val="24"/>
                <w:szCs w:val="24"/>
                <w:lang w:eastAsia="uk-UA"/>
              </w:rPr>
              <w:t>о</w:t>
            </w:r>
            <w:r>
              <w:rPr>
                <w:kern w:val="2"/>
                <w:sz w:val="24"/>
                <w:szCs w:val="24"/>
                <w:lang w:eastAsia="uk-UA"/>
              </w:rPr>
              <w:t>бов’язані та резервісти.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Один раз на рік відповідно до гр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фіка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uk-UA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печення, інспектори з військового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ind w:right="-108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uk-UA"/>
              </w:rPr>
            </w:pPr>
            <w:r>
              <w:rPr>
                <w:kern w:val="2"/>
                <w:sz w:val="24"/>
                <w:szCs w:val="24"/>
                <w:lang w:eastAsia="uk-UA"/>
              </w:rPr>
              <w:t>Подання до ТЦК та СП списків громадян, які підлягають приписці до призовних д</w:t>
            </w:r>
            <w:r>
              <w:rPr>
                <w:kern w:val="2"/>
                <w:sz w:val="24"/>
                <w:szCs w:val="24"/>
                <w:lang w:eastAsia="uk-UA"/>
              </w:rPr>
              <w:t>і</w:t>
            </w:r>
            <w:r>
              <w:rPr>
                <w:kern w:val="2"/>
                <w:sz w:val="24"/>
                <w:szCs w:val="24"/>
                <w:lang w:eastAsia="uk-UA"/>
              </w:rPr>
              <w:t>льниць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До 1 грудня (якщо є такі громадяни)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uk-UA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ind w:right="-108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uk-UA"/>
              </w:rPr>
            </w:pPr>
            <w:r>
              <w:rPr>
                <w:kern w:val="2"/>
                <w:sz w:val="24"/>
                <w:szCs w:val="24"/>
                <w:lang w:eastAsia="uk-UA"/>
              </w:rPr>
              <w:t>Планування роботи з військового обліку призовників, військовозобов’язаних та р</w:t>
            </w:r>
            <w:r>
              <w:rPr>
                <w:kern w:val="2"/>
                <w:sz w:val="24"/>
                <w:szCs w:val="24"/>
                <w:lang w:eastAsia="uk-UA"/>
              </w:rPr>
              <w:t>е</w:t>
            </w:r>
            <w:r>
              <w:rPr>
                <w:kern w:val="2"/>
                <w:sz w:val="24"/>
                <w:szCs w:val="24"/>
                <w:lang w:eastAsia="uk-UA"/>
              </w:rPr>
              <w:t>зервістів на наступний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 xml:space="preserve"> Грудень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ind w:right="-108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2.6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uk-UA"/>
              </w:rPr>
            </w:pPr>
            <w:r>
              <w:rPr>
                <w:kern w:val="2"/>
                <w:sz w:val="24"/>
                <w:szCs w:val="24"/>
                <w:lang w:eastAsia="uk-UA"/>
              </w:rPr>
              <w:t>Планування звіряння у наступному році списків із записами у військово-облікових документах призовників, військовоз</w:t>
            </w:r>
            <w:r>
              <w:rPr>
                <w:kern w:val="2"/>
                <w:sz w:val="24"/>
                <w:szCs w:val="24"/>
                <w:lang w:eastAsia="uk-UA"/>
              </w:rPr>
              <w:t>о</w:t>
            </w:r>
            <w:r>
              <w:rPr>
                <w:kern w:val="2"/>
                <w:sz w:val="24"/>
                <w:szCs w:val="24"/>
                <w:lang w:eastAsia="uk-UA"/>
              </w:rPr>
              <w:t>бов’язаних та резервістів та з обліковими документами ТЦК</w:t>
            </w:r>
            <w:r>
              <w:rPr>
                <w:kern w:val="2"/>
                <w:sz w:val="24"/>
                <w:szCs w:val="24"/>
              </w:rPr>
              <w:t xml:space="preserve"> та СП, в яких працівн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ки перебувають на військовому обліку.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Грудень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kern w:val="2"/>
                <w:sz w:val="24"/>
                <w:szCs w:val="24"/>
              </w:rPr>
              <w:t xml:space="preserve">3. Заходи, що виконуються за потреби </w:t>
            </w: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 xml:space="preserve">Оповіщення на вимогу </w:t>
            </w:r>
            <w:r>
              <w:rPr>
                <w:kern w:val="2"/>
                <w:sz w:val="24"/>
                <w:szCs w:val="24"/>
                <w:lang w:eastAsia="uk-UA"/>
              </w:rPr>
              <w:t xml:space="preserve">ТЦК </w:t>
            </w:r>
            <w:r>
              <w:rPr>
                <w:kern w:val="2"/>
                <w:sz w:val="24"/>
                <w:szCs w:val="24"/>
              </w:rPr>
              <w:t>та СП</w:t>
            </w:r>
            <w:r>
              <w:rPr>
                <w:kern w:val="2"/>
                <w:sz w:val="24"/>
                <w:szCs w:val="24"/>
                <w:lang w:eastAsia="uk-UA"/>
              </w:rPr>
              <w:t xml:space="preserve"> призо</w:t>
            </w:r>
            <w:r>
              <w:rPr>
                <w:kern w:val="2"/>
                <w:sz w:val="24"/>
                <w:szCs w:val="24"/>
                <w:lang w:eastAsia="uk-UA"/>
              </w:rPr>
              <w:t>в</w:t>
            </w:r>
            <w:r>
              <w:rPr>
                <w:kern w:val="2"/>
                <w:sz w:val="24"/>
                <w:szCs w:val="24"/>
                <w:lang w:eastAsia="uk-UA"/>
              </w:rPr>
              <w:t>ників, військовозобов’язаних та резервістів про їх виклик, забезпечення своєчасного прибуття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uk-UA"/>
              </w:rPr>
            </w:pPr>
            <w:r>
              <w:rPr>
                <w:kern w:val="2"/>
                <w:lang w:eastAsia="uk-UA"/>
              </w:rPr>
              <w:t>за розпорядже</w:t>
            </w:r>
            <w:r>
              <w:rPr>
                <w:kern w:val="2"/>
                <w:lang w:eastAsia="uk-UA"/>
              </w:rPr>
              <w:t>н</w:t>
            </w:r>
            <w:r>
              <w:rPr>
                <w:kern w:val="2"/>
                <w:lang w:eastAsia="uk-UA"/>
              </w:rPr>
              <w:t>ням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печення, інспектори з військового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uk-UA"/>
              </w:rPr>
              <w:t xml:space="preserve">Подання до ТЦК </w:t>
            </w:r>
            <w:r>
              <w:rPr>
                <w:kern w:val="2"/>
                <w:sz w:val="24"/>
                <w:szCs w:val="24"/>
              </w:rPr>
              <w:t>та СП</w:t>
            </w:r>
            <w:r>
              <w:rPr>
                <w:kern w:val="2"/>
                <w:sz w:val="24"/>
                <w:szCs w:val="24"/>
                <w:lang w:eastAsia="uk-UA"/>
              </w:rPr>
              <w:t xml:space="preserve"> відомостей про призовників, військовозобов’язаних та р</w:t>
            </w:r>
            <w:r>
              <w:rPr>
                <w:kern w:val="2"/>
                <w:sz w:val="24"/>
                <w:szCs w:val="24"/>
                <w:lang w:eastAsia="uk-UA"/>
              </w:rPr>
              <w:t>е</w:t>
            </w:r>
            <w:r>
              <w:rPr>
                <w:kern w:val="2"/>
                <w:sz w:val="24"/>
                <w:szCs w:val="24"/>
                <w:lang w:eastAsia="uk-UA"/>
              </w:rPr>
              <w:t>зервістів.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uk-UA"/>
              </w:rPr>
            </w:pPr>
            <w:r>
              <w:rPr>
                <w:kern w:val="2"/>
                <w:lang w:eastAsia="uk-UA"/>
              </w:rPr>
              <w:t>на вимогу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hd w:val="clear" w:color="auto" w:fill="FFFFFF"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 xml:space="preserve">Повідомлення </w:t>
            </w:r>
            <w:r>
              <w:rPr>
                <w:kern w:val="2"/>
                <w:sz w:val="24"/>
                <w:szCs w:val="24"/>
                <w:lang w:eastAsia="uk-UA"/>
              </w:rPr>
              <w:t xml:space="preserve">ТЦК </w:t>
            </w:r>
            <w:r>
              <w:rPr>
                <w:kern w:val="2"/>
                <w:sz w:val="24"/>
                <w:szCs w:val="24"/>
              </w:rPr>
              <w:t xml:space="preserve">та СП про працівниць </w:t>
            </w:r>
            <w:r>
              <w:rPr>
                <w:kern w:val="2"/>
                <w:sz w:val="24"/>
                <w:szCs w:val="24"/>
              </w:rPr>
              <w:lastRenderedPageBreak/>
              <w:t>із медичною або фармацевтичною спеці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льністю, які не перебувають на військов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му обліку і працевлаштовані як невійськ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возобов’язані.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lastRenderedPageBreak/>
              <w:t>якщо є такі пр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lastRenderedPageBreak/>
              <w:t>цівниці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lastRenderedPageBreak/>
              <w:t xml:space="preserve">Начальник відділу </w:t>
            </w:r>
            <w:r>
              <w:rPr>
                <w:kern w:val="2"/>
              </w:rPr>
              <w:lastRenderedPageBreak/>
              <w:t>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hd w:val="clear" w:color="auto" w:fill="FFFFFF"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Направлення військовозобов’язаних та р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 xml:space="preserve">зервістів до </w:t>
            </w:r>
            <w:r>
              <w:rPr>
                <w:kern w:val="2"/>
                <w:sz w:val="24"/>
                <w:szCs w:val="24"/>
                <w:lang w:eastAsia="uk-UA"/>
              </w:rPr>
              <w:t xml:space="preserve">ТЦК </w:t>
            </w:r>
            <w:r>
              <w:rPr>
                <w:kern w:val="2"/>
                <w:sz w:val="24"/>
                <w:szCs w:val="24"/>
              </w:rPr>
              <w:t>та СП для виключення з військового обліку.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у 7-денний строк із дня досягнення граничного віку перебування у 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пасі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печення, інспектори з військового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widowControl w:val="0"/>
              <w:spacing w:line="256" w:lineRule="auto"/>
              <w:ind w:left="4" w:right="-20"/>
              <w:jc w:val="both"/>
              <w:rPr>
                <w:bCs/>
                <w:iCs/>
                <w:spacing w:val="-2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iCs/>
                <w:spacing w:val="-2"/>
                <w:kern w:val="2"/>
                <w:sz w:val="24"/>
                <w:szCs w:val="24"/>
              </w:rPr>
              <w:t xml:space="preserve">Інформування </w:t>
            </w:r>
            <w:r>
              <w:rPr>
                <w:kern w:val="2"/>
                <w:sz w:val="24"/>
                <w:szCs w:val="24"/>
                <w:lang w:eastAsia="uk-UA"/>
              </w:rPr>
              <w:t xml:space="preserve">ТЦК </w:t>
            </w:r>
            <w:r>
              <w:rPr>
                <w:kern w:val="2"/>
                <w:sz w:val="24"/>
                <w:szCs w:val="24"/>
              </w:rPr>
              <w:t>та СП про посадових осіб підприємства, які порушують вимоги Порядку організації та ведення військового обліку, а також про призовників, військов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зобов’язаних та резервістів, які порушують правила військового обліку.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Якщо є порушення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3.6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 xml:space="preserve">Повідомлення </w:t>
            </w:r>
            <w:r>
              <w:rPr>
                <w:kern w:val="2"/>
                <w:sz w:val="24"/>
                <w:szCs w:val="24"/>
                <w:lang w:eastAsia="uk-UA"/>
              </w:rPr>
              <w:t xml:space="preserve">ТЦК </w:t>
            </w:r>
            <w:r>
              <w:rPr>
                <w:kern w:val="2"/>
                <w:sz w:val="24"/>
                <w:szCs w:val="24"/>
              </w:rPr>
              <w:t>та СП про призначе</w:t>
            </w:r>
            <w:r>
              <w:rPr>
                <w:kern w:val="2"/>
                <w:sz w:val="24"/>
                <w:szCs w:val="24"/>
              </w:rPr>
              <w:t>н</w:t>
            </w:r>
            <w:r>
              <w:rPr>
                <w:kern w:val="2"/>
                <w:sz w:val="24"/>
                <w:szCs w:val="24"/>
              </w:rPr>
              <w:t>ня, переміщення і звільнення керівництва та осіб, відповідальних за ведення військ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вого обліку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у 7-денний строк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3945DA" w:rsidTr="003945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3.7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 xml:space="preserve">Повідомлення </w:t>
            </w:r>
            <w:r>
              <w:rPr>
                <w:kern w:val="2"/>
                <w:sz w:val="24"/>
                <w:szCs w:val="24"/>
                <w:lang w:eastAsia="uk-UA"/>
              </w:rPr>
              <w:t xml:space="preserve">ТЦК </w:t>
            </w:r>
            <w:r>
              <w:rPr>
                <w:kern w:val="2"/>
                <w:sz w:val="24"/>
                <w:szCs w:val="24"/>
              </w:rPr>
              <w:t>та СП про зміну назви, місцезнаходження, телефонів підприємства (установи, організації)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у 7-денний строк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</w:rPr>
              <w:t>Начальник відділу організаційно-кадрової, мобіліз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ційної роботи та д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кументального забе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печення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DA" w:rsidRDefault="003945DA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</w:tbl>
    <w:p w:rsidR="00B36068" w:rsidRDefault="003945DA" w:rsidP="009A17E5">
      <w:pPr>
        <w:tabs>
          <w:tab w:val="left" w:pos="399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A17E5" w:rsidRDefault="009A17E5" w:rsidP="009A17E5">
      <w:pPr>
        <w:tabs>
          <w:tab w:val="left" w:pos="3994"/>
        </w:tabs>
        <w:rPr>
          <w:sz w:val="24"/>
          <w:szCs w:val="24"/>
        </w:rPr>
      </w:pPr>
    </w:p>
    <w:p w:rsidR="009A17E5" w:rsidRDefault="009A17E5" w:rsidP="009A17E5">
      <w:pPr>
        <w:tabs>
          <w:tab w:val="left" w:pos="3994"/>
        </w:tabs>
        <w:rPr>
          <w:sz w:val="24"/>
          <w:szCs w:val="24"/>
        </w:rPr>
      </w:pPr>
    </w:p>
    <w:p w:rsidR="009A17E5" w:rsidRDefault="009A17E5" w:rsidP="009A17E5">
      <w:pPr>
        <w:tabs>
          <w:tab w:val="left" w:pos="3994"/>
        </w:tabs>
        <w:rPr>
          <w:sz w:val="24"/>
          <w:szCs w:val="24"/>
        </w:rPr>
      </w:pPr>
    </w:p>
    <w:p w:rsidR="009A17E5" w:rsidRDefault="009A17E5" w:rsidP="009A17E5">
      <w:pPr>
        <w:tabs>
          <w:tab w:val="left" w:pos="3994"/>
        </w:tabs>
        <w:rPr>
          <w:sz w:val="24"/>
          <w:szCs w:val="24"/>
        </w:rPr>
      </w:pPr>
    </w:p>
    <w:p w:rsidR="009A17E5" w:rsidRDefault="009A17E5" w:rsidP="009A17E5">
      <w:pPr>
        <w:tabs>
          <w:tab w:val="left" w:pos="3994"/>
        </w:tabs>
        <w:rPr>
          <w:sz w:val="24"/>
          <w:szCs w:val="24"/>
        </w:rPr>
      </w:pPr>
    </w:p>
    <w:p w:rsidR="009A17E5" w:rsidRDefault="009A17E5" w:rsidP="009A17E5">
      <w:pPr>
        <w:tabs>
          <w:tab w:val="left" w:pos="3994"/>
        </w:tabs>
        <w:rPr>
          <w:sz w:val="24"/>
          <w:szCs w:val="24"/>
        </w:rPr>
      </w:pPr>
    </w:p>
    <w:p w:rsidR="009A17E5" w:rsidRDefault="009A17E5" w:rsidP="009A17E5">
      <w:pPr>
        <w:tabs>
          <w:tab w:val="left" w:pos="3994"/>
        </w:tabs>
        <w:rPr>
          <w:sz w:val="24"/>
          <w:szCs w:val="24"/>
          <w:lang w:eastAsia="en-US"/>
        </w:rPr>
      </w:pPr>
      <w:r>
        <w:rPr>
          <w:sz w:val="24"/>
          <w:szCs w:val="24"/>
        </w:rPr>
        <w:t>___________</w:t>
      </w:r>
    </w:p>
    <w:p w:rsidR="00B36068" w:rsidRDefault="00B3606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C03D5" w:rsidRDefault="001C03D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A17E5" w:rsidRDefault="009A17E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A17E5" w:rsidRDefault="009A17E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A17E5" w:rsidRDefault="009A17E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A17E5" w:rsidRDefault="009A17E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A17E5" w:rsidRDefault="009A17E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A17E5" w:rsidRDefault="009A17E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A17E5" w:rsidRDefault="009A17E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A17E5" w:rsidRDefault="009A17E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A17E5" w:rsidRDefault="009A17E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A17E5" w:rsidRDefault="009A17E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A17E5" w:rsidRDefault="009A17E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B83144">
      <w:type w:val="continuous"/>
      <w:pgSz w:w="11906" w:h="16838" w:code="9"/>
      <w:pgMar w:top="993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03C12E6B"/>
    <w:multiLevelType w:val="hybridMultilevel"/>
    <w:tmpl w:val="2E6C631C"/>
    <w:lvl w:ilvl="0" w:tplc="844CF7E8">
      <w:start w:val="1"/>
      <w:numFmt w:val="decimal"/>
      <w:lvlText w:val="%1."/>
      <w:lvlJc w:val="left"/>
      <w:pPr>
        <w:ind w:left="735" w:hanging="3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>
    <w:nsid w:val="78924B36"/>
    <w:multiLevelType w:val="hybridMultilevel"/>
    <w:tmpl w:val="A04AC762"/>
    <w:lvl w:ilvl="0" w:tplc="AF5E25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07289"/>
    <w:rsid w:val="00015AD5"/>
    <w:rsid w:val="000270ED"/>
    <w:rsid w:val="000322E4"/>
    <w:rsid w:val="000630C6"/>
    <w:rsid w:val="000876EC"/>
    <w:rsid w:val="00093E71"/>
    <w:rsid w:val="00094868"/>
    <w:rsid w:val="00095131"/>
    <w:rsid w:val="000B3F4E"/>
    <w:rsid w:val="000B7B19"/>
    <w:rsid w:val="000C4B1D"/>
    <w:rsid w:val="000C5E94"/>
    <w:rsid w:val="000E00E2"/>
    <w:rsid w:val="000E4574"/>
    <w:rsid w:val="000E5571"/>
    <w:rsid w:val="000F7F22"/>
    <w:rsid w:val="00107BA5"/>
    <w:rsid w:val="00120F11"/>
    <w:rsid w:val="00123823"/>
    <w:rsid w:val="00123DE0"/>
    <w:rsid w:val="00134664"/>
    <w:rsid w:val="00147012"/>
    <w:rsid w:val="0014771F"/>
    <w:rsid w:val="00165AE8"/>
    <w:rsid w:val="00167C81"/>
    <w:rsid w:val="001705C3"/>
    <w:rsid w:val="0017340F"/>
    <w:rsid w:val="00181F80"/>
    <w:rsid w:val="0019208E"/>
    <w:rsid w:val="00194C5A"/>
    <w:rsid w:val="00195419"/>
    <w:rsid w:val="00196C8A"/>
    <w:rsid w:val="001A15CB"/>
    <w:rsid w:val="001B19BF"/>
    <w:rsid w:val="001B1C67"/>
    <w:rsid w:val="001C03D5"/>
    <w:rsid w:val="001F4E75"/>
    <w:rsid w:val="00202081"/>
    <w:rsid w:val="00225B23"/>
    <w:rsid w:val="00230E81"/>
    <w:rsid w:val="0023306B"/>
    <w:rsid w:val="0023617F"/>
    <w:rsid w:val="002435C2"/>
    <w:rsid w:val="002509FC"/>
    <w:rsid w:val="00274EC3"/>
    <w:rsid w:val="002917ED"/>
    <w:rsid w:val="00294C9D"/>
    <w:rsid w:val="00296AD4"/>
    <w:rsid w:val="002A1715"/>
    <w:rsid w:val="002A1C26"/>
    <w:rsid w:val="002B0317"/>
    <w:rsid w:val="002B079D"/>
    <w:rsid w:val="002D7724"/>
    <w:rsid w:val="002E16CF"/>
    <w:rsid w:val="00316ABD"/>
    <w:rsid w:val="00323750"/>
    <w:rsid w:val="00333052"/>
    <w:rsid w:val="00336C58"/>
    <w:rsid w:val="0033741A"/>
    <w:rsid w:val="00342355"/>
    <w:rsid w:val="00342BB9"/>
    <w:rsid w:val="0035210E"/>
    <w:rsid w:val="003538B7"/>
    <w:rsid w:val="00367A66"/>
    <w:rsid w:val="00375441"/>
    <w:rsid w:val="00386A63"/>
    <w:rsid w:val="003945DA"/>
    <w:rsid w:val="003A035F"/>
    <w:rsid w:val="003A4A4E"/>
    <w:rsid w:val="003C7150"/>
    <w:rsid w:val="003D00C2"/>
    <w:rsid w:val="003D7F27"/>
    <w:rsid w:val="003F2E18"/>
    <w:rsid w:val="00402D07"/>
    <w:rsid w:val="0041670C"/>
    <w:rsid w:val="004344B3"/>
    <w:rsid w:val="00435E34"/>
    <w:rsid w:val="00445426"/>
    <w:rsid w:val="00445A07"/>
    <w:rsid w:val="00453FB3"/>
    <w:rsid w:val="00470756"/>
    <w:rsid w:val="0047121A"/>
    <w:rsid w:val="0049021B"/>
    <w:rsid w:val="00492416"/>
    <w:rsid w:val="004B13F7"/>
    <w:rsid w:val="004C6609"/>
    <w:rsid w:val="004D1202"/>
    <w:rsid w:val="004D7E7C"/>
    <w:rsid w:val="004E0567"/>
    <w:rsid w:val="004E6CCF"/>
    <w:rsid w:val="004F51CC"/>
    <w:rsid w:val="004F6174"/>
    <w:rsid w:val="00502186"/>
    <w:rsid w:val="00521AA7"/>
    <w:rsid w:val="00525394"/>
    <w:rsid w:val="00554F5A"/>
    <w:rsid w:val="0056562E"/>
    <w:rsid w:val="0057062A"/>
    <w:rsid w:val="00586578"/>
    <w:rsid w:val="005956D9"/>
    <w:rsid w:val="005973EE"/>
    <w:rsid w:val="005A5621"/>
    <w:rsid w:val="005A6FE7"/>
    <w:rsid w:val="005B2C79"/>
    <w:rsid w:val="005C4967"/>
    <w:rsid w:val="005C6757"/>
    <w:rsid w:val="005C7CD7"/>
    <w:rsid w:val="005D5E92"/>
    <w:rsid w:val="005E7C5E"/>
    <w:rsid w:val="005F3482"/>
    <w:rsid w:val="00606BC1"/>
    <w:rsid w:val="00610BC4"/>
    <w:rsid w:val="00610D1F"/>
    <w:rsid w:val="00613BA3"/>
    <w:rsid w:val="00625066"/>
    <w:rsid w:val="006267F0"/>
    <w:rsid w:val="00636F05"/>
    <w:rsid w:val="00642F28"/>
    <w:rsid w:val="00643183"/>
    <w:rsid w:val="00647456"/>
    <w:rsid w:val="00654778"/>
    <w:rsid w:val="00685844"/>
    <w:rsid w:val="00696D00"/>
    <w:rsid w:val="006A7801"/>
    <w:rsid w:val="006B58CF"/>
    <w:rsid w:val="006C2AB2"/>
    <w:rsid w:val="006D1CF0"/>
    <w:rsid w:val="006D2D71"/>
    <w:rsid w:val="006E3427"/>
    <w:rsid w:val="006E3D12"/>
    <w:rsid w:val="006F3820"/>
    <w:rsid w:val="007006D8"/>
    <w:rsid w:val="00714CCE"/>
    <w:rsid w:val="00715415"/>
    <w:rsid w:val="00715F91"/>
    <w:rsid w:val="00720AD3"/>
    <w:rsid w:val="00721BFD"/>
    <w:rsid w:val="007255BE"/>
    <w:rsid w:val="007614FC"/>
    <w:rsid w:val="00763746"/>
    <w:rsid w:val="007762C2"/>
    <w:rsid w:val="00777FB9"/>
    <w:rsid w:val="00790321"/>
    <w:rsid w:val="007A04AE"/>
    <w:rsid w:val="007A4961"/>
    <w:rsid w:val="007B0EA1"/>
    <w:rsid w:val="007B1D6B"/>
    <w:rsid w:val="007C0AB6"/>
    <w:rsid w:val="007C209E"/>
    <w:rsid w:val="007D5926"/>
    <w:rsid w:val="007E63D2"/>
    <w:rsid w:val="00823561"/>
    <w:rsid w:val="00853759"/>
    <w:rsid w:val="008605E5"/>
    <w:rsid w:val="00870B69"/>
    <w:rsid w:val="00876F06"/>
    <w:rsid w:val="008776FC"/>
    <w:rsid w:val="00877F70"/>
    <w:rsid w:val="008847C7"/>
    <w:rsid w:val="008B2F47"/>
    <w:rsid w:val="008B537F"/>
    <w:rsid w:val="008D2E1E"/>
    <w:rsid w:val="008D4855"/>
    <w:rsid w:val="008D4DFE"/>
    <w:rsid w:val="008D560F"/>
    <w:rsid w:val="008E3419"/>
    <w:rsid w:val="00905AB1"/>
    <w:rsid w:val="00911599"/>
    <w:rsid w:val="00914F5B"/>
    <w:rsid w:val="009167CE"/>
    <w:rsid w:val="00923C6D"/>
    <w:rsid w:val="00924DCA"/>
    <w:rsid w:val="00926531"/>
    <w:rsid w:val="0093226C"/>
    <w:rsid w:val="00957777"/>
    <w:rsid w:val="00974B39"/>
    <w:rsid w:val="0098351E"/>
    <w:rsid w:val="0098560A"/>
    <w:rsid w:val="009A17E5"/>
    <w:rsid w:val="009A4605"/>
    <w:rsid w:val="009A722B"/>
    <w:rsid w:val="009B603C"/>
    <w:rsid w:val="009C78E8"/>
    <w:rsid w:val="009D00A8"/>
    <w:rsid w:val="009E321B"/>
    <w:rsid w:val="00A06862"/>
    <w:rsid w:val="00A318BC"/>
    <w:rsid w:val="00A36585"/>
    <w:rsid w:val="00A36F2D"/>
    <w:rsid w:val="00A6639C"/>
    <w:rsid w:val="00A72464"/>
    <w:rsid w:val="00A740A1"/>
    <w:rsid w:val="00A81D8E"/>
    <w:rsid w:val="00AB3697"/>
    <w:rsid w:val="00AB396B"/>
    <w:rsid w:val="00AC0301"/>
    <w:rsid w:val="00AC68FB"/>
    <w:rsid w:val="00AF435E"/>
    <w:rsid w:val="00B000C8"/>
    <w:rsid w:val="00B250E5"/>
    <w:rsid w:val="00B36068"/>
    <w:rsid w:val="00B51AA2"/>
    <w:rsid w:val="00B51C40"/>
    <w:rsid w:val="00B522EE"/>
    <w:rsid w:val="00B727B9"/>
    <w:rsid w:val="00B83144"/>
    <w:rsid w:val="00B94CA4"/>
    <w:rsid w:val="00BA3D7D"/>
    <w:rsid w:val="00BB0D55"/>
    <w:rsid w:val="00BB1A01"/>
    <w:rsid w:val="00BC70AA"/>
    <w:rsid w:val="00BE7333"/>
    <w:rsid w:val="00BF0FC4"/>
    <w:rsid w:val="00C04340"/>
    <w:rsid w:val="00C107D0"/>
    <w:rsid w:val="00C144C1"/>
    <w:rsid w:val="00C14BC3"/>
    <w:rsid w:val="00C15E82"/>
    <w:rsid w:val="00C20AFF"/>
    <w:rsid w:val="00C30F9B"/>
    <w:rsid w:val="00C34450"/>
    <w:rsid w:val="00C46D4F"/>
    <w:rsid w:val="00C612DB"/>
    <w:rsid w:val="00C62313"/>
    <w:rsid w:val="00C75AF4"/>
    <w:rsid w:val="00C75F5C"/>
    <w:rsid w:val="00CC1A10"/>
    <w:rsid w:val="00CE18FC"/>
    <w:rsid w:val="00D04086"/>
    <w:rsid w:val="00D06FAB"/>
    <w:rsid w:val="00D11807"/>
    <w:rsid w:val="00D14989"/>
    <w:rsid w:val="00D1529C"/>
    <w:rsid w:val="00D15B15"/>
    <w:rsid w:val="00D23FF2"/>
    <w:rsid w:val="00D25A4E"/>
    <w:rsid w:val="00D37BE8"/>
    <w:rsid w:val="00D4245E"/>
    <w:rsid w:val="00D60BF8"/>
    <w:rsid w:val="00D62BAD"/>
    <w:rsid w:val="00D67AD5"/>
    <w:rsid w:val="00D73EE7"/>
    <w:rsid w:val="00D8575D"/>
    <w:rsid w:val="00D9148D"/>
    <w:rsid w:val="00D943FF"/>
    <w:rsid w:val="00DA1456"/>
    <w:rsid w:val="00DB369C"/>
    <w:rsid w:val="00DC1442"/>
    <w:rsid w:val="00DC2075"/>
    <w:rsid w:val="00DC4A79"/>
    <w:rsid w:val="00DC4A7F"/>
    <w:rsid w:val="00DC736D"/>
    <w:rsid w:val="00DD1643"/>
    <w:rsid w:val="00DD342F"/>
    <w:rsid w:val="00DF0436"/>
    <w:rsid w:val="00DF2462"/>
    <w:rsid w:val="00DF38EB"/>
    <w:rsid w:val="00E1137A"/>
    <w:rsid w:val="00E210D9"/>
    <w:rsid w:val="00E250A8"/>
    <w:rsid w:val="00E34B29"/>
    <w:rsid w:val="00E37AA6"/>
    <w:rsid w:val="00E47D0E"/>
    <w:rsid w:val="00E52E9E"/>
    <w:rsid w:val="00E56C30"/>
    <w:rsid w:val="00E62961"/>
    <w:rsid w:val="00E66A2E"/>
    <w:rsid w:val="00E7123A"/>
    <w:rsid w:val="00E80689"/>
    <w:rsid w:val="00E8162F"/>
    <w:rsid w:val="00E85E50"/>
    <w:rsid w:val="00E85FD5"/>
    <w:rsid w:val="00E91320"/>
    <w:rsid w:val="00EA5BD5"/>
    <w:rsid w:val="00EB209B"/>
    <w:rsid w:val="00EB4D96"/>
    <w:rsid w:val="00EC2010"/>
    <w:rsid w:val="00EE354F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40782"/>
    <w:rsid w:val="00F622CF"/>
    <w:rsid w:val="00F71E8B"/>
    <w:rsid w:val="00F75F8E"/>
    <w:rsid w:val="00F92605"/>
    <w:rsid w:val="00FA32E2"/>
    <w:rsid w:val="00FA343E"/>
    <w:rsid w:val="00FA6477"/>
    <w:rsid w:val="00FB364B"/>
    <w:rsid w:val="00FC1E46"/>
    <w:rsid w:val="00FC45FB"/>
    <w:rsid w:val="00FE3AA4"/>
    <w:rsid w:val="00FE6366"/>
    <w:rsid w:val="00FF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1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C75F5C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table" w:styleId="a9">
    <w:name w:val="Table Grid"/>
    <w:basedOn w:val="a1"/>
    <w:uiPriority w:val="59"/>
    <w:rsid w:val="00C75F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Bullet"/>
    <w:basedOn w:val="a"/>
    <w:autoRedefine/>
    <w:unhideWhenUsed/>
    <w:rsid w:val="003945DA"/>
    <w:pPr>
      <w:jc w:val="center"/>
    </w:pPr>
    <w:rPr>
      <w:sz w:val="24"/>
    </w:rPr>
  </w:style>
  <w:style w:type="paragraph" w:styleId="ab">
    <w:name w:val="Block Text"/>
    <w:basedOn w:val="a"/>
    <w:unhideWhenUsed/>
    <w:rsid w:val="003945DA"/>
    <w:pPr>
      <w:tabs>
        <w:tab w:val="left" w:pos="142"/>
      </w:tabs>
      <w:ind w:left="142" w:right="-1"/>
      <w:jc w:val="both"/>
    </w:pPr>
    <w:rPr>
      <w:rFonts w:ascii="Arial" w:hAnsi="Arial"/>
      <w:sz w:val="28"/>
    </w:rPr>
  </w:style>
  <w:style w:type="paragraph" w:customStyle="1" w:styleId="ac">
    <w:name w:val="Назва документа"/>
    <w:basedOn w:val="a"/>
    <w:next w:val="a"/>
    <w:rsid w:val="003945DA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character" w:customStyle="1" w:styleId="FontStyle13">
    <w:name w:val="Font Style13"/>
    <w:rsid w:val="003945DA"/>
    <w:rPr>
      <w:rFonts w:ascii="Times New Roman" w:hAnsi="Times New Roman" w:cs="Times New Roman" w:hint="default"/>
      <w:spacing w:val="-1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3E-40D6-4D94-97C6-840589CC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2026-02-19T09:58:00Z</cp:lastPrinted>
  <dcterms:created xsi:type="dcterms:W3CDTF">2026-02-19T09:01:00Z</dcterms:created>
  <dcterms:modified xsi:type="dcterms:W3CDTF">2026-03-12T15:13:00Z</dcterms:modified>
</cp:coreProperties>
</file>