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1C" w:rsidRDefault="00AB0C0B" w:rsidP="0006211C">
      <w:pPr>
        <w:spacing w:after="0"/>
        <w:ind w:right="49"/>
        <w:jc w:val="both"/>
        <w:rPr>
          <w:rFonts w:ascii="Times New Roman" w:hAnsi="Times New Roman"/>
          <w:sz w:val="24"/>
          <w:szCs w:val="24"/>
          <w:lang w:val="uk-UA"/>
        </w:rPr>
      </w:pPr>
      <w:r w:rsidRPr="00E6187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E61870" w:rsidRPr="0035268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</w:t>
      </w:r>
      <w:r w:rsidR="00FB7348" w:rsidRPr="0035268C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06211C">
        <w:rPr>
          <w:rFonts w:ascii="Times New Roman" w:hAnsi="Times New Roman"/>
          <w:sz w:val="24"/>
          <w:szCs w:val="24"/>
          <w:lang w:val="uk-UA"/>
        </w:rPr>
        <w:t xml:space="preserve">              </w:t>
      </w:r>
    </w:p>
    <w:p w:rsidR="003A3652" w:rsidRPr="003A3652" w:rsidRDefault="0006211C" w:rsidP="003A365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3A3652" w:rsidRPr="003A365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ЗАТВЕРДЖЕНО</w:t>
      </w:r>
    </w:p>
    <w:p w:rsidR="003A3652" w:rsidRPr="003A3652" w:rsidRDefault="003A3652" w:rsidP="003A365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val="uk-UA"/>
        </w:rPr>
      </w:pPr>
      <w:r w:rsidRPr="00AC6CF0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3A365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Рішенням сесії </w:t>
      </w:r>
      <w:proofErr w:type="spellStart"/>
      <w:r w:rsidRPr="003A365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Теплицької</w:t>
      </w:r>
      <w:proofErr w:type="spellEnd"/>
    </w:p>
    <w:p w:rsidR="003A3652" w:rsidRPr="003A3652" w:rsidRDefault="003A3652" w:rsidP="003A365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val="uk-UA"/>
        </w:rPr>
      </w:pPr>
      <w:r w:rsidRPr="00AC6CF0">
        <w:rPr>
          <w:rFonts w:ascii="Times New Roman" w:hAnsi="Times New Roman"/>
          <w:sz w:val="24"/>
          <w:szCs w:val="24"/>
          <w:bdr w:val="none" w:sz="0" w:space="0" w:color="auto" w:frame="1"/>
        </w:rPr>
        <w:t>                                               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                         </w:t>
      </w:r>
      <w:r w:rsidRPr="003A3652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сільської ради</w:t>
      </w:r>
    </w:p>
    <w:p w:rsidR="003A3652" w:rsidRPr="00F57679" w:rsidRDefault="003A3652" w:rsidP="003A36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C6CF0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</w:t>
      </w:r>
      <w:r w:rsidRPr="003A3652">
        <w:rPr>
          <w:rFonts w:ascii="Arial" w:hAnsi="Arial" w:cs="Arial"/>
          <w:sz w:val="18"/>
          <w:szCs w:val="18"/>
          <w:lang w:val="uk-UA"/>
        </w:rPr>
        <w:t xml:space="preserve"> </w:t>
      </w:r>
      <w:r w:rsidRPr="00AC6CF0">
        <w:rPr>
          <w:rFonts w:ascii="Arial" w:hAnsi="Arial" w:cs="Arial"/>
          <w:sz w:val="18"/>
          <w:szCs w:val="18"/>
        </w:rPr>
        <w:t>      </w:t>
      </w:r>
      <w:r w:rsidR="00F57679">
        <w:rPr>
          <w:rFonts w:ascii="Arial" w:hAnsi="Arial" w:cs="Arial"/>
          <w:sz w:val="18"/>
          <w:szCs w:val="18"/>
          <w:lang w:val="uk-UA"/>
        </w:rPr>
        <w:t xml:space="preserve">         </w:t>
      </w:r>
      <w:r w:rsidRPr="00AC6CF0">
        <w:rPr>
          <w:rFonts w:ascii="Arial" w:hAnsi="Arial" w:cs="Arial"/>
          <w:sz w:val="18"/>
          <w:szCs w:val="18"/>
        </w:rPr>
        <w:t> </w:t>
      </w: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від 10.02.2026 р. №</w:t>
      </w:r>
      <w:r w:rsid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1176</w:t>
      </w: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-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VIII</w:t>
      </w:r>
    </w:p>
    <w:p w:rsidR="003A3652" w:rsidRPr="00F57679" w:rsidRDefault="003A3652" w:rsidP="003A36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</w:p>
    <w:p w:rsidR="003A3652" w:rsidRPr="00F57679" w:rsidRDefault="003A3652" w:rsidP="003A36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Додаток 1 до</w:t>
      </w:r>
    </w:p>
    <w:p w:rsidR="003A3652" w:rsidRPr="00F57679" w:rsidRDefault="003A3652" w:rsidP="003A36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       рішення </w:t>
      </w:r>
      <w:proofErr w:type="spellStart"/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Теплицької</w:t>
      </w:r>
      <w:proofErr w:type="spellEnd"/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сільської </w:t>
      </w:r>
    </w:p>
    <w:p w:rsidR="003A3652" w:rsidRPr="00F57679" w:rsidRDefault="003A3652" w:rsidP="003A36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     ради від 10 лютого 2026 року</w:t>
      </w:r>
    </w:p>
    <w:p w:rsidR="003A3652" w:rsidRPr="00F57679" w:rsidRDefault="003A3652" w:rsidP="003A365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  <w:lang w:val="uk-UA"/>
        </w:rPr>
      </w:pP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</w:t>
      </w:r>
      <w:r w:rsid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№</w:t>
      </w:r>
      <w:r w:rsid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1176</w:t>
      </w:r>
      <w:r w:rsidRPr="00F57679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-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VIII</w:t>
      </w:r>
    </w:p>
    <w:p w:rsidR="00AB0C0B" w:rsidRPr="0035268C" w:rsidRDefault="003A3652" w:rsidP="003A3652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C6CF0">
        <w:rPr>
          <w:rFonts w:ascii="Arial" w:hAnsi="Arial" w:cs="Arial"/>
          <w:sz w:val="18"/>
          <w:szCs w:val="18"/>
        </w:rPr>
        <w:t>                                      </w:t>
      </w:r>
    </w:p>
    <w:p w:rsidR="003A3652" w:rsidRDefault="0006211C" w:rsidP="003A36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ПРОГРАМА</w:t>
      </w:r>
    </w:p>
    <w:p w:rsidR="0035268C" w:rsidRPr="0035268C" w:rsidRDefault="0035268C" w:rsidP="003A3652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 w:rsidRPr="0035268C">
        <w:rPr>
          <w:rFonts w:ascii="Times New Roman" w:hAnsi="Times New Roman"/>
          <w:b/>
          <w:bCs/>
          <w:iCs/>
          <w:sz w:val="32"/>
          <w:szCs w:val="32"/>
        </w:rPr>
        <w:t>боротьби</w:t>
      </w:r>
      <w:proofErr w:type="spellEnd"/>
      <w:r w:rsidRPr="0035268C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35268C">
        <w:rPr>
          <w:rFonts w:ascii="Times New Roman" w:hAnsi="Times New Roman"/>
          <w:b/>
          <w:bCs/>
          <w:iCs/>
          <w:sz w:val="32"/>
          <w:szCs w:val="32"/>
        </w:rPr>
        <w:t>з</w:t>
      </w:r>
      <w:proofErr w:type="spellEnd"/>
      <w:r w:rsidRPr="0035268C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35268C">
        <w:rPr>
          <w:rFonts w:ascii="Times New Roman" w:hAnsi="Times New Roman"/>
          <w:b/>
          <w:bCs/>
          <w:iCs/>
          <w:sz w:val="32"/>
          <w:szCs w:val="32"/>
        </w:rPr>
        <w:t>амброзією</w:t>
      </w:r>
      <w:proofErr w:type="spellEnd"/>
      <w:r w:rsidRPr="0035268C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35268C">
        <w:rPr>
          <w:rFonts w:ascii="Times New Roman" w:hAnsi="Times New Roman"/>
          <w:b/>
          <w:bCs/>
          <w:iCs/>
          <w:sz w:val="32"/>
          <w:szCs w:val="32"/>
        </w:rPr>
        <w:t>полинолистою</w:t>
      </w:r>
      <w:proofErr w:type="spellEnd"/>
      <w:r w:rsidRPr="0035268C">
        <w:rPr>
          <w:rFonts w:ascii="Times New Roman" w:hAnsi="Times New Roman"/>
          <w:b/>
          <w:bCs/>
          <w:iCs/>
          <w:sz w:val="32"/>
          <w:szCs w:val="32"/>
        </w:rPr>
        <w:t xml:space="preserve"> на </w:t>
      </w:r>
      <w:proofErr w:type="spellStart"/>
      <w:r w:rsidRPr="0035268C">
        <w:rPr>
          <w:rFonts w:ascii="Times New Roman" w:hAnsi="Times New Roman"/>
          <w:b/>
          <w:bCs/>
          <w:iCs/>
          <w:sz w:val="32"/>
          <w:szCs w:val="32"/>
        </w:rPr>
        <w:t>території</w:t>
      </w:r>
      <w:proofErr w:type="spellEnd"/>
      <w:r w:rsidRPr="0035268C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="008D3F5A">
        <w:rPr>
          <w:rFonts w:ascii="Times New Roman" w:hAnsi="Times New Roman"/>
          <w:b/>
          <w:bCs/>
          <w:iCs/>
          <w:sz w:val="32"/>
          <w:szCs w:val="32"/>
          <w:lang w:val="uk-UA"/>
        </w:rPr>
        <w:t>Теплицької</w:t>
      </w:r>
      <w:proofErr w:type="spellEnd"/>
      <w:r w:rsidR="008D3F5A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сільської</w:t>
      </w:r>
      <w:r w:rsidRPr="0035268C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територіальної </w:t>
      </w:r>
      <w:proofErr w:type="gramStart"/>
      <w:r w:rsidRPr="0035268C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громади </w:t>
      </w:r>
      <w:r w:rsidRPr="0035268C">
        <w:rPr>
          <w:rFonts w:ascii="Times New Roman" w:hAnsi="Times New Roman"/>
          <w:b/>
          <w:bCs/>
          <w:iCs/>
          <w:sz w:val="32"/>
          <w:szCs w:val="32"/>
        </w:rPr>
        <w:t>на</w:t>
      </w:r>
      <w:proofErr w:type="gramEnd"/>
      <w:r w:rsidRPr="0035268C">
        <w:rPr>
          <w:rFonts w:ascii="Times New Roman" w:hAnsi="Times New Roman"/>
          <w:b/>
          <w:bCs/>
          <w:iCs/>
          <w:sz w:val="32"/>
          <w:szCs w:val="32"/>
        </w:rPr>
        <w:t xml:space="preserve"> 20</w:t>
      </w:r>
      <w:r w:rsidRPr="0035268C">
        <w:rPr>
          <w:rFonts w:ascii="Times New Roman" w:hAnsi="Times New Roman"/>
          <w:b/>
          <w:bCs/>
          <w:iCs/>
          <w:sz w:val="32"/>
          <w:szCs w:val="32"/>
          <w:lang w:val="uk-UA"/>
        </w:rPr>
        <w:t>2</w:t>
      </w:r>
      <w:r w:rsidR="008D3F5A">
        <w:rPr>
          <w:rFonts w:ascii="Times New Roman" w:hAnsi="Times New Roman"/>
          <w:b/>
          <w:bCs/>
          <w:iCs/>
          <w:sz w:val="32"/>
          <w:szCs w:val="32"/>
          <w:lang w:val="uk-UA"/>
        </w:rPr>
        <w:t>6-2027</w:t>
      </w:r>
      <w:r w:rsidRPr="0035268C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</w:t>
      </w:r>
      <w:proofErr w:type="spellStart"/>
      <w:r w:rsidRPr="0035268C">
        <w:rPr>
          <w:rFonts w:ascii="Times New Roman" w:hAnsi="Times New Roman"/>
          <w:b/>
          <w:bCs/>
          <w:iCs/>
          <w:sz w:val="32"/>
          <w:szCs w:val="32"/>
        </w:rPr>
        <w:t>р</w:t>
      </w:r>
      <w:r w:rsidR="008D3F5A">
        <w:rPr>
          <w:rFonts w:ascii="Times New Roman" w:hAnsi="Times New Roman"/>
          <w:b/>
          <w:bCs/>
          <w:iCs/>
          <w:sz w:val="32"/>
          <w:szCs w:val="32"/>
          <w:lang w:val="uk-UA"/>
        </w:rPr>
        <w:t>оки</w:t>
      </w:r>
      <w:proofErr w:type="spellEnd"/>
    </w:p>
    <w:p w:rsidR="0035268C" w:rsidRPr="0035268C" w:rsidRDefault="0035268C" w:rsidP="0006211C">
      <w:pPr>
        <w:spacing w:line="240" w:lineRule="auto"/>
        <w:ind w:left="3780"/>
        <w:rPr>
          <w:rFonts w:ascii="Times New Roman" w:hAnsi="Times New Roman"/>
          <w:b/>
          <w:sz w:val="28"/>
          <w:szCs w:val="28"/>
          <w:lang w:val="uk-UA"/>
        </w:rPr>
      </w:pPr>
      <w:r w:rsidRPr="0035268C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162"/>
        <w:gridCol w:w="4878"/>
      </w:tblGrid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78" w:type="dxa"/>
            <w:vAlign w:val="center"/>
          </w:tcPr>
          <w:p w:rsidR="0035268C" w:rsidRPr="0035268C" w:rsidRDefault="008D3F5A" w:rsidP="00F16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сільська</w:t>
            </w:r>
            <w:r w:rsidR="0035268C"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78" w:type="dxa"/>
            <w:vAlign w:val="center"/>
          </w:tcPr>
          <w:p w:rsidR="0035268C" w:rsidRPr="0035268C" w:rsidRDefault="008D3F5A" w:rsidP="00F16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сільська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35268C" w:rsidRPr="0035268C" w:rsidTr="00F57679">
        <w:trPr>
          <w:trHeight w:val="653"/>
        </w:trPr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                програми</w:t>
            </w:r>
          </w:p>
        </w:tc>
        <w:tc>
          <w:tcPr>
            <w:tcW w:w="4878" w:type="dxa"/>
            <w:vAlign w:val="center"/>
          </w:tcPr>
          <w:p w:rsidR="0035268C" w:rsidRPr="0035268C" w:rsidRDefault="00F16727" w:rsidP="003526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Акватік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«КРИШТАЛЬ»</w:t>
            </w:r>
            <w:r w:rsidR="0035268C"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78" w:type="dxa"/>
            <w:vAlign w:val="center"/>
          </w:tcPr>
          <w:p w:rsidR="0035268C" w:rsidRPr="0035268C" w:rsidRDefault="008D3F5A" w:rsidP="00F16727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сільська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рада </w:t>
            </w:r>
          </w:p>
        </w:tc>
      </w:tr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78" w:type="dxa"/>
            <w:vAlign w:val="center"/>
          </w:tcPr>
          <w:p w:rsidR="0035268C" w:rsidRPr="0035268C" w:rsidRDefault="0035268C" w:rsidP="00F16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D3F5A">
              <w:rPr>
                <w:rFonts w:ascii="Times New Roman" w:hAnsi="Times New Roman"/>
                <w:sz w:val="28"/>
                <w:szCs w:val="28"/>
                <w:lang w:val="uk-UA"/>
              </w:rPr>
              <w:t>6-2027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8D3F5A">
              <w:rPr>
                <w:rFonts w:ascii="Times New Roman" w:hAnsi="Times New Roman"/>
                <w:sz w:val="28"/>
                <w:szCs w:val="28"/>
                <w:lang w:val="uk-UA"/>
              </w:rPr>
              <w:t>оки</w:t>
            </w:r>
          </w:p>
        </w:tc>
      </w:tr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Перелік бюджетів, які беруть участь у виконанні               програми</w:t>
            </w:r>
          </w:p>
        </w:tc>
        <w:tc>
          <w:tcPr>
            <w:tcW w:w="4878" w:type="dxa"/>
            <w:vAlign w:val="center"/>
          </w:tcPr>
          <w:p w:rsidR="0035268C" w:rsidRPr="0035268C" w:rsidRDefault="0035268C" w:rsidP="00F7257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="00F72571">
              <w:rPr>
                <w:rFonts w:ascii="Times New Roman" w:hAnsi="Times New Roman"/>
                <w:sz w:val="28"/>
                <w:szCs w:val="28"/>
                <w:lang w:val="uk-UA"/>
              </w:rPr>
              <w:t>Теплицької</w:t>
            </w:r>
            <w:proofErr w:type="spellEnd"/>
            <w:r w:rsidR="00F725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</w:t>
            </w:r>
            <w:r w:rsidR="00F72571"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F16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 (грн.),</w:t>
            </w:r>
          </w:p>
        </w:tc>
        <w:tc>
          <w:tcPr>
            <w:tcW w:w="4878" w:type="dxa"/>
            <w:vAlign w:val="center"/>
          </w:tcPr>
          <w:p w:rsidR="0035268C" w:rsidRDefault="0035268C" w:rsidP="00F16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F7257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– 5000,00  грн.</w:t>
            </w:r>
          </w:p>
          <w:p w:rsidR="00F72571" w:rsidRDefault="00F72571" w:rsidP="00F16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– 5000,00  грн.</w:t>
            </w:r>
          </w:p>
          <w:p w:rsidR="0035268C" w:rsidRPr="0035268C" w:rsidRDefault="0035268C" w:rsidP="003526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5268C" w:rsidRPr="0035268C" w:rsidTr="00F57679">
        <w:tc>
          <w:tcPr>
            <w:tcW w:w="566" w:type="dxa"/>
          </w:tcPr>
          <w:p w:rsidR="0035268C" w:rsidRPr="0035268C" w:rsidRDefault="0035268C" w:rsidP="0035268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162" w:type="dxa"/>
          </w:tcPr>
          <w:p w:rsidR="0035268C" w:rsidRPr="0035268C" w:rsidRDefault="0035268C" w:rsidP="0035268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тому числі коштів місцевого бюджету </w:t>
            </w:r>
          </w:p>
        </w:tc>
        <w:tc>
          <w:tcPr>
            <w:tcW w:w="4878" w:type="dxa"/>
            <w:vAlign w:val="center"/>
          </w:tcPr>
          <w:p w:rsidR="00F72571" w:rsidRDefault="00F72571" w:rsidP="00F16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– 5000,00  грн.</w:t>
            </w:r>
          </w:p>
          <w:p w:rsidR="0035268C" w:rsidRPr="0035268C" w:rsidRDefault="00F72571" w:rsidP="00F7257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352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– 5000,00  грн.</w:t>
            </w:r>
          </w:p>
        </w:tc>
      </w:tr>
    </w:tbl>
    <w:p w:rsidR="0006211C" w:rsidRDefault="0006211C" w:rsidP="0006211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268C" w:rsidRPr="0035268C" w:rsidRDefault="0035268C" w:rsidP="0035268C">
      <w:pPr>
        <w:numPr>
          <w:ilvl w:val="0"/>
          <w:numId w:val="30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ЗАГАЛЬНІ ПОЛОЖЕННЯ</w:t>
      </w:r>
    </w:p>
    <w:p w:rsidR="0035268C" w:rsidRPr="0035268C" w:rsidRDefault="0035268C" w:rsidP="00F7257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5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Програма боротьби з карантинними рослинами на території </w:t>
      </w:r>
      <w:proofErr w:type="spellStart"/>
      <w:r w:rsidR="00F72571">
        <w:rPr>
          <w:rFonts w:ascii="Times New Roman" w:eastAsia="Calibri" w:hAnsi="Times New Roman"/>
          <w:sz w:val="28"/>
          <w:szCs w:val="28"/>
          <w:lang w:val="uk-UA"/>
        </w:rPr>
        <w:t>Теплицької</w:t>
      </w:r>
      <w:proofErr w:type="spellEnd"/>
      <w:r w:rsidR="00F72571">
        <w:rPr>
          <w:rFonts w:ascii="Times New Roman" w:eastAsia="Calibri" w:hAnsi="Times New Roman"/>
          <w:sz w:val="28"/>
          <w:szCs w:val="28"/>
          <w:lang w:val="uk-UA"/>
        </w:rPr>
        <w:t xml:space="preserve"> сільської</w:t>
      </w:r>
      <w:r w:rsidRPr="0035268C">
        <w:rPr>
          <w:rFonts w:ascii="Times New Roman" w:eastAsia="Calibri" w:hAnsi="Times New Roman"/>
          <w:sz w:val="28"/>
          <w:szCs w:val="28"/>
          <w:lang w:val="uk-UA"/>
        </w:rPr>
        <w:t xml:space="preserve"> територіальної громади</w:t>
      </w:r>
      <w:r w:rsidRPr="0035268C">
        <w:rPr>
          <w:rFonts w:ascii="Times New Roman" w:hAnsi="Times New Roman"/>
          <w:sz w:val="28"/>
          <w:szCs w:val="28"/>
          <w:lang w:val="uk-UA"/>
        </w:rPr>
        <w:t xml:space="preserve"> (далі – Програма)  здійснюватиметься на основі виконання вимог чинних нормативно-правових актів стосовно карантину рослин - системи заходів, спрямованих на запобігання занесенню та/або поширенню регульованих шкідливих організмів або забезпечення контролю за ними (локалізації), зокрема Законів України: «Про карантин рослин»</w:t>
      </w:r>
      <w:r w:rsidRPr="0035268C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, «Про захист рослин», </w:t>
      </w:r>
      <w:r w:rsidRPr="0035268C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</w:t>
      </w:r>
      <w:r w:rsidRPr="0035268C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»; наказу Головної Державної інспекції з карантину рослин України </w:t>
      </w:r>
      <w:proofErr w:type="spellStart"/>
      <w:r w:rsidRPr="0035268C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вiд</w:t>
      </w:r>
      <w:proofErr w:type="spellEnd"/>
      <w:r w:rsidRPr="0035268C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 29.09.1997 № 56 «Про затвердження інструкцій із виявлення, локалізації та ліквідації карантинних об’єктів».</w:t>
      </w:r>
    </w:p>
    <w:p w:rsidR="0035268C" w:rsidRPr="0035268C" w:rsidRDefault="0035268C" w:rsidP="00F72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Програмою передбачається  здійснення комплексу заходів, направлених на локалізацію та ліквідацію вогнищ небезпечного карантинного бур’яну – амброзії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полинолистої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>.</w:t>
      </w:r>
    </w:p>
    <w:p w:rsidR="0035268C" w:rsidRPr="0035268C" w:rsidRDefault="0035268C" w:rsidP="00F72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Серед великої кількості бур’янів амброзія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полинолиста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приносить особливо великі втрати в сільському господарстві, при цьому являючись злісним карантинним бур’яном.</w:t>
      </w:r>
      <w:r w:rsidRPr="0035268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5268C">
        <w:rPr>
          <w:rFonts w:ascii="Times New Roman" w:hAnsi="Times New Roman"/>
          <w:bCs/>
          <w:sz w:val="28"/>
          <w:szCs w:val="28"/>
          <w:lang w:val="uk-UA"/>
        </w:rPr>
        <w:t>Рослини амброзії</w:t>
      </w:r>
      <w:r w:rsidRPr="0035268C">
        <w:rPr>
          <w:rFonts w:ascii="Times New Roman" w:hAnsi="Times New Roman"/>
          <w:sz w:val="28"/>
          <w:szCs w:val="28"/>
          <w:lang w:val="uk-UA"/>
        </w:rPr>
        <w:t xml:space="preserve"> виробляють величезну кількість пилку та насіння. Квітковий пилок є дуже небезпечним і шкідливим для людини і при вдиханні з повітрям викликає алергійне захворювання –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амброзійний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поліноз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. Хвороба протікає у вигляді різко вираженого алергійного риніту,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кон’юктивіту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>, бронхіальної астми, мігрені, кропивниці та супроводжується значним знесиленням організму. Лікування алергії, спричиненої пилком амброзії, тривале й важке.</w:t>
      </w:r>
    </w:p>
    <w:p w:rsidR="0035268C" w:rsidRPr="0035268C" w:rsidRDefault="0035268C" w:rsidP="00F72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Негативний вплив на довкілля значно посилюється при її проникненні на необроблювані землі з порушеним трав’янистим покривом. За відсутності, у більшості випадків, у складі рослинності таких земель конкуренто здатних щодо амброзії рослин, виникають найкращі умови росту і розвитку карантинного бур’яну, кількість сходів якого може дорівнювати декількох тисяч на квадратному метрі, рослини спроможні накопичувати за вегетаційний період до 10 тонн/га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фітомаси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>.</w:t>
      </w:r>
    </w:p>
    <w:p w:rsidR="0035268C" w:rsidRPr="0035268C" w:rsidRDefault="0035268C" w:rsidP="00F72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         Не своєчасність вжиття заходів з локалізації вогнищ амброзії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полинолистої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приводить до поступового розширення площ цього бур’яну.</w:t>
      </w:r>
    </w:p>
    <w:p w:rsidR="0006211C" w:rsidRDefault="0006211C" w:rsidP="00F725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268C" w:rsidRPr="0035268C" w:rsidRDefault="0035268C" w:rsidP="00F725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2. МЕТА ПРОГРАМИ</w:t>
      </w:r>
    </w:p>
    <w:p w:rsidR="0035268C" w:rsidRPr="0035268C" w:rsidRDefault="0035268C" w:rsidP="00F72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          Метою програми є:</w:t>
      </w:r>
    </w:p>
    <w:p w:rsidR="0035268C" w:rsidRPr="0035268C" w:rsidRDefault="0035268C" w:rsidP="00F72571">
      <w:pPr>
        <w:numPr>
          <w:ilvl w:val="0"/>
          <w:numId w:val="3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впровадження комплексу ефективних заходів по виявленню та ліквідації вогнищ, розповсюдження наявних карантинних організмів в т.ч. амброзії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полинолистої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, на території </w:t>
      </w:r>
      <w:proofErr w:type="spellStart"/>
      <w:r w:rsidR="00F72571">
        <w:rPr>
          <w:rFonts w:ascii="Times New Roman" w:eastAsia="Calibri" w:hAnsi="Times New Roman"/>
          <w:sz w:val="28"/>
          <w:szCs w:val="28"/>
          <w:lang w:val="uk-UA"/>
        </w:rPr>
        <w:t>Теплицької</w:t>
      </w:r>
      <w:proofErr w:type="spellEnd"/>
      <w:r w:rsidR="00F72571">
        <w:rPr>
          <w:rFonts w:ascii="Times New Roman" w:eastAsia="Calibri" w:hAnsi="Times New Roman"/>
          <w:sz w:val="28"/>
          <w:szCs w:val="28"/>
          <w:lang w:val="uk-UA"/>
        </w:rPr>
        <w:t xml:space="preserve"> сільської</w:t>
      </w:r>
      <w:r w:rsidR="00F72571" w:rsidRPr="0035268C">
        <w:rPr>
          <w:rFonts w:ascii="Times New Roman" w:eastAsia="Calibri" w:hAnsi="Times New Roman"/>
          <w:sz w:val="28"/>
          <w:szCs w:val="28"/>
          <w:lang w:val="uk-UA"/>
        </w:rPr>
        <w:t xml:space="preserve"> територіальної громади</w:t>
      </w:r>
      <w:r w:rsidR="00F72571">
        <w:rPr>
          <w:rFonts w:ascii="Times New Roman" w:eastAsia="Calibri" w:hAnsi="Times New Roman"/>
          <w:sz w:val="28"/>
          <w:szCs w:val="28"/>
          <w:lang w:val="uk-UA"/>
        </w:rPr>
        <w:t>;</w:t>
      </w:r>
    </w:p>
    <w:p w:rsidR="0035268C" w:rsidRPr="0035268C" w:rsidRDefault="0035268C" w:rsidP="00F72571">
      <w:pPr>
        <w:tabs>
          <w:tab w:val="left" w:pos="1200"/>
          <w:tab w:val="left" w:pos="13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          Для досягнення мети необхідно:</w:t>
      </w:r>
    </w:p>
    <w:p w:rsidR="0035268C" w:rsidRPr="0035268C" w:rsidRDefault="0035268C" w:rsidP="00F72571">
      <w:pPr>
        <w:numPr>
          <w:ilvl w:val="0"/>
          <w:numId w:val="29"/>
        </w:numPr>
        <w:tabs>
          <w:tab w:val="left" w:pos="1920"/>
          <w:tab w:val="left" w:pos="20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привернути увагу широких верств населення та громадськості до проблеми, пов’язаної із засміченням земель карантинним бур’яном; </w:t>
      </w:r>
    </w:p>
    <w:p w:rsidR="0035268C" w:rsidRPr="0035268C" w:rsidRDefault="0035268C" w:rsidP="0035268C">
      <w:pPr>
        <w:numPr>
          <w:ilvl w:val="0"/>
          <w:numId w:val="29"/>
        </w:numPr>
        <w:tabs>
          <w:tab w:val="left" w:pos="1920"/>
          <w:tab w:val="left" w:pos="20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провести заходи з локалізації амброзії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полинолистої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на території  </w:t>
      </w:r>
      <w:proofErr w:type="spellStart"/>
      <w:r w:rsidR="00F72571">
        <w:rPr>
          <w:rFonts w:ascii="Times New Roman" w:eastAsia="Calibri" w:hAnsi="Times New Roman"/>
          <w:sz w:val="28"/>
          <w:szCs w:val="28"/>
          <w:lang w:val="uk-UA"/>
        </w:rPr>
        <w:t>Теплицької</w:t>
      </w:r>
      <w:proofErr w:type="spellEnd"/>
      <w:r w:rsidR="00F72571">
        <w:rPr>
          <w:rFonts w:ascii="Times New Roman" w:eastAsia="Calibri" w:hAnsi="Times New Roman"/>
          <w:sz w:val="28"/>
          <w:szCs w:val="28"/>
          <w:lang w:val="uk-UA"/>
        </w:rPr>
        <w:t xml:space="preserve"> сільської</w:t>
      </w:r>
      <w:r w:rsidR="00F72571" w:rsidRPr="0035268C">
        <w:rPr>
          <w:rFonts w:ascii="Times New Roman" w:eastAsia="Calibri" w:hAnsi="Times New Roman"/>
          <w:sz w:val="28"/>
          <w:szCs w:val="28"/>
          <w:lang w:val="uk-UA"/>
        </w:rPr>
        <w:t xml:space="preserve"> територіальної громади</w:t>
      </w:r>
      <w:r w:rsidRPr="0035268C">
        <w:rPr>
          <w:rFonts w:ascii="Times New Roman" w:hAnsi="Times New Roman"/>
          <w:sz w:val="28"/>
          <w:szCs w:val="28"/>
          <w:lang w:val="uk-UA"/>
        </w:rPr>
        <w:t>;</w:t>
      </w:r>
    </w:p>
    <w:p w:rsidR="0035268C" w:rsidRPr="0035268C" w:rsidRDefault="0035268C" w:rsidP="0035268C">
      <w:pPr>
        <w:numPr>
          <w:ilvl w:val="0"/>
          <w:numId w:val="29"/>
        </w:numPr>
        <w:tabs>
          <w:tab w:val="left" w:pos="1920"/>
          <w:tab w:val="left" w:pos="20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провести знищення карантинного бур</w:t>
      </w:r>
      <w:r w:rsidRPr="0035268C">
        <w:rPr>
          <w:rFonts w:ascii="Times New Roman" w:hAnsi="Times New Roman"/>
          <w:sz w:val="28"/>
          <w:szCs w:val="28"/>
        </w:rPr>
        <w:t>’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яну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на узбіччях вулиць механічним  методом, шляхом  дворазового скошування  не допустивши  цвітіння бур</w:t>
      </w:r>
      <w:r w:rsidRPr="0035268C">
        <w:rPr>
          <w:rFonts w:ascii="Times New Roman" w:hAnsi="Times New Roman"/>
          <w:sz w:val="28"/>
          <w:szCs w:val="28"/>
        </w:rPr>
        <w:t>`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яну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>;</w:t>
      </w:r>
    </w:p>
    <w:p w:rsidR="0035268C" w:rsidRPr="00FE00B0" w:rsidRDefault="0035268C" w:rsidP="0035268C">
      <w:pPr>
        <w:numPr>
          <w:ilvl w:val="0"/>
          <w:numId w:val="29"/>
        </w:numPr>
        <w:tabs>
          <w:tab w:val="left" w:pos="1920"/>
          <w:tab w:val="left" w:pos="20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16727">
        <w:rPr>
          <w:rFonts w:ascii="Times New Roman" w:hAnsi="Times New Roman"/>
          <w:sz w:val="28"/>
          <w:szCs w:val="28"/>
          <w:lang w:val="uk-UA"/>
        </w:rPr>
        <w:t>забезпечити виконання та проведення заходів боротьби з карантинним бур’яном  підприємствами, установами, організаціями незалежно від форми власності, посадовими особами та громадянами, діяльність яких пов’язана з виробництвом, ввезенням, вивезенням, перевезенням, переробкою, зберіганням, реалізацією та використанням об’єктів регулювання.</w:t>
      </w:r>
    </w:p>
    <w:p w:rsidR="00FE00B0" w:rsidRPr="00F16727" w:rsidRDefault="00FE00B0" w:rsidP="0035268C">
      <w:pPr>
        <w:numPr>
          <w:ilvl w:val="0"/>
          <w:numId w:val="29"/>
        </w:numPr>
        <w:tabs>
          <w:tab w:val="left" w:pos="1920"/>
          <w:tab w:val="left" w:pos="204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5268C" w:rsidRPr="0035268C" w:rsidRDefault="0035268C" w:rsidP="0035268C">
      <w:pPr>
        <w:numPr>
          <w:ilvl w:val="0"/>
          <w:numId w:val="3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ОСНОВНІ ЗАВДАННЯ ПРОГРАМИ</w:t>
      </w:r>
    </w:p>
    <w:p w:rsidR="0035268C" w:rsidRPr="0035268C" w:rsidRDefault="0035268C" w:rsidP="00F72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3.1. Виконання заходів по боротьбі з наявними карантинними організмами в т</w:t>
      </w:r>
      <w:r w:rsidR="00F72571">
        <w:rPr>
          <w:rFonts w:ascii="Times New Roman" w:hAnsi="Times New Roman"/>
          <w:sz w:val="28"/>
          <w:szCs w:val="28"/>
          <w:lang w:val="uk-UA"/>
        </w:rPr>
        <w:t xml:space="preserve">ому </w:t>
      </w:r>
      <w:r w:rsidRPr="0035268C">
        <w:rPr>
          <w:rFonts w:ascii="Times New Roman" w:hAnsi="Times New Roman"/>
          <w:sz w:val="28"/>
          <w:szCs w:val="28"/>
          <w:lang w:val="uk-UA"/>
        </w:rPr>
        <w:t>ч</w:t>
      </w:r>
      <w:r w:rsidR="00F72571">
        <w:rPr>
          <w:rFonts w:ascii="Times New Roman" w:hAnsi="Times New Roman"/>
          <w:sz w:val="28"/>
          <w:szCs w:val="28"/>
          <w:lang w:val="uk-UA"/>
        </w:rPr>
        <w:t>ислі</w:t>
      </w:r>
      <w:r w:rsidRPr="0035268C">
        <w:rPr>
          <w:rFonts w:ascii="Times New Roman" w:hAnsi="Times New Roman"/>
          <w:sz w:val="28"/>
          <w:szCs w:val="28"/>
          <w:lang w:val="uk-UA"/>
        </w:rPr>
        <w:t xml:space="preserve"> амброзією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полинолистою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та придбання необхідної кількості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спецінвентар</w:t>
      </w:r>
      <w:r w:rsidR="00F72571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та обладнання для забезпечення ефективної боротьби з ними.</w:t>
      </w:r>
    </w:p>
    <w:p w:rsidR="0035268C" w:rsidRPr="0035268C" w:rsidRDefault="0035268C" w:rsidP="00F72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lastRenderedPageBreak/>
        <w:t xml:space="preserve">3.2. Зменшення площ вогнищ амброзії </w:t>
      </w:r>
      <w:proofErr w:type="spellStart"/>
      <w:r w:rsidRPr="0035268C">
        <w:rPr>
          <w:rFonts w:ascii="Times New Roman" w:hAnsi="Times New Roman"/>
          <w:sz w:val="28"/>
          <w:szCs w:val="28"/>
          <w:lang w:val="uk-UA"/>
        </w:rPr>
        <w:t>полинолистої</w:t>
      </w:r>
      <w:proofErr w:type="spellEnd"/>
      <w:r w:rsidRPr="0035268C">
        <w:rPr>
          <w:rFonts w:ascii="Times New Roman" w:hAnsi="Times New Roman"/>
          <w:sz w:val="28"/>
          <w:szCs w:val="28"/>
          <w:lang w:val="uk-UA"/>
        </w:rPr>
        <w:t xml:space="preserve"> шляхом застосування комплексу ефективних технологій та методів боротьби: агротехнічних, механічних і хімічних.</w:t>
      </w:r>
    </w:p>
    <w:p w:rsidR="0035268C" w:rsidRPr="0035268C" w:rsidRDefault="0035268C" w:rsidP="00F72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3.3. Проведення роз’яснювальної роботи серед населення, щодо методів обстежень на виявлення наявних карантинних організмів та методів боротьби з ними.</w:t>
      </w:r>
    </w:p>
    <w:p w:rsidR="0035268C" w:rsidRPr="0035268C" w:rsidRDefault="0035268C" w:rsidP="00F16727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3.4  Вивчення динаміки розповсюдження, факторів та місць розповсюдження для запобігання  поширення карантинних організмів в т.ч. амброзії.</w:t>
      </w:r>
    </w:p>
    <w:p w:rsidR="00FE00B0" w:rsidRDefault="0035268C" w:rsidP="0035268C">
      <w:pPr>
        <w:spacing w:line="240" w:lineRule="auto"/>
        <w:jc w:val="center"/>
        <w:rPr>
          <w:rFonts w:ascii="Times New Roman" w:hAnsi="Times New Roman"/>
          <w:lang w:val="uk-UA"/>
        </w:rPr>
      </w:pPr>
      <w:r w:rsidRPr="0035268C">
        <w:rPr>
          <w:rFonts w:ascii="Times New Roman" w:hAnsi="Times New Roman"/>
          <w:lang w:val="uk-UA"/>
        </w:rPr>
        <w:tab/>
      </w:r>
    </w:p>
    <w:p w:rsidR="0035268C" w:rsidRPr="0035268C" w:rsidRDefault="0035268C" w:rsidP="0035268C">
      <w:pPr>
        <w:spacing w:line="240" w:lineRule="auto"/>
        <w:jc w:val="center"/>
        <w:rPr>
          <w:rFonts w:ascii="Times New Roman" w:hAnsi="Times New Roman"/>
          <w:lang w:val="uk-UA"/>
        </w:rPr>
      </w:pPr>
      <w:r w:rsidRPr="00F16727">
        <w:rPr>
          <w:rFonts w:ascii="Times New Roman" w:hAnsi="Times New Roman"/>
          <w:sz w:val="28"/>
          <w:szCs w:val="28"/>
          <w:lang w:val="uk-UA"/>
        </w:rPr>
        <w:t>4. ЗАХОДИ ЩОДО ВИКОНАННЯ ПРОГРАМИ</w:t>
      </w:r>
      <w:r w:rsidR="0006211C"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1987"/>
        <w:gridCol w:w="992"/>
        <w:gridCol w:w="1843"/>
        <w:gridCol w:w="1701"/>
        <w:gridCol w:w="2410"/>
      </w:tblGrid>
      <w:tr w:rsidR="0035268C" w:rsidRPr="0035268C" w:rsidTr="0006211C">
        <w:trPr>
          <w:trHeight w:val="324"/>
        </w:trPr>
        <w:tc>
          <w:tcPr>
            <w:tcW w:w="531" w:type="dxa"/>
            <w:vMerge w:val="restart"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1987" w:type="dxa"/>
            <w:vMerge w:val="restart"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Заходи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35268C" w:rsidRPr="0035268C" w:rsidRDefault="0035268C" w:rsidP="0035268C">
            <w:pPr>
              <w:tabs>
                <w:tab w:val="center" w:pos="2160"/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Термін виконання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268C" w:rsidRPr="0035268C" w:rsidRDefault="0035268C" w:rsidP="0035268C">
            <w:pPr>
              <w:tabs>
                <w:tab w:val="center" w:pos="2160"/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Фінансування</w:t>
            </w:r>
          </w:p>
        </w:tc>
        <w:tc>
          <w:tcPr>
            <w:tcW w:w="2410" w:type="dxa"/>
            <w:vMerge w:val="restart"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Виконавці</w:t>
            </w:r>
          </w:p>
        </w:tc>
      </w:tr>
      <w:tr w:rsidR="0035268C" w:rsidRPr="0035268C" w:rsidTr="0006211C">
        <w:trPr>
          <w:trHeight w:val="523"/>
        </w:trPr>
        <w:tc>
          <w:tcPr>
            <w:tcW w:w="531" w:type="dxa"/>
            <w:vMerge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35268C" w:rsidRPr="0035268C" w:rsidRDefault="0035268C" w:rsidP="0035268C">
            <w:pPr>
              <w:tabs>
                <w:tab w:val="center" w:pos="2160"/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8C" w:rsidRPr="0035268C" w:rsidRDefault="0035268C" w:rsidP="0035268C">
            <w:pPr>
              <w:tabs>
                <w:tab w:val="center" w:pos="2160"/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68C" w:rsidRPr="0035268C" w:rsidRDefault="0035268C" w:rsidP="0035268C">
            <w:pPr>
              <w:tabs>
                <w:tab w:val="center" w:pos="2160"/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Обсяг фінансування, грн.</w:t>
            </w:r>
          </w:p>
          <w:p w:rsidR="0035268C" w:rsidRPr="0035268C" w:rsidRDefault="0035268C" w:rsidP="0035268C">
            <w:pPr>
              <w:tabs>
                <w:tab w:val="center" w:pos="2160"/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  <w:vMerge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5268C" w:rsidRPr="0035268C" w:rsidTr="0006211C">
        <w:tc>
          <w:tcPr>
            <w:tcW w:w="531" w:type="dxa"/>
            <w:vAlign w:val="center"/>
          </w:tcPr>
          <w:p w:rsidR="0035268C" w:rsidRPr="0035268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1987" w:type="dxa"/>
            <w:vAlign w:val="center"/>
          </w:tcPr>
          <w:p w:rsidR="0035268C" w:rsidRPr="0035268C" w:rsidRDefault="0035268C" w:rsidP="00F16727">
            <w:pPr>
              <w:tabs>
                <w:tab w:val="left" w:pos="7155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5268C">
              <w:rPr>
                <w:rFonts w:ascii="Times New Roman" w:hAnsi="Times New Roman"/>
                <w:lang w:val="uk-UA"/>
              </w:rPr>
              <w:t xml:space="preserve">Організація заходів зі знищення амброзії </w:t>
            </w:r>
            <w:proofErr w:type="spellStart"/>
            <w:r w:rsidRPr="0035268C">
              <w:rPr>
                <w:rFonts w:ascii="Times New Roman" w:hAnsi="Times New Roman"/>
                <w:lang w:val="uk-UA"/>
              </w:rPr>
              <w:t>полинолистої</w:t>
            </w:r>
            <w:proofErr w:type="spellEnd"/>
            <w:r w:rsidRPr="0035268C">
              <w:rPr>
                <w:rFonts w:ascii="Times New Roman" w:hAnsi="Times New Roman"/>
                <w:lang w:val="uk-UA"/>
              </w:rPr>
              <w:t xml:space="preserve"> на території населених пунктів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5268C" w:rsidRPr="0006211C" w:rsidRDefault="0035268C" w:rsidP="0035268C">
            <w:pPr>
              <w:tabs>
                <w:tab w:val="left" w:pos="7155"/>
              </w:tabs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F16727" w:rsidRPr="0006211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  <w:p w:rsidR="0035268C" w:rsidRPr="0006211C" w:rsidRDefault="0035268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68C" w:rsidRPr="0006211C" w:rsidRDefault="0035268C" w:rsidP="00F16727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="00F16727" w:rsidRPr="0006211C">
              <w:rPr>
                <w:rFonts w:ascii="Times New Roman" w:hAnsi="Times New Roman"/>
                <w:sz w:val="24"/>
                <w:szCs w:val="24"/>
                <w:lang w:val="uk-UA"/>
              </w:rPr>
              <w:t>Теплицької</w:t>
            </w:r>
            <w:proofErr w:type="spellEnd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68C" w:rsidRPr="0006211C" w:rsidRDefault="0035268C" w:rsidP="003526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5268C" w:rsidRPr="0006211C" w:rsidRDefault="00F16727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2410" w:type="dxa"/>
            <w:vAlign w:val="center"/>
          </w:tcPr>
          <w:p w:rsidR="0006211C" w:rsidRDefault="0006211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>Акватік</w:t>
            </w:r>
            <w:proofErr w:type="spellEnd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</w:t>
            </w:r>
          </w:p>
          <w:p w:rsidR="0035268C" w:rsidRPr="0006211C" w:rsidRDefault="0006211C" w:rsidP="0035268C">
            <w:pPr>
              <w:tabs>
                <w:tab w:val="left" w:pos="337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062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«КРИШТАЛЬ»</w:t>
            </w:r>
          </w:p>
        </w:tc>
      </w:tr>
      <w:tr w:rsidR="0035268C" w:rsidRPr="0035268C" w:rsidTr="00062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8"/>
        </w:trPr>
        <w:tc>
          <w:tcPr>
            <w:tcW w:w="531" w:type="dxa"/>
          </w:tcPr>
          <w:p w:rsidR="0035268C" w:rsidRPr="0035268C" w:rsidRDefault="0035268C" w:rsidP="0035268C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tcBorders>
              <w:right w:val="nil"/>
            </w:tcBorders>
          </w:tcPr>
          <w:p w:rsidR="0035268C" w:rsidRPr="0035268C" w:rsidRDefault="0035268C" w:rsidP="00F16727">
            <w:pPr>
              <w:spacing w:line="240" w:lineRule="auto"/>
              <w:rPr>
                <w:rFonts w:ascii="Times New Roman" w:hAnsi="Times New Roman"/>
                <w:b/>
                <w:lang w:val="uk-UA"/>
              </w:rPr>
            </w:pPr>
            <w:r w:rsidRPr="0035268C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4536" w:type="dxa"/>
            <w:gridSpan w:val="3"/>
            <w:tcBorders>
              <w:right w:val="nil"/>
            </w:tcBorders>
          </w:tcPr>
          <w:p w:rsidR="0035268C" w:rsidRPr="0006211C" w:rsidRDefault="00F16727" w:rsidP="003526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2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</w:t>
            </w:r>
            <w:r w:rsidR="00062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0621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5000,00 грн.</w:t>
            </w:r>
          </w:p>
        </w:tc>
        <w:tc>
          <w:tcPr>
            <w:tcW w:w="2410" w:type="dxa"/>
            <w:tcBorders>
              <w:left w:val="nil"/>
            </w:tcBorders>
          </w:tcPr>
          <w:p w:rsidR="0035268C" w:rsidRPr="0035268C" w:rsidRDefault="0035268C" w:rsidP="0035268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FE00B0" w:rsidRDefault="00FE00B0" w:rsidP="0006211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268C" w:rsidRPr="0035268C" w:rsidRDefault="0035268C" w:rsidP="0006211C">
      <w:pPr>
        <w:tabs>
          <w:tab w:val="left" w:pos="715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5. ФІНАНСОВЕ ЗАБЕЗПЕЧЕННЯ ПРОГРАМИ</w:t>
      </w:r>
      <w:r w:rsidR="0006211C">
        <w:rPr>
          <w:rFonts w:ascii="Times New Roman" w:hAnsi="Times New Roman"/>
          <w:sz w:val="28"/>
          <w:szCs w:val="28"/>
          <w:lang w:val="uk-UA"/>
        </w:rPr>
        <w:t>.</w:t>
      </w:r>
    </w:p>
    <w:p w:rsidR="0035268C" w:rsidRPr="0035268C" w:rsidRDefault="0035268C" w:rsidP="0006211C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      Фінансування програми передбачається здійснювати за рахунок коштів місцевого бюджету на відповідний рік.</w:t>
      </w:r>
    </w:p>
    <w:p w:rsidR="0035268C" w:rsidRPr="0035268C" w:rsidRDefault="0035268C" w:rsidP="0006211C">
      <w:pPr>
        <w:tabs>
          <w:tab w:val="left" w:pos="71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268C" w:rsidRPr="0035268C" w:rsidRDefault="0035268C" w:rsidP="0006211C">
      <w:pPr>
        <w:tabs>
          <w:tab w:val="left" w:pos="2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6. ОЧІКУВАНІ РЕЗУЛЬТАТИ ВИКОНАННЯ ПРОГРАМИ</w:t>
      </w:r>
      <w:r w:rsidR="0006211C">
        <w:rPr>
          <w:rFonts w:ascii="Times New Roman" w:hAnsi="Times New Roman"/>
          <w:sz w:val="28"/>
          <w:szCs w:val="28"/>
          <w:lang w:val="uk-UA"/>
        </w:rPr>
        <w:t>.</w:t>
      </w:r>
    </w:p>
    <w:p w:rsidR="0035268C" w:rsidRPr="0035268C" w:rsidRDefault="0035268C" w:rsidP="00FE00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Реалізація Програми дасть можливість:</w:t>
      </w:r>
    </w:p>
    <w:p w:rsidR="0035268C" w:rsidRPr="00F16727" w:rsidRDefault="0006211C" w:rsidP="0006211C">
      <w:pPr>
        <w:tabs>
          <w:tab w:val="left" w:pos="120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5268C" w:rsidRPr="00F16727">
        <w:rPr>
          <w:rFonts w:ascii="Times New Roman" w:hAnsi="Times New Roman"/>
          <w:sz w:val="28"/>
          <w:szCs w:val="28"/>
          <w:lang w:val="uk-UA"/>
        </w:rPr>
        <w:t xml:space="preserve"> зменшити площі зараження амброзією </w:t>
      </w:r>
      <w:proofErr w:type="spellStart"/>
      <w:r w:rsidR="0035268C" w:rsidRPr="00F16727">
        <w:rPr>
          <w:rFonts w:ascii="Times New Roman" w:hAnsi="Times New Roman"/>
          <w:sz w:val="28"/>
          <w:szCs w:val="28"/>
          <w:lang w:val="uk-UA"/>
        </w:rPr>
        <w:t>полинолистою</w:t>
      </w:r>
      <w:proofErr w:type="spellEnd"/>
      <w:r w:rsidR="0035268C" w:rsidRPr="00F16727">
        <w:rPr>
          <w:rFonts w:ascii="Times New Roman" w:hAnsi="Times New Roman"/>
          <w:sz w:val="28"/>
          <w:szCs w:val="28"/>
          <w:lang w:val="uk-UA"/>
        </w:rPr>
        <w:t xml:space="preserve"> кожного року на 20-25% і в подальшому до повного  знищення бур</w:t>
      </w:r>
      <w:r w:rsidR="0035268C" w:rsidRPr="00F16727">
        <w:rPr>
          <w:rFonts w:ascii="Times New Roman" w:hAnsi="Times New Roman"/>
          <w:sz w:val="28"/>
          <w:szCs w:val="28"/>
        </w:rPr>
        <w:t>`</w:t>
      </w:r>
      <w:proofErr w:type="spellStart"/>
      <w:r w:rsidR="0035268C" w:rsidRPr="00F16727">
        <w:rPr>
          <w:rFonts w:ascii="Times New Roman" w:hAnsi="Times New Roman"/>
          <w:sz w:val="28"/>
          <w:szCs w:val="28"/>
        </w:rPr>
        <w:t>яну</w:t>
      </w:r>
      <w:proofErr w:type="spellEnd"/>
      <w:r w:rsidR="0035268C" w:rsidRPr="00F16727">
        <w:rPr>
          <w:rFonts w:ascii="Times New Roman" w:hAnsi="Times New Roman"/>
          <w:sz w:val="28"/>
          <w:szCs w:val="28"/>
          <w:lang w:val="uk-UA"/>
        </w:rPr>
        <w:t>;</w:t>
      </w:r>
    </w:p>
    <w:p w:rsidR="0035268C" w:rsidRPr="00F16727" w:rsidRDefault="00FE00B0" w:rsidP="00FE00B0">
      <w:pPr>
        <w:tabs>
          <w:tab w:val="left" w:pos="120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5268C" w:rsidRPr="00F16727">
        <w:rPr>
          <w:rFonts w:ascii="Times New Roman" w:hAnsi="Times New Roman"/>
          <w:sz w:val="28"/>
          <w:szCs w:val="28"/>
          <w:lang w:val="uk-UA"/>
        </w:rPr>
        <w:t xml:space="preserve">поліпшення  екологічної ситуації на території </w:t>
      </w:r>
      <w:proofErr w:type="spellStart"/>
      <w:r w:rsidR="0006211C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06211C">
        <w:rPr>
          <w:rFonts w:ascii="Times New Roman" w:hAnsi="Times New Roman"/>
          <w:sz w:val="28"/>
          <w:szCs w:val="28"/>
          <w:lang w:val="uk-UA"/>
        </w:rPr>
        <w:t xml:space="preserve"> сільської</w:t>
      </w:r>
      <w:r w:rsidR="0035268C" w:rsidRPr="00F16727">
        <w:rPr>
          <w:rFonts w:ascii="Times New Roman" w:hAnsi="Times New Roman"/>
          <w:sz w:val="28"/>
          <w:szCs w:val="28"/>
          <w:lang w:val="uk-UA"/>
        </w:rPr>
        <w:t xml:space="preserve"> ради;</w:t>
      </w:r>
    </w:p>
    <w:p w:rsidR="0035268C" w:rsidRPr="0035268C" w:rsidRDefault="0006211C" w:rsidP="00F167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5268C" w:rsidRPr="0035268C">
        <w:rPr>
          <w:rFonts w:ascii="Times New Roman" w:hAnsi="Times New Roman"/>
          <w:sz w:val="28"/>
          <w:szCs w:val="28"/>
          <w:lang w:val="uk-UA"/>
        </w:rPr>
        <w:t>зменшення кількості алергічних реакцій у населення.</w:t>
      </w:r>
    </w:p>
    <w:p w:rsidR="0035268C" w:rsidRPr="0035268C" w:rsidRDefault="0035268C" w:rsidP="00F167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268C" w:rsidRPr="0035268C" w:rsidRDefault="0035268C" w:rsidP="00F16727">
      <w:pPr>
        <w:tabs>
          <w:tab w:val="left" w:pos="2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                      7. КОНТРОЛЬ ЗА ВИКОНАННЯМ ПРОГРАМИ</w:t>
      </w:r>
      <w:r w:rsidR="0006211C">
        <w:rPr>
          <w:rFonts w:ascii="Times New Roman" w:hAnsi="Times New Roman"/>
          <w:sz w:val="28"/>
          <w:szCs w:val="28"/>
          <w:lang w:val="uk-UA"/>
        </w:rPr>
        <w:t>.</w:t>
      </w:r>
    </w:p>
    <w:p w:rsidR="0035268C" w:rsidRPr="0035268C" w:rsidRDefault="0035268C" w:rsidP="0035268C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 xml:space="preserve">     Контроль за використанням бюджетних коштів, спрямованих на забезпечення виконання Програми, здійснюється у встановленому чинним законодавством порядку.</w:t>
      </w:r>
    </w:p>
    <w:p w:rsidR="0035268C" w:rsidRPr="0035268C" w:rsidRDefault="0035268C" w:rsidP="0035268C">
      <w:pPr>
        <w:tabs>
          <w:tab w:val="left" w:pos="2656"/>
        </w:tabs>
        <w:spacing w:line="240" w:lineRule="auto"/>
        <w:jc w:val="center"/>
        <w:rPr>
          <w:rFonts w:ascii="Times New Roman" w:hAnsi="Times New Roman"/>
          <w:lang w:val="uk-UA"/>
        </w:rPr>
      </w:pPr>
    </w:p>
    <w:p w:rsidR="0035268C" w:rsidRPr="000C126E" w:rsidRDefault="0035268C" w:rsidP="003A3652">
      <w:pPr>
        <w:spacing w:line="240" w:lineRule="auto"/>
        <w:ind w:left="-142" w:firstLine="1"/>
        <w:jc w:val="center"/>
        <w:rPr>
          <w:sz w:val="28"/>
          <w:szCs w:val="28"/>
          <w:lang w:val="uk-UA"/>
        </w:rPr>
      </w:pPr>
      <w:r w:rsidRPr="0035268C">
        <w:rPr>
          <w:rFonts w:ascii="Times New Roman" w:hAnsi="Times New Roman"/>
          <w:sz w:val="28"/>
          <w:szCs w:val="28"/>
          <w:lang w:val="uk-UA"/>
        </w:rPr>
        <w:t>Секретар ради</w:t>
      </w:r>
      <w:r w:rsidRPr="0035268C">
        <w:rPr>
          <w:rFonts w:ascii="Times New Roman" w:hAnsi="Times New Roman"/>
          <w:sz w:val="28"/>
          <w:szCs w:val="28"/>
          <w:lang w:val="uk-UA"/>
        </w:rPr>
        <w:tab/>
      </w:r>
      <w:r w:rsidRPr="0035268C">
        <w:rPr>
          <w:rFonts w:ascii="Times New Roman" w:hAnsi="Times New Roman"/>
          <w:sz w:val="28"/>
          <w:szCs w:val="28"/>
          <w:lang w:val="uk-UA"/>
        </w:rPr>
        <w:tab/>
      </w:r>
      <w:r w:rsidRPr="0035268C">
        <w:rPr>
          <w:rFonts w:ascii="Times New Roman" w:hAnsi="Times New Roman"/>
          <w:sz w:val="28"/>
          <w:szCs w:val="28"/>
          <w:lang w:val="uk-UA"/>
        </w:rPr>
        <w:tab/>
      </w:r>
      <w:r w:rsidRPr="0035268C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Pr="0035268C">
        <w:rPr>
          <w:rFonts w:ascii="Times New Roman" w:hAnsi="Times New Roman"/>
          <w:sz w:val="28"/>
          <w:szCs w:val="28"/>
          <w:lang w:val="uk-UA"/>
        </w:rPr>
        <w:tab/>
      </w:r>
      <w:r w:rsidRPr="0035268C">
        <w:rPr>
          <w:rFonts w:ascii="Times New Roman" w:hAnsi="Times New Roman"/>
          <w:sz w:val="28"/>
          <w:szCs w:val="28"/>
          <w:lang w:val="uk-UA"/>
        </w:rPr>
        <w:tab/>
      </w:r>
      <w:r w:rsidR="00F16727">
        <w:rPr>
          <w:rFonts w:ascii="Times New Roman" w:hAnsi="Times New Roman"/>
          <w:sz w:val="28"/>
          <w:szCs w:val="28"/>
          <w:lang w:val="uk-UA"/>
        </w:rPr>
        <w:t>Наталія ШУТАК</w:t>
      </w:r>
    </w:p>
    <w:p w:rsidR="00B36A9D" w:rsidRPr="00E61870" w:rsidRDefault="00B36A9D" w:rsidP="0035268C">
      <w:pPr>
        <w:spacing w:after="0"/>
        <w:ind w:right="49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B36A9D" w:rsidRPr="00E61870" w:rsidSect="00CD7A21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3B01935"/>
    <w:multiLevelType w:val="hybridMultilevel"/>
    <w:tmpl w:val="1EC001DC"/>
    <w:lvl w:ilvl="0" w:tplc="90848FAC">
      <w:start w:val="1"/>
      <w:numFmt w:val="decimal"/>
      <w:lvlText w:val="%1."/>
      <w:lvlJc w:val="left"/>
      <w:pPr>
        <w:ind w:left="1275" w:hanging="360"/>
      </w:pPr>
      <w:rPr>
        <w:rFonts w:cs="Times New Roman"/>
        <w:sz w:val="28"/>
      </w:rPr>
    </w:lvl>
    <w:lvl w:ilvl="1" w:tplc="040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DC41D7B"/>
    <w:multiLevelType w:val="hybridMultilevel"/>
    <w:tmpl w:val="B2C48A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E06475F"/>
    <w:multiLevelType w:val="hybridMultilevel"/>
    <w:tmpl w:val="F3049A96"/>
    <w:lvl w:ilvl="0" w:tplc="BDA297DA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23379D"/>
    <w:multiLevelType w:val="hybridMultilevel"/>
    <w:tmpl w:val="0E8A0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D886CD9"/>
    <w:multiLevelType w:val="hybridMultilevel"/>
    <w:tmpl w:val="1BAE2DD8"/>
    <w:lvl w:ilvl="0" w:tplc="4424717E">
      <w:start w:val="1"/>
      <w:numFmt w:val="decimal"/>
      <w:lvlText w:val="%1."/>
      <w:lvlJc w:val="left"/>
      <w:pPr>
        <w:ind w:left="378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6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936684"/>
    <w:multiLevelType w:val="hybridMultilevel"/>
    <w:tmpl w:val="02A003F6"/>
    <w:lvl w:ilvl="0" w:tplc="9E8871C6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 w:tplc="457CF532">
      <w:start w:val="3"/>
      <w:numFmt w:val="bullet"/>
      <w:lvlText w:val="-"/>
      <w:lvlJc w:val="left"/>
      <w:pPr>
        <w:tabs>
          <w:tab w:val="num" w:pos="513"/>
        </w:tabs>
        <w:ind w:left="513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32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5"/>
  </w:num>
  <w:num w:numId="7">
    <w:abstractNumId w:val="27"/>
  </w:num>
  <w:num w:numId="8">
    <w:abstractNumId w:val="22"/>
  </w:num>
  <w:num w:numId="9">
    <w:abstractNumId w:val="12"/>
  </w:num>
  <w:num w:numId="10">
    <w:abstractNumId w:val="14"/>
  </w:num>
  <w:num w:numId="11">
    <w:abstractNumId w:val="17"/>
  </w:num>
  <w:num w:numId="12">
    <w:abstractNumId w:val="24"/>
  </w:num>
  <w:num w:numId="13">
    <w:abstractNumId w:val="29"/>
  </w:num>
  <w:num w:numId="14">
    <w:abstractNumId w:val="7"/>
  </w:num>
  <w:num w:numId="15">
    <w:abstractNumId w:val="9"/>
  </w:num>
  <w:num w:numId="16">
    <w:abstractNumId w:val="16"/>
  </w:num>
  <w:num w:numId="17">
    <w:abstractNumId w:val="26"/>
  </w:num>
  <w:num w:numId="18">
    <w:abstractNumId w:val="21"/>
  </w:num>
  <w:num w:numId="19">
    <w:abstractNumId w:val="30"/>
  </w:num>
  <w:num w:numId="20">
    <w:abstractNumId w:val="32"/>
  </w:num>
  <w:num w:numId="21">
    <w:abstractNumId w:val="20"/>
  </w:num>
  <w:num w:numId="22">
    <w:abstractNumId w:val="18"/>
  </w:num>
  <w:num w:numId="23">
    <w:abstractNumId w:val="2"/>
  </w:num>
  <w:num w:numId="24">
    <w:abstractNumId w:val="23"/>
  </w:num>
  <w:num w:numId="25">
    <w:abstractNumId w:val="6"/>
  </w:num>
  <w:num w:numId="26">
    <w:abstractNumId w:val="1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0"/>
  </w:num>
  <w:num w:numId="30">
    <w:abstractNumId w:val="19"/>
  </w:num>
  <w:num w:numId="31">
    <w:abstractNumId w:val="8"/>
  </w:num>
  <w:num w:numId="32">
    <w:abstractNumId w:val="4"/>
  </w:num>
  <w:num w:numId="33">
    <w:abstractNumId w:val="1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14A25"/>
    <w:rsid w:val="00030AAB"/>
    <w:rsid w:val="00042BF6"/>
    <w:rsid w:val="00047C84"/>
    <w:rsid w:val="0006211C"/>
    <w:rsid w:val="00090111"/>
    <w:rsid w:val="0009457B"/>
    <w:rsid w:val="00097ABD"/>
    <w:rsid w:val="000A0380"/>
    <w:rsid w:val="000A3197"/>
    <w:rsid w:val="000A4E57"/>
    <w:rsid w:val="000B1E15"/>
    <w:rsid w:val="000B34A9"/>
    <w:rsid w:val="000D0294"/>
    <w:rsid w:val="000D6AA9"/>
    <w:rsid w:val="001076F6"/>
    <w:rsid w:val="00112294"/>
    <w:rsid w:val="00130568"/>
    <w:rsid w:val="00140915"/>
    <w:rsid w:val="0015520A"/>
    <w:rsid w:val="0018367E"/>
    <w:rsid w:val="00191C71"/>
    <w:rsid w:val="001A1938"/>
    <w:rsid w:val="001A755B"/>
    <w:rsid w:val="001C3ACB"/>
    <w:rsid w:val="001D3E03"/>
    <w:rsid w:val="001F27D5"/>
    <w:rsid w:val="001F6365"/>
    <w:rsid w:val="0023415E"/>
    <w:rsid w:val="002370F7"/>
    <w:rsid w:val="0024678F"/>
    <w:rsid w:val="00254684"/>
    <w:rsid w:val="00255B1B"/>
    <w:rsid w:val="002572B6"/>
    <w:rsid w:val="002575F0"/>
    <w:rsid w:val="00294AFE"/>
    <w:rsid w:val="00294C51"/>
    <w:rsid w:val="00297E97"/>
    <w:rsid w:val="002B4611"/>
    <w:rsid w:val="002B5ECF"/>
    <w:rsid w:val="002C4FD2"/>
    <w:rsid w:val="003125E6"/>
    <w:rsid w:val="00330EC9"/>
    <w:rsid w:val="003330A8"/>
    <w:rsid w:val="0035268C"/>
    <w:rsid w:val="00387AFA"/>
    <w:rsid w:val="003A3652"/>
    <w:rsid w:val="003B2F5D"/>
    <w:rsid w:val="003C771F"/>
    <w:rsid w:val="003F3DDD"/>
    <w:rsid w:val="00421922"/>
    <w:rsid w:val="00425A50"/>
    <w:rsid w:val="00435E71"/>
    <w:rsid w:val="004419B9"/>
    <w:rsid w:val="0045460D"/>
    <w:rsid w:val="004572D1"/>
    <w:rsid w:val="00461F02"/>
    <w:rsid w:val="0047724F"/>
    <w:rsid w:val="004A5DF6"/>
    <w:rsid w:val="004C53F8"/>
    <w:rsid w:val="004C6B1A"/>
    <w:rsid w:val="004D2DA2"/>
    <w:rsid w:val="004E5E41"/>
    <w:rsid w:val="004E5FD6"/>
    <w:rsid w:val="004F4005"/>
    <w:rsid w:val="004F4E30"/>
    <w:rsid w:val="005275E2"/>
    <w:rsid w:val="005409EB"/>
    <w:rsid w:val="00544D22"/>
    <w:rsid w:val="00547625"/>
    <w:rsid w:val="0056367D"/>
    <w:rsid w:val="005851E4"/>
    <w:rsid w:val="005B3202"/>
    <w:rsid w:val="005C7F36"/>
    <w:rsid w:val="005E20A3"/>
    <w:rsid w:val="005E5F88"/>
    <w:rsid w:val="00610965"/>
    <w:rsid w:val="00623422"/>
    <w:rsid w:val="0063555F"/>
    <w:rsid w:val="00636469"/>
    <w:rsid w:val="00651E55"/>
    <w:rsid w:val="0065439B"/>
    <w:rsid w:val="00672396"/>
    <w:rsid w:val="00680C01"/>
    <w:rsid w:val="0068428B"/>
    <w:rsid w:val="00684506"/>
    <w:rsid w:val="006A4533"/>
    <w:rsid w:val="006C577B"/>
    <w:rsid w:val="006F49CA"/>
    <w:rsid w:val="00700308"/>
    <w:rsid w:val="00710D93"/>
    <w:rsid w:val="007149F5"/>
    <w:rsid w:val="00725777"/>
    <w:rsid w:val="00737FB3"/>
    <w:rsid w:val="007A620F"/>
    <w:rsid w:val="007B0223"/>
    <w:rsid w:val="007C2846"/>
    <w:rsid w:val="007D456A"/>
    <w:rsid w:val="007F6E55"/>
    <w:rsid w:val="00821D0B"/>
    <w:rsid w:val="008237EF"/>
    <w:rsid w:val="00830695"/>
    <w:rsid w:val="00842D15"/>
    <w:rsid w:val="00843115"/>
    <w:rsid w:val="00847228"/>
    <w:rsid w:val="00852BA6"/>
    <w:rsid w:val="0086787D"/>
    <w:rsid w:val="00880B25"/>
    <w:rsid w:val="00883ED5"/>
    <w:rsid w:val="008A1285"/>
    <w:rsid w:val="008A720F"/>
    <w:rsid w:val="008D3F5A"/>
    <w:rsid w:val="008E20BD"/>
    <w:rsid w:val="00906C3B"/>
    <w:rsid w:val="009074B8"/>
    <w:rsid w:val="00926B8B"/>
    <w:rsid w:val="00932410"/>
    <w:rsid w:val="009415A7"/>
    <w:rsid w:val="0096687B"/>
    <w:rsid w:val="00967AB2"/>
    <w:rsid w:val="00984D72"/>
    <w:rsid w:val="009979FB"/>
    <w:rsid w:val="009A50DA"/>
    <w:rsid w:val="009B326E"/>
    <w:rsid w:val="009C0627"/>
    <w:rsid w:val="009C26AE"/>
    <w:rsid w:val="009D1DF9"/>
    <w:rsid w:val="009E2BAF"/>
    <w:rsid w:val="009F39C7"/>
    <w:rsid w:val="00A207A7"/>
    <w:rsid w:val="00A20CA4"/>
    <w:rsid w:val="00A23FEE"/>
    <w:rsid w:val="00A35A83"/>
    <w:rsid w:val="00A45234"/>
    <w:rsid w:val="00A476B3"/>
    <w:rsid w:val="00A66252"/>
    <w:rsid w:val="00A95231"/>
    <w:rsid w:val="00A97507"/>
    <w:rsid w:val="00AA4A0A"/>
    <w:rsid w:val="00AB0C0B"/>
    <w:rsid w:val="00AB4F53"/>
    <w:rsid w:val="00AB7192"/>
    <w:rsid w:val="00AC07BF"/>
    <w:rsid w:val="00AC3A12"/>
    <w:rsid w:val="00AF6988"/>
    <w:rsid w:val="00AF7597"/>
    <w:rsid w:val="00B04D4E"/>
    <w:rsid w:val="00B134C4"/>
    <w:rsid w:val="00B26381"/>
    <w:rsid w:val="00B30D5D"/>
    <w:rsid w:val="00B320EA"/>
    <w:rsid w:val="00B36A9D"/>
    <w:rsid w:val="00B52B44"/>
    <w:rsid w:val="00B711E2"/>
    <w:rsid w:val="00B749D3"/>
    <w:rsid w:val="00B90303"/>
    <w:rsid w:val="00B97BEA"/>
    <w:rsid w:val="00BA3BCC"/>
    <w:rsid w:val="00BC0420"/>
    <w:rsid w:val="00C02C1F"/>
    <w:rsid w:val="00C84C62"/>
    <w:rsid w:val="00C94669"/>
    <w:rsid w:val="00CB5E9B"/>
    <w:rsid w:val="00CC4796"/>
    <w:rsid w:val="00CD7A21"/>
    <w:rsid w:val="00CE1077"/>
    <w:rsid w:val="00CE6E04"/>
    <w:rsid w:val="00D02BF2"/>
    <w:rsid w:val="00D44BCD"/>
    <w:rsid w:val="00D526DE"/>
    <w:rsid w:val="00D52C41"/>
    <w:rsid w:val="00D55D89"/>
    <w:rsid w:val="00D67717"/>
    <w:rsid w:val="00D70986"/>
    <w:rsid w:val="00DA055E"/>
    <w:rsid w:val="00DB71FA"/>
    <w:rsid w:val="00DC3840"/>
    <w:rsid w:val="00DE2280"/>
    <w:rsid w:val="00DE3463"/>
    <w:rsid w:val="00DF2BD7"/>
    <w:rsid w:val="00E00EFC"/>
    <w:rsid w:val="00E20A7D"/>
    <w:rsid w:val="00E223AD"/>
    <w:rsid w:val="00E23BB0"/>
    <w:rsid w:val="00E252B7"/>
    <w:rsid w:val="00E27295"/>
    <w:rsid w:val="00E34856"/>
    <w:rsid w:val="00E55907"/>
    <w:rsid w:val="00E61870"/>
    <w:rsid w:val="00E865C7"/>
    <w:rsid w:val="00E916D5"/>
    <w:rsid w:val="00EA228F"/>
    <w:rsid w:val="00EA2F41"/>
    <w:rsid w:val="00EF7F62"/>
    <w:rsid w:val="00F16727"/>
    <w:rsid w:val="00F20C53"/>
    <w:rsid w:val="00F23210"/>
    <w:rsid w:val="00F268C1"/>
    <w:rsid w:val="00F33A3F"/>
    <w:rsid w:val="00F41D40"/>
    <w:rsid w:val="00F57679"/>
    <w:rsid w:val="00F66530"/>
    <w:rsid w:val="00F72571"/>
    <w:rsid w:val="00F87690"/>
    <w:rsid w:val="00F97846"/>
    <w:rsid w:val="00FB7348"/>
    <w:rsid w:val="00FE00B0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Body Text Indent"/>
    <w:basedOn w:val="a"/>
    <w:link w:val="a5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a8">
    <w:name w:val="No Spacing"/>
    <w:uiPriority w:val="99"/>
    <w:qFormat/>
    <w:rsid w:val="00421922"/>
    <w:rPr>
      <w:rFonts w:ascii="Times New Roman" w:hAnsi="Times New Roman"/>
      <w:lang w:eastAsia="uk-UA"/>
    </w:rPr>
  </w:style>
  <w:style w:type="paragraph" w:styleId="a9">
    <w:name w:val="Balloon Text"/>
    <w:basedOn w:val="a"/>
    <w:link w:val="aa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68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8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CB77-0191-4777-9DDE-AD8B5077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Reanimator Extreme Edition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User1</cp:lastModifiedBy>
  <cp:revision>18</cp:revision>
  <cp:lastPrinted>2026-02-09T12:08:00Z</cp:lastPrinted>
  <dcterms:created xsi:type="dcterms:W3CDTF">2021-02-16T07:00:00Z</dcterms:created>
  <dcterms:modified xsi:type="dcterms:W3CDTF">2026-02-12T13:10:00Z</dcterms:modified>
</cp:coreProperties>
</file>