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D4F9B">
        <w:rPr>
          <w:b/>
          <w:sz w:val="28"/>
          <w:szCs w:val="28"/>
        </w:rPr>
        <w:t>15</w:t>
      </w:r>
      <w:r w:rsidR="00A607A9">
        <w:rPr>
          <w:b/>
          <w:sz w:val="28"/>
          <w:szCs w:val="28"/>
        </w:rPr>
        <w:t xml:space="preserve"> </w:t>
      </w:r>
      <w:r w:rsidR="002D4F9B">
        <w:rPr>
          <w:b/>
          <w:sz w:val="28"/>
          <w:szCs w:val="28"/>
        </w:rPr>
        <w:t>жовтня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2D4F9B">
        <w:rPr>
          <w:b/>
          <w:sz w:val="28"/>
          <w:szCs w:val="28"/>
        </w:rPr>
        <w:t>14</w:t>
      </w:r>
      <w:r w:rsidR="004B31A3">
        <w:rPr>
          <w:b/>
          <w:sz w:val="28"/>
          <w:szCs w:val="28"/>
        </w:rPr>
        <w:t>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3D06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2D4F9B">
        <w:rPr>
          <w:rFonts w:eastAsia="Calibri"/>
          <w:sz w:val="28"/>
          <w:szCs w:val="28"/>
          <w:lang w:eastAsia="en-US"/>
        </w:rPr>
        <w:t>23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2D4F9B">
        <w:rPr>
          <w:rFonts w:eastAsia="Calibri"/>
          <w:sz w:val="28"/>
          <w:szCs w:val="28"/>
          <w:lang w:eastAsia="en-US"/>
        </w:rPr>
        <w:t>жовтня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5B245D" w:rsidRPr="006A0252" w:rsidRDefault="00671F57" w:rsidP="003D0645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D4A81" w:rsidRPr="000A0C0A" w:rsidRDefault="007D4A81" w:rsidP="007D4A8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50CF3">
        <w:rPr>
          <w:sz w:val="28"/>
          <w:szCs w:val="28"/>
        </w:rPr>
        <w:t>1.</w:t>
      </w:r>
      <w:r w:rsidRPr="000A0C0A">
        <w:rPr>
          <w:b/>
          <w:sz w:val="28"/>
          <w:szCs w:val="28"/>
        </w:rPr>
        <w:t xml:space="preserve"> </w:t>
      </w:r>
      <w:r w:rsidR="00C007C7">
        <w:rPr>
          <w:sz w:val="28"/>
          <w:szCs w:val="28"/>
        </w:rPr>
        <w:t xml:space="preserve">Про </w:t>
      </w:r>
      <w:r w:rsidRPr="00381BE5">
        <w:rPr>
          <w:sz w:val="28"/>
          <w:szCs w:val="28"/>
        </w:rPr>
        <w:t xml:space="preserve">виконання бюджету Теплицької сільської ради  за </w:t>
      </w:r>
      <w:r>
        <w:rPr>
          <w:sz w:val="28"/>
          <w:szCs w:val="28"/>
        </w:rPr>
        <w:t>9 місяців</w:t>
      </w:r>
      <w:r w:rsidRPr="00381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      </w:t>
      </w:r>
      <w:r w:rsidRPr="00381BE5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7D4A81" w:rsidRPr="002F17F7" w:rsidRDefault="007D4A81" w:rsidP="007D4A81">
      <w:pPr>
        <w:jc w:val="both"/>
        <w:rPr>
          <w:sz w:val="28"/>
          <w:szCs w:val="28"/>
          <w:lang w:val="ru-RU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>головний спеціаліст фінансового відділу Акулова О.В.</w:t>
      </w:r>
    </w:p>
    <w:p w:rsidR="007D4A81" w:rsidRPr="005B1EF9" w:rsidRDefault="007D4A81" w:rsidP="007D4A81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 w:rsidRPr="005B1EF9">
        <w:rPr>
          <w:sz w:val="28"/>
          <w:szCs w:val="28"/>
          <w:lang w:val="ru-RU"/>
        </w:rPr>
        <w:t>2</w:t>
      </w:r>
      <w:r w:rsidRPr="005B1EF9">
        <w:rPr>
          <w:sz w:val="28"/>
          <w:szCs w:val="28"/>
        </w:rPr>
        <w:t>. Про хід виконання Програми національного спротиву та територіальної оборони Теплицької сільської ради на 2024-2025 роки</w:t>
      </w:r>
      <w:r>
        <w:rPr>
          <w:sz w:val="28"/>
          <w:szCs w:val="28"/>
        </w:rPr>
        <w:t>.</w:t>
      </w:r>
    </w:p>
    <w:p w:rsid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>Доповідач: начальник відділу надання соціальних послуг Дімова О.В</w:t>
      </w:r>
    </w:p>
    <w:p w:rsid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Pr="00BE480E">
        <w:rPr>
          <w:bCs/>
          <w:sz w:val="28"/>
          <w:szCs w:val="28"/>
          <w:lang w:eastAsia="uk-UA"/>
        </w:rPr>
        <w:t>3.</w:t>
      </w:r>
      <w:r>
        <w:rPr>
          <w:bCs/>
          <w:sz w:val="28"/>
          <w:szCs w:val="28"/>
          <w:lang w:eastAsia="uk-UA"/>
        </w:rPr>
        <w:t xml:space="preserve"> Про утворення інвестиційної ради Теплицької сільської територіальної громади та затвердження Положення та складу комісії.</w:t>
      </w:r>
    </w:p>
    <w:p w:rsidR="007D4A81" w:rsidRP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 xml:space="preserve">головний спеціаліст </w:t>
      </w:r>
      <w:r w:rsidRPr="00692A51">
        <w:rPr>
          <w:i/>
          <w:sz w:val="24"/>
          <w:szCs w:val="24"/>
          <w:lang w:eastAsia="uk-UA"/>
        </w:rPr>
        <w:t>з питань економічного розвитку</w:t>
      </w:r>
      <w:r>
        <w:rPr>
          <w:i/>
          <w:sz w:val="24"/>
          <w:szCs w:val="24"/>
          <w:lang w:eastAsia="uk-UA"/>
        </w:rPr>
        <w:t xml:space="preserve"> Мераджи Г.С.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2.4</w:t>
      </w:r>
      <w:r w:rsidRPr="00541D7F">
        <w:rPr>
          <w:bCs/>
          <w:sz w:val="28"/>
          <w:szCs w:val="28"/>
          <w:lang w:eastAsia="uk-UA"/>
        </w:rPr>
        <w:t>.</w:t>
      </w:r>
      <w:r w:rsidRPr="00541D7F">
        <w:rPr>
          <w:sz w:val="28"/>
          <w:szCs w:val="28"/>
        </w:rPr>
        <w:t xml:space="preserve"> </w:t>
      </w:r>
      <w:r>
        <w:rPr>
          <w:sz w:val="28"/>
          <w:szCs w:val="28"/>
        </w:rPr>
        <w:t>Про внесення змін до рішення виконавчого комітету № 82-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від 24.09.2024 року « Про створення у відділі « Центр надання адміністративних послуг» Теплицької сільської ради робочого місця «Єдине вікно» для ветеранів та членів їх сімей  та визначення відповідальної особи з впровадження та функціонування сервісу єдиного вікна для ветеранів»  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>Доповідач: начальник відділу</w:t>
      </w:r>
      <w:r>
        <w:rPr>
          <w:bCs/>
          <w:i/>
          <w:sz w:val="24"/>
          <w:szCs w:val="24"/>
          <w:lang w:eastAsia="uk-UA"/>
        </w:rPr>
        <w:t xml:space="preserve"> «ЦНАП» Решетнюк О.В.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2.5</w:t>
      </w:r>
      <w:r w:rsidRPr="00731AC3">
        <w:rPr>
          <w:bCs/>
          <w:sz w:val="28"/>
          <w:szCs w:val="28"/>
          <w:lang w:eastAsia="uk-UA"/>
        </w:rPr>
        <w:t xml:space="preserve">. </w:t>
      </w:r>
      <w:r>
        <w:rPr>
          <w:bCs/>
          <w:sz w:val="28"/>
          <w:szCs w:val="28"/>
          <w:lang w:eastAsia="uk-UA"/>
        </w:rPr>
        <w:t>Про роботу відділу «ЦНАП» сільської ради за ІІІ квартал 2025 року.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>Доповідач: начальник відділу</w:t>
      </w:r>
      <w:r>
        <w:rPr>
          <w:bCs/>
          <w:i/>
          <w:sz w:val="24"/>
          <w:szCs w:val="24"/>
          <w:lang w:eastAsia="uk-UA"/>
        </w:rPr>
        <w:t xml:space="preserve"> «ЦНАП» Решетнюк О.В.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  <w:lang w:eastAsia="uk-UA"/>
        </w:rPr>
        <w:t>2.6</w:t>
      </w:r>
      <w:r w:rsidRPr="001021D2">
        <w:rPr>
          <w:bCs/>
          <w:sz w:val="28"/>
          <w:szCs w:val="28"/>
          <w:lang w:eastAsia="uk-UA"/>
        </w:rPr>
        <w:t xml:space="preserve">. </w:t>
      </w:r>
      <w:r w:rsidRPr="008968E9">
        <w:rPr>
          <w:bCs/>
          <w:color w:val="000000"/>
          <w:sz w:val="28"/>
          <w:szCs w:val="28"/>
        </w:rPr>
        <w:t>Про  підготовку об’єктів  житлово-комунального господарства та соці</w:t>
      </w:r>
      <w:r w:rsidRPr="008968E9">
        <w:rPr>
          <w:bCs/>
          <w:color w:val="000000"/>
          <w:sz w:val="28"/>
          <w:szCs w:val="28"/>
        </w:rPr>
        <w:t>а</w:t>
      </w:r>
      <w:r w:rsidRPr="008968E9">
        <w:rPr>
          <w:bCs/>
          <w:color w:val="000000"/>
          <w:sz w:val="28"/>
          <w:szCs w:val="28"/>
        </w:rPr>
        <w:t xml:space="preserve">льно-культурної  сфери до роботи в осінньо-зимовий період </w:t>
      </w:r>
      <w:r>
        <w:rPr>
          <w:bCs/>
          <w:color w:val="000000"/>
          <w:sz w:val="28"/>
          <w:szCs w:val="28"/>
        </w:rPr>
        <w:t>2025-2026</w:t>
      </w:r>
      <w:r w:rsidRPr="008968E9">
        <w:rPr>
          <w:bCs/>
          <w:color w:val="000000"/>
          <w:sz w:val="28"/>
          <w:szCs w:val="28"/>
        </w:rPr>
        <w:t xml:space="preserve"> років</w:t>
      </w:r>
      <w:r>
        <w:rPr>
          <w:bCs/>
          <w:color w:val="000000"/>
          <w:sz w:val="28"/>
          <w:szCs w:val="28"/>
        </w:rPr>
        <w:t>.</w:t>
      </w:r>
    </w:p>
    <w:p w:rsidR="007D4A81" w:rsidRPr="00450CF3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2.7. Про затвердження Плану заходів </w:t>
      </w:r>
      <w:r w:rsidRPr="00A4484A">
        <w:rPr>
          <w:sz w:val="28"/>
          <w:szCs w:val="28"/>
        </w:rPr>
        <w:t>з питань запобігання корупції  у Тепл</w:t>
      </w:r>
      <w:r w:rsidRPr="00A4484A">
        <w:rPr>
          <w:sz w:val="28"/>
          <w:szCs w:val="28"/>
        </w:rPr>
        <w:t>и</w:t>
      </w:r>
      <w:r w:rsidRPr="00A4484A">
        <w:rPr>
          <w:sz w:val="28"/>
          <w:szCs w:val="28"/>
        </w:rPr>
        <w:t>цькій сільській раді та ії виконавчих органах</w:t>
      </w:r>
      <w:r>
        <w:rPr>
          <w:bCs/>
          <w:color w:val="000000"/>
          <w:sz w:val="28"/>
          <w:szCs w:val="28"/>
        </w:rPr>
        <w:t>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 xml:space="preserve"> секретар сільської ради Шутак Н.Ф.</w:t>
      </w:r>
    </w:p>
    <w:p w:rsidR="007D4A81" w:rsidRPr="00450CF3" w:rsidRDefault="007D4A81" w:rsidP="007D4A81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sz w:val="28"/>
          <w:szCs w:val="28"/>
          <w:lang w:eastAsia="uk-UA"/>
        </w:rPr>
        <w:t>2.8</w:t>
      </w:r>
      <w:r w:rsidRPr="00A37C9E">
        <w:rPr>
          <w:sz w:val="28"/>
          <w:szCs w:val="28"/>
          <w:lang w:eastAsia="uk-UA"/>
        </w:rPr>
        <w:t xml:space="preserve">. </w:t>
      </w:r>
      <w:r w:rsidRPr="00450CF3">
        <w:rPr>
          <w:sz w:val="28"/>
          <w:szCs w:val="28"/>
        </w:rPr>
        <w:t xml:space="preserve">Про  </w:t>
      </w:r>
      <w:r w:rsidRPr="00450CF3">
        <w:rPr>
          <w:sz w:val="28"/>
        </w:rPr>
        <w:t>надання</w:t>
      </w:r>
      <w:r w:rsidRPr="00450CF3">
        <w:rPr>
          <w:spacing w:val="-12"/>
          <w:sz w:val="28"/>
        </w:rPr>
        <w:t xml:space="preserve"> </w:t>
      </w:r>
      <w:r w:rsidRPr="00450CF3">
        <w:rPr>
          <w:sz w:val="28"/>
        </w:rPr>
        <w:t>одноразової</w:t>
      </w:r>
      <w:r w:rsidRPr="00450CF3">
        <w:rPr>
          <w:spacing w:val="-15"/>
          <w:sz w:val="28"/>
        </w:rPr>
        <w:t xml:space="preserve"> </w:t>
      </w:r>
      <w:r w:rsidRPr="00450CF3">
        <w:rPr>
          <w:sz w:val="28"/>
        </w:rPr>
        <w:t>матеріально-грошової</w:t>
      </w:r>
      <w:r w:rsidRPr="00450CF3">
        <w:rPr>
          <w:spacing w:val="-14"/>
          <w:sz w:val="28"/>
        </w:rPr>
        <w:t xml:space="preserve"> </w:t>
      </w:r>
      <w:r w:rsidRPr="00450CF3">
        <w:rPr>
          <w:sz w:val="28"/>
        </w:rPr>
        <w:t>допомоги.</w:t>
      </w:r>
    </w:p>
    <w:p w:rsidR="007D4A81" w:rsidRPr="007D4A81" w:rsidRDefault="007D4A81" w:rsidP="007D4A81">
      <w:pPr>
        <w:rPr>
          <w:b/>
          <w:sz w:val="28"/>
          <w:szCs w:val="28"/>
        </w:rPr>
      </w:pPr>
      <w:r w:rsidRPr="00450CF3">
        <w:rPr>
          <w:bCs/>
          <w:i/>
          <w:sz w:val="24"/>
          <w:szCs w:val="24"/>
          <w:lang w:eastAsia="uk-UA"/>
        </w:rPr>
        <w:t>Доповідач:</w:t>
      </w:r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Шидерова Н.Г</w:t>
      </w:r>
      <w:r w:rsidRPr="00541D7F">
        <w:rPr>
          <w:sz w:val="28"/>
          <w:szCs w:val="28"/>
        </w:rPr>
        <w:t xml:space="preserve"> 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2.9. Про постановку на квартирний обл</w:t>
      </w:r>
      <w:r w:rsidR="00F55F15">
        <w:rPr>
          <w:bCs/>
          <w:color w:val="000000"/>
          <w:sz w:val="28"/>
          <w:szCs w:val="28"/>
        </w:rPr>
        <w:t>ік</w:t>
      </w:r>
      <w:r>
        <w:rPr>
          <w:bCs/>
          <w:color w:val="000000"/>
          <w:sz w:val="28"/>
          <w:szCs w:val="28"/>
        </w:rPr>
        <w:t>.</w:t>
      </w:r>
    </w:p>
    <w:p w:rsidR="007D4A81" w:rsidRPr="007D4A81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2.10. Про надання дозволу на видалення зелених насаджень.</w:t>
      </w:r>
    </w:p>
    <w:p w:rsidR="007D4A81" w:rsidRPr="00450CF3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671F57" w:rsidRPr="00F55F15" w:rsidRDefault="00671F57" w:rsidP="00F55F15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</w:p>
    <w:p w:rsidR="008C577D" w:rsidRPr="00761BDD" w:rsidRDefault="00F55F15" w:rsidP="003D0645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</w:t>
      </w:r>
      <w:r w:rsidR="00BC3AA2"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="00BC3AA2"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="00BC3AA2" w:rsidRPr="00761BDD">
        <w:rPr>
          <w:color w:val="000000"/>
          <w:spacing w:val="-6"/>
          <w:sz w:val="28"/>
          <w:szCs w:val="28"/>
        </w:rPr>
        <w:t xml:space="preserve"> залишаю за собою</w:t>
      </w:r>
      <w:r w:rsidR="003D0645">
        <w:rPr>
          <w:color w:val="000000"/>
          <w:spacing w:val="-6"/>
          <w:sz w:val="28"/>
          <w:szCs w:val="28"/>
        </w:rPr>
        <w:t>.</w:t>
      </w: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Pr="008C577D" w:rsidRDefault="00217AC2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F55F15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В.п. сільського голови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Наталія ШУТАК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sectPr w:rsidR="00601E03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B527C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0172"/>
    <w:rsid w:val="0020716D"/>
    <w:rsid w:val="00214E40"/>
    <w:rsid w:val="00217AC2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D4F9B"/>
    <w:rsid w:val="002E1B29"/>
    <w:rsid w:val="002E5515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C09A9"/>
    <w:rsid w:val="003C3664"/>
    <w:rsid w:val="003C782B"/>
    <w:rsid w:val="003D0645"/>
    <w:rsid w:val="003E7BD5"/>
    <w:rsid w:val="003F2329"/>
    <w:rsid w:val="00421353"/>
    <w:rsid w:val="0042548B"/>
    <w:rsid w:val="00432EB6"/>
    <w:rsid w:val="0043546C"/>
    <w:rsid w:val="0046405A"/>
    <w:rsid w:val="0047521C"/>
    <w:rsid w:val="00481C8F"/>
    <w:rsid w:val="0048296C"/>
    <w:rsid w:val="00484E6B"/>
    <w:rsid w:val="00491996"/>
    <w:rsid w:val="004964DA"/>
    <w:rsid w:val="00497E10"/>
    <w:rsid w:val="00497EE5"/>
    <w:rsid w:val="004A47BC"/>
    <w:rsid w:val="004B31A3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2F0F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26E2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90E6A"/>
    <w:rsid w:val="00795FDB"/>
    <w:rsid w:val="007A69A3"/>
    <w:rsid w:val="007B0C64"/>
    <w:rsid w:val="007C66AE"/>
    <w:rsid w:val="007D434B"/>
    <w:rsid w:val="007D4A81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34A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5B07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65C7"/>
    <w:rsid w:val="00C007C7"/>
    <w:rsid w:val="00C25F84"/>
    <w:rsid w:val="00C309E9"/>
    <w:rsid w:val="00C32E19"/>
    <w:rsid w:val="00C33DD0"/>
    <w:rsid w:val="00C37358"/>
    <w:rsid w:val="00C422AF"/>
    <w:rsid w:val="00C50966"/>
    <w:rsid w:val="00C527ED"/>
    <w:rsid w:val="00C568CC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664B"/>
    <w:rsid w:val="00E80A67"/>
    <w:rsid w:val="00E80CD8"/>
    <w:rsid w:val="00E833B2"/>
    <w:rsid w:val="00E8616D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55F15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2025-10-15T11:48:00Z</cp:lastPrinted>
  <dcterms:created xsi:type="dcterms:W3CDTF">2025-10-15T11:35:00Z</dcterms:created>
  <dcterms:modified xsi:type="dcterms:W3CDTF">2025-11-05T12:30:00Z</dcterms:modified>
</cp:coreProperties>
</file>