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73" w:type="dxa"/>
        <w:tblInd w:w="455" w:type="dxa"/>
        <w:tblLook w:val="04A0"/>
      </w:tblPr>
      <w:tblGrid>
        <w:gridCol w:w="8725"/>
        <w:gridCol w:w="2758"/>
        <w:gridCol w:w="3190"/>
      </w:tblGrid>
      <w:tr w:rsidR="007011C0" w:rsidTr="00D03BBD">
        <w:trPr>
          <w:trHeight w:val="620"/>
        </w:trPr>
        <w:tc>
          <w:tcPr>
            <w:tcW w:w="8725" w:type="dxa"/>
            <w:shd w:val="clear" w:color="auto" w:fill="auto"/>
          </w:tcPr>
          <w:p w:rsidR="00D03BBD" w:rsidRPr="004A4232" w:rsidRDefault="00D03BBD" w:rsidP="00D03BBD">
            <w:pPr>
              <w:pStyle w:val="ac"/>
              <w:jc w:val="left"/>
              <w:rPr>
                <w:szCs w:val="28"/>
                <w:lang w:val="ru-RU"/>
              </w:rPr>
            </w:pPr>
          </w:p>
          <w:p w:rsidR="00D03BBD" w:rsidRPr="00D03BBD" w:rsidRDefault="00D03BBD" w:rsidP="00D03BBD">
            <w:pPr>
              <w:framePr w:hSpace="141" w:wrap="around" w:vAnchor="text" w:hAnchor="page" w:x="5836" w:y="1"/>
              <w:spacing w:after="0" w:line="240" w:lineRule="auto"/>
              <w:jc w:val="center"/>
              <w:rPr>
                <w:rFonts w:ascii="Times New Roman" w:hAnsi="Times New Roman"/>
                <w:noProof/>
                <w:sz w:val="28"/>
                <w:szCs w:val="28"/>
                <w:lang w:val="uk-UA"/>
              </w:rPr>
            </w:pPr>
            <w:r w:rsidRPr="00D03BBD">
              <w:rPr>
                <w:rFonts w:ascii="Times New Roman" w:hAnsi="Times New Roman"/>
                <w:noProof/>
                <w:sz w:val="28"/>
                <w:szCs w:val="28"/>
              </w:rPr>
              <w:drawing>
                <wp:inline distT="0" distB="0" distL="0" distR="0">
                  <wp:extent cx="457200" cy="6597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D03BBD" w:rsidRPr="00D03BBD" w:rsidRDefault="00D03BBD" w:rsidP="00D03BBD">
            <w:pPr>
              <w:pStyle w:val="ac"/>
              <w:jc w:val="left"/>
              <w:rPr>
                <w:b w:val="0"/>
                <w:szCs w:val="28"/>
              </w:rPr>
            </w:pPr>
            <w:r w:rsidRPr="00D03BBD">
              <w:rPr>
                <w:szCs w:val="28"/>
              </w:rPr>
              <w:t xml:space="preserve">                             </w:t>
            </w:r>
          </w:p>
          <w:p w:rsidR="00D03BBD" w:rsidRPr="00D03BBD" w:rsidRDefault="00D03BBD" w:rsidP="00D03BBD">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ТЕПЛИЦЬКА  СІЛЬСЬКА РАДА</w:t>
            </w:r>
          </w:p>
          <w:p w:rsidR="00D03BBD" w:rsidRPr="00D03BBD" w:rsidRDefault="00D03BBD" w:rsidP="00D03BBD">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БОЛГРАДСЬКОГО РАЙОНУ  ОДЕСЬКОЇ  ОБЛАСТІ</w:t>
            </w:r>
          </w:p>
          <w:p w:rsidR="00D03BBD" w:rsidRPr="00D03BBD" w:rsidRDefault="00D03BBD" w:rsidP="00D03BBD">
            <w:pPr>
              <w:pStyle w:val="2"/>
              <w:spacing w:before="0" w:after="0" w:line="240" w:lineRule="auto"/>
              <w:jc w:val="center"/>
              <w:rPr>
                <w:rFonts w:ascii="Times New Roman" w:hAnsi="Times New Roman" w:cs="Times New Roman"/>
                <w:i w:val="0"/>
              </w:rPr>
            </w:pPr>
            <w:r w:rsidRPr="00D03BBD">
              <w:rPr>
                <w:rFonts w:ascii="Times New Roman" w:hAnsi="Times New Roman" w:cs="Times New Roman"/>
                <w:i w:val="0"/>
              </w:rPr>
              <w:t>XXXХХІІI сесія  VIII скликання</w:t>
            </w:r>
          </w:p>
          <w:p w:rsidR="00D03BBD" w:rsidRPr="00D03BBD" w:rsidRDefault="00D03BBD" w:rsidP="00D03BBD">
            <w:pPr>
              <w:spacing w:after="0" w:line="240" w:lineRule="auto"/>
              <w:jc w:val="center"/>
              <w:rPr>
                <w:rFonts w:ascii="Times New Roman" w:hAnsi="Times New Roman"/>
                <w:b/>
                <w:sz w:val="28"/>
                <w:szCs w:val="28"/>
                <w:lang w:val="uk-UA"/>
              </w:rPr>
            </w:pPr>
          </w:p>
          <w:p w:rsidR="007011C0" w:rsidRPr="00D03BBD" w:rsidRDefault="00D03BBD" w:rsidP="00D03BBD">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РІШЕННЯ</w:t>
            </w:r>
          </w:p>
          <w:p w:rsidR="00D03BBD" w:rsidRPr="00D03BBD" w:rsidRDefault="00D03BBD" w:rsidP="00D03BBD">
            <w:pPr>
              <w:spacing w:after="0" w:line="240" w:lineRule="auto"/>
              <w:jc w:val="center"/>
              <w:rPr>
                <w:rFonts w:ascii="Times New Roman" w:hAnsi="Times New Roman"/>
                <w:b/>
                <w:lang w:val="uk-UA"/>
              </w:rPr>
            </w:pPr>
          </w:p>
        </w:tc>
        <w:tc>
          <w:tcPr>
            <w:tcW w:w="2758" w:type="dxa"/>
            <w:shd w:val="clear" w:color="auto" w:fill="auto"/>
          </w:tcPr>
          <w:p w:rsidR="007011C0" w:rsidRDefault="007011C0">
            <w:pPr>
              <w:spacing w:before="120"/>
              <w:jc w:val="center"/>
              <w:rPr>
                <w:rFonts w:ascii="Times New Roman" w:hAnsi="Times New Roman"/>
                <w:b/>
              </w:rPr>
            </w:pPr>
          </w:p>
        </w:tc>
        <w:tc>
          <w:tcPr>
            <w:tcW w:w="3190" w:type="dxa"/>
            <w:shd w:val="clear" w:color="auto" w:fill="auto"/>
          </w:tcPr>
          <w:p w:rsidR="007011C0" w:rsidRDefault="007011C0">
            <w:pPr>
              <w:spacing w:before="120"/>
              <w:ind w:firstLine="567"/>
              <w:rPr>
                <w:rFonts w:ascii="Times New Roman" w:hAnsi="Times New Roman"/>
                <w:b/>
              </w:rPr>
            </w:pPr>
          </w:p>
        </w:tc>
      </w:tr>
    </w:tbl>
    <w:p w:rsidR="002923A1" w:rsidRDefault="00406666" w:rsidP="002923A1">
      <w:pPr>
        <w:pStyle w:val="a7"/>
        <w:jc w:val="both"/>
        <w:rPr>
          <w:rFonts w:ascii="Times New Roman" w:hAnsi="Times New Roman"/>
          <w:b/>
          <w:color w:val="000000" w:themeColor="text1"/>
          <w:sz w:val="28"/>
          <w:szCs w:val="28"/>
          <w:lang w:val="uk-UA"/>
        </w:rPr>
      </w:pPr>
      <w:r w:rsidRPr="00406666">
        <w:rPr>
          <w:rFonts w:ascii="Times New Roman" w:hAnsi="Times New Roman"/>
          <w:b/>
          <w:sz w:val="28"/>
          <w:szCs w:val="28"/>
          <w:lang w:val="uk-UA" w:eastAsia="ru-RU"/>
        </w:rPr>
        <w:t xml:space="preserve">Про </w:t>
      </w:r>
      <w:r w:rsidR="00650DDD" w:rsidRPr="00406666">
        <w:rPr>
          <w:rFonts w:ascii="Times New Roman" w:hAnsi="Times New Roman"/>
          <w:b/>
          <w:sz w:val="28"/>
          <w:szCs w:val="28"/>
          <w:lang w:val="uk-UA" w:eastAsia="ru-RU"/>
        </w:rPr>
        <w:t xml:space="preserve">затвердження </w:t>
      </w:r>
      <w:r w:rsidR="000A5B8A" w:rsidRPr="00406666">
        <w:rPr>
          <w:rFonts w:ascii="Times New Roman" w:hAnsi="Times New Roman"/>
          <w:b/>
          <w:sz w:val="28"/>
          <w:szCs w:val="28"/>
          <w:lang w:val="uk-UA" w:eastAsia="ru-RU"/>
        </w:rPr>
        <w:t xml:space="preserve">Програми </w:t>
      </w:r>
      <w:r w:rsidRPr="00406666">
        <w:rPr>
          <w:rFonts w:ascii="Times New Roman" w:hAnsi="Times New Roman"/>
          <w:b/>
          <w:color w:val="000000" w:themeColor="text1"/>
          <w:sz w:val="28"/>
          <w:szCs w:val="28"/>
          <w:lang w:val="uk-UA"/>
        </w:rPr>
        <w:t xml:space="preserve">виплати </w:t>
      </w:r>
    </w:p>
    <w:p w:rsidR="002923A1" w:rsidRDefault="00406666" w:rsidP="002923A1">
      <w:pPr>
        <w:pStyle w:val="a7"/>
        <w:jc w:val="both"/>
        <w:rPr>
          <w:rFonts w:ascii="Times New Roman" w:hAnsi="Times New Roman"/>
          <w:b/>
          <w:color w:val="000000" w:themeColor="text1"/>
          <w:sz w:val="28"/>
          <w:szCs w:val="28"/>
          <w:lang w:val="uk-UA"/>
        </w:rPr>
      </w:pPr>
      <w:r w:rsidRPr="00406666">
        <w:rPr>
          <w:rFonts w:ascii="Times New Roman" w:hAnsi="Times New Roman"/>
          <w:b/>
          <w:color w:val="000000" w:themeColor="text1"/>
          <w:sz w:val="28"/>
          <w:szCs w:val="28"/>
          <w:lang w:val="uk-UA"/>
        </w:rPr>
        <w:t xml:space="preserve">компенсації фізичним особам, які </w:t>
      </w:r>
    </w:p>
    <w:p w:rsidR="002923A1" w:rsidRDefault="00406666" w:rsidP="002923A1">
      <w:pPr>
        <w:pStyle w:val="a7"/>
        <w:jc w:val="both"/>
        <w:rPr>
          <w:rFonts w:ascii="Times New Roman" w:hAnsi="Times New Roman"/>
          <w:b/>
          <w:color w:val="000000" w:themeColor="text1"/>
          <w:sz w:val="28"/>
          <w:szCs w:val="28"/>
          <w:lang w:val="uk-UA"/>
        </w:rPr>
      </w:pPr>
      <w:r w:rsidRPr="00406666">
        <w:rPr>
          <w:rFonts w:ascii="Times New Roman" w:hAnsi="Times New Roman"/>
          <w:b/>
          <w:color w:val="000000" w:themeColor="text1"/>
          <w:sz w:val="28"/>
          <w:szCs w:val="28"/>
          <w:lang w:val="uk-UA"/>
        </w:rPr>
        <w:t xml:space="preserve">надають соціальні послуги з догляду </w:t>
      </w:r>
    </w:p>
    <w:p w:rsidR="002923A1" w:rsidRDefault="00406666" w:rsidP="002923A1">
      <w:pPr>
        <w:pStyle w:val="a7"/>
        <w:jc w:val="both"/>
        <w:rPr>
          <w:rFonts w:ascii="Times New Roman" w:hAnsi="Times New Roman"/>
          <w:b/>
          <w:color w:val="000000" w:themeColor="text1"/>
          <w:sz w:val="28"/>
          <w:szCs w:val="28"/>
          <w:lang w:val="uk-UA"/>
        </w:rPr>
      </w:pPr>
      <w:r w:rsidRPr="00406666">
        <w:rPr>
          <w:rFonts w:ascii="Times New Roman" w:hAnsi="Times New Roman"/>
          <w:b/>
          <w:color w:val="000000" w:themeColor="text1"/>
          <w:sz w:val="28"/>
          <w:szCs w:val="28"/>
          <w:lang w:val="uk-UA"/>
        </w:rPr>
        <w:t xml:space="preserve">на непрофесійній основі на території </w:t>
      </w:r>
    </w:p>
    <w:p w:rsidR="002923A1" w:rsidRDefault="00406666" w:rsidP="002923A1">
      <w:pPr>
        <w:pStyle w:val="a7"/>
        <w:jc w:val="both"/>
        <w:rPr>
          <w:rFonts w:ascii="Times New Roman" w:hAnsi="Times New Roman"/>
          <w:b/>
          <w:color w:val="000000" w:themeColor="text1"/>
          <w:sz w:val="28"/>
          <w:szCs w:val="28"/>
          <w:lang w:val="uk-UA"/>
        </w:rPr>
      </w:pPr>
      <w:r w:rsidRPr="00406666">
        <w:rPr>
          <w:rFonts w:ascii="Times New Roman" w:hAnsi="Times New Roman"/>
          <w:b/>
          <w:color w:val="000000" w:themeColor="text1"/>
          <w:sz w:val="28"/>
          <w:szCs w:val="28"/>
          <w:lang w:val="uk-UA"/>
        </w:rPr>
        <w:t>Теплицької сільської ради Болградського</w:t>
      </w:r>
      <w:r w:rsidR="008D63EA">
        <w:rPr>
          <w:rFonts w:ascii="Times New Roman" w:hAnsi="Times New Roman"/>
          <w:b/>
          <w:color w:val="000000" w:themeColor="text1"/>
          <w:sz w:val="28"/>
          <w:szCs w:val="28"/>
          <w:lang w:val="uk-UA"/>
        </w:rPr>
        <w:t xml:space="preserve"> </w:t>
      </w:r>
    </w:p>
    <w:p w:rsidR="007011C0" w:rsidRDefault="008D63EA">
      <w:pPr>
        <w:pStyle w:val="a7"/>
        <w:jc w:val="both"/>
        <w:rPr>
          <w:rFonts w:ascii="Times New Roman" w:hAnsi="Times New Roman"/>
          <w:sz w:val="28"/>
          <w:szCs w:val="28"/>
          <w:lang w:val="uk-UA" w:eastAsia="ru-RU"/>
        </w:rPr>
      </w:pPr>
      <w:r>
        <w:rPr>
          <w:rFonts w:ascii="Times New Roman" w:hAnsi="Times New Roman"/>
          <w:b/>
          <w:color w:val="000000" w:themeColor="text1"/>
          <w:sz w:val="28"/>
          <w:szCs w:val="28"/>
          <w:lang w:val="uk-UA"/>
        </w:rPr>
        <w:t>району Одеської області на 2026-2027</w:t>
      </w:r>
      <w:r w:rsidR="00406666" w:rsidRPr="00406666">
        <w:rPr>
          <w:rFonts w:ascii="Times New Roman" w:hAnsi="Times New Roman"/>
          <w:b/>
          <w:color w:val="000000" w:themeColor="text1"/>
          <w:sz w:val="28"/>
          <w:szCs w:val="28"/>
          <w:lang w:val="uk-UA"/>
        </w:rPr>
        <w:t xml:space="preserve"> роки</w:t>
      </w:r>
    </w:p>
    <w:p w:rsidR="007011C0" w:rsidRDefault="00406666" w:rsidP="00D03BBD">
      <w:pPr>
        <w:spacing w:after="0" w:line="240" w:lineRule="auto"/>
        <w:jc w:val="both"/>
        <w:rPr>
          <w:rFonts w:ascii="Times New Roman" w:hAnsi="Times New Roman" w:cs="Times New Roman"/>
          <w:sz w:val="28"/>
          <w:lang w:val="uk-UA"/>
        </w:rPr>
      </w:pPr>
      <w:r w:rsidRPr="00406666">
        <w:rPr>
          <w:rFonts w:ascii="Times New Roman" w:eastAsia="Times New Roman" w:hAnsi="Times New Roman" w:cs="Times New Roman"/>
          <w:sz w:val="28"/>
          <w:szCs w:val="28"/>
          <w:lang w:val="uk-UA"/>
        </w:rPr>
        <w:t>Відповідно до ст. 25, п.3 ч.4 ст.42, ч.4 ст. 54, ч.1</w:t>
      </w:r>
      <w:r w:rsidR="00CF0CB9">
        <w:rPr>
          <w:rFonts w:ascii="Times New Roman" w:eastAsia="Times New Roman" w:hAnsi="Times New Roman" w:cs="Times New Roman"/>
          <w:sz w:val="28"/>
          <w:szCs w:val="28"/>
          <w:lang w:val="uk-UA"/>
        </w:rPr>
        <w:t xml:space="preserve"> ст.59 Закону України від </w:t>
      </w:r>
      <w:r w:rsidRPr="00406666">
        <w:rPr>
          <w:rFonts w:ascii="Times New Roman" w:eastAsia="Times New Roman" w:hAnsi="Times New Roman" w:cs="Times New Roman"/>
          <w:sz w:val="28"/>
          <w:szCs w:val="28"/>
          <w:lang w:val="uk-UA"/>
        </w:rPr>
        <w:t>«Про місцеве самоврядування в Україні», п.6, п.7 Закону України «Про соціальні послуги», постанови Кабін</w:t>
      </w:r>
      <w:r w:rsidR="00672347">
        <w:rPr>
          <w:rFonts w:ascii="Times New Roman" w:eastAsia="Times New Roman" w:hAnsi="Times New Roman" w:cs="Times New Roman"/>
          <w:sz w:val="28"/>
          <w:szCs w:val="28"/>
          <w:lang w:val="uk-UA"/>
        </w:rPr>
        <w:t xml:space="preserve">ету Міністрів України від 23 вересня </w:t>
      </w:r>
      <w:r w:rsidRPr="00406666">
        <w:rPr>
          <w:rFonts w:ascii="Times New Roman" w:eastAsia="Times New Roman" w:hAnsi="Times New Roman" w:cs="Times New Roman"/>
          <w:sz w:val="28"/>
          <w:szCs w:val="28"/>
          <w:lang w:val="uk-UA"/>
        </w:rPr>
        <w:t>2020 №859 «Деякі питання призначення і виплати компенсації фізичним особам, які надають соціальні послуги з догляду на непро</w:t>
      </w:r>
      <w:r>
        <w:rPr>
          <w:rFonts w:ascii="Times New Roman" w:hAnsi="Times New Roman" w:cs="Times New Roman"/>
          <w:sz w:val="28"/>
          <w:szCs w:val="28"/>
          <w:lang w:val="uk-UA"/>
        </w:rPr>
        <w:t>ф</w:t>
      </w:r>
      <w:r w:rsidRPr="00406666">
        <w:rPr>
          <w:rFonts w:ascii="Times New Roman" w:eastAsia="Times New Roman" w:hAnsi="Times New Roman" w:cs="Times New Roman"/>
          <w:sz w:val="28"/>
          <w:szCs w:val="28"/>
          <w:lang w:val="uk-UA"/>
        </w:rPr>
        <w:t>есійній основі»</w:t>
      </w:r>
      <w:r>
        <w:rPr>
          <w:rFonts w:ascii="Times New Roman" w:hAnsi="Times New Roman" w:cs="Times New Roman"/>
          <w:sz w:val="28"/>
          <w:szCs w:val="28"/>
          <w:lang w:val="uk-UA"/>
        </w:rPr>
        <w:t xml:space="preserve"> (зі змінами)</w:t>
      </w:r>
      <w:r w:rsidRPr="00406666">
        <w:rPr>
          <w:rFonts w:ascii="Times New Roman" w:eastAsia="Times New Roman" w:hAnsi="Times New Roman" w:cs="Times New Roman"/>
          <w:sz w:val="28"/>
          <w:szCs w:val="28"/>
          <w:lang w:val="uk-UA"/>
        </w:rPr>
        <w:t xml:space="preserve">, </w:t>
      </w:r>
      <w:r w:rsidR="003628C1">
        <w:rPr>
          <w:rFonts w:ascii="Times New Roman" w:eastAsia="Times New Roman" w:hAnsi="Times New Roman" w:cs="Times New Roman"/>
          <w:sz w:val="28"/>
          <w:szCs w:val="28"/>
          <w:lang w:val="uk-UA"/>
        </w:rPr>
        <w:t>з</w:t>
      </w:r>
      <w:r w:rsidR="00C61E78" w:rsidRPr="00C61E78">
        <w:rPr>
          <w:rFonts w:ascii="Times New Roman" w:hAnsi="Times New Roman" w:cs="Times New Roman"/>
          <w:sz w:val="28"/>
          <w:szCs w:val="28"/>
          <w:lang w:val="uk-UA"/>
        </w:rPr>
        <w:t xml:space="preserve"> </w:t>
      </w:r>
      <w:r w:rsidR="00C61E78" w:rsidRPr="008C7996">
        <w:rPr>
          <w:rFonts w:ascii="Times New Roman" w:hAnsi="Times New Roman" w:cs="Times New Roman"/>
          <w:sz w:val="28"/>
          <w:szCs w:val="28"/>
          <w:lang w:val="uk-UA"/>
        </w:rPr>
        <w:t xml:space="preserve">метою </w:t>
      </w:r>
      <w:r w:rsidR="00C61E78" w:rsidRPr="008C7996">
        <w:rPr>
          <w:rFonts w:ascii="Times New Roman" w:hAnsi="Times New Roman" w:cs="Times New Roman"/>
          <w:sz w:val="28"/>
          <w:szCs w:val="28"/>
          <w:shd w:val="clear" w:color="auto" w:fill="FFFFFF"/>
          <w:lang w:val="uk-UA"/>
        </w:rPr>
        <w:t>підвищення рівня зайнятості непрацюючих фізичних осіб,</w:t>
      </w:r>
      <w:r w:rsidR="00C61E78" w:rsidRPr="008C7996">
        <w:rPr>
          <w:rFonts w:ascii="Times New Roman" w:hAnsi="Times New Roman" w:cs="Times New Roman"/>
          <w:sz w:val="28"/>
          <w:szCs w:val="28"/>
          <w:lang w:val="uk-UA"/>
        </w:rPr>
        <w:t xml:space="preserve"> забезпечення надання та покращення якості соціальних послуг з догляду на території громади</w:t>
      </w:r>
      <w:r w:rsidR="00C61E78">
        <w:rPr>
          <w:rFonts w:ascii="Times New Roman" w:hAnsi="Times New Roman" w:cs="Times New Roman"/>
          <w:sz w:val="28"/>
          <w:szCs w:val="28"/>
          <w:lang w:val="uk-UA"/>
        </w:rPr>
        <w:t>,</w:t>
      </w:r>
      <w:r w:rsidR="003628C1">
        <w:rPr>
          <w:rFonts w:ascii="Times New Roman" w:eastAsia="Times New Roman" w:hAnsi="Times New Roman" w:cs="Times New Roman"/>
          <w:sz w:val="28"/>
          <w:szCs w:val="28"/>
          <w:lang w:val="uk-UA"/>
        </w:rPr>
        <w:t xml:space="preserve"> </w:t>
      </w:r>
      <w:proofErr w:type="spellStart"/>
      <w:r w:rsidR="001332BE">
        <w:rPr>
          <w:rFonts w:ascii="Times New Roman" w:hAnsi="Times New Roman" w:cs="Times New Roman"/>
          <w:sz w:val="28"/>
          <w:lang w:val="uk-UA"/>
        </w:rPr>
        <w:t>Те</w:t>
      </w:r>
      <w:r w:rsidR="00650DDD">
        <w:rPr>
          <w:rFonts w:ascii="Times New Roman" w:hAnsi="Times New Roman" w:cs="Times New Roman"/>
          <w:sz w:val="28"/>
          <w:lang w:val="uk-UA"/>
        </w:rPr>
        <w:t>плицька</w:t>
      </w:r>
      <w:proofErr w:type="spellEnd"/>
      <w:r w:rsidR="00650DDD">
        <w:rPr>
          <w:rFonts w:ascii="Times New Roman" w:hAnsi="Times New Roman" w:cs="Times New Roman"/>
          <w:sz w:val="28"/>
          <w:lang w:val="uk-UA"/>
        </w:rPr>
        <w:t xml:space="preserve"> сільська рада</w:t>
      </w:r>
    </w:p>
    <w:p w:rsidR="007011C0" w:rsidRPr="00D03BBD" w:rsidRDefault="00650DDD" w:rsidP="00D03BBD">
      <w:pPr>
        <w:spacing w:after="0" w:line="240" w:lineRule="auto"/>
        <w:rPr>
          <w:rFonts w:ascii="Times New Roman" w:hAnsi="Times New Roman"/>
          <w:sz w:val="28"/>
          <w:szCs w:val="28"/>
          <w:lang w:val="uk-UA"/>
        </w:rPr>
      </w:pPr>
      <w:r>
        <w:rPr>
          <w:rFonts w:ascii="Times New Roman" w:hAnsi="Times New Roman" w:cs="Times New Roman"/>
          <w:sz w:val="28"/>
          <w:lang w:val="uk-UA"/>
        </w:rPr>
        <w:t>ВИРІШИЛА:</w:t>
      </w:r>
    </w:p>
    <w:p w:rsidR="001A14FC" w:rsidRPr="001A14FC" w:rsidRDefault="00D03BBD" w:rsidP="00D03BBD">
      <w:pPr>
        <w:pStyle w:val="a7"/>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1A14FC" w:rsidRPr="001A14FC">
        <w:rPr>
          <w:rFonts w:ascii="Times New Roman" w:hAnsi="Times New Roman"/>
          <w:color w:val="000000"/>
          <w:sz w:val="28"/>
          <w:szCs w:val="28"/>
          <w:lang w:val="uk-UA"/>
        </w:rPr>
        <w:t>Затвердити</w:t>
      </w:r>
      <w:r w:rsidR="00406666" w:rsidRPr="00406666">
        <w:rPr>
          <w:rFonts w:ascii="Times New Roman" w:hAnsi="Times New Roman"/>
          <w:color w:val="000000" w:themeColor="text1"/>
          <w:sz w:val="28"/>
          <w:szCs w:val="28"/>
          <w:lang w:val="uk-UA"/>
        </w:rPr>
        <w:t xml:space="preserve"> </w:t>
      </w:r>
      <w:r w:rsidR="00406666">
        <w:rPr>
          <w:rFonts w:ascii="Times New Roman" w:hAnsi="Times New Roman"/>
          <w:color w:val="000000" w:themeColor="text1"/>
          <w:sz w:val="28"/>
          <w:szCs w:val="28"/>
          <w:lang w:val="uk-UA"/>
        </w:rPr>
        <w:t>Програму</w:t>
      </w:r>
      <w:r w:rsidR="00406666" w:rsidRPr="00DC0AF6">
        <w:rPr>
          <w:rFonts w:ascii="Times New Roman" w:hAnsi="Times New Roman"/>
          <w:color w:val="000000" w:themeColor="text1"/>
          <w:sz w:val="28"/>
          <w:szCs w:val="28"/>
          <w:lang w:val="uk-UA"/>
        </w:rPr>
        <w:t xml:space="preserve"> виплати компенсації фізичним особам, які надають соціальні послуги з догляду на непрофесійній основі на території Теплицької сільської ради Болградського району Одеської області на 202</w:t>
      </w:r>
      <w:r w:rsidR="008D63EA">
        <w:rPr>
          <w:rFonts w:ascii="Times New Roman" w:hAnsi="Times New Roman"/>
          <w:color w:val="000000" w:themeColor="text1"/>
          <w:sz w:val="28"/>
          <w:szCs w:val="28"/>
          <w:lang w:val="uk-UA"/>
        </w:rPr>
        <w:t>6-2027</w:t>
      </w:r>
      <w:r w:rsidR="00406666" w:rsidRPr="00DC0AF6">
        <w:rPr>
          <w:rFonts w:ascii="Times New Roman" w:hAnsi="Times New Roman"/>
          <w:color w:val="000000" w:themeColor="text1"/>
          <w:sz w:val="28"/>
          <w:szCs w:val="28"/>
          <w:lang w:val="uk-UA"/>
        </w:rPr>
        <w:t xml:space="preserve"> роки</w:t>
      </w:r>
      <w:r w:rsidR="001A14FC" w:rsidRPr="001A14FC">
        <w:rPr>
          <w:rFonts w:ascii="Times New Roman" w:hAnsi="Times New Roman"/>
          <w:color w:val="000000"/>
          <w:sz w:val="28"/>
          <w:szCs w:val="28"/>
          <w:lang w:val="uk-UA"/>
        </w:rPr>
        <w:t xml:space="preserve"> </w:t>
      </w:r>
      <w:r w:rsidR="00406666">
        <w:rPr>
          <w:rFonts w:ascii="Times New Roman" w:hAnsi="Times New Roman"/>
          <w:bCs/>
          <w:color w:val="000000"/>
          <w:sz w:val="28"/>
          <w:szCs w:val="28"/>
          <w:lang w:val="uk-UA"/>
        </w:rPr>
        <w:t>(додаток 1</w:t>
      </w:r>
      <w:r w:rsidR="001A14FC" w:rsidRPr="001A14FC">
        <w:rPr>
          <w:rFonts w:ascii="Times New Roman" w:hAnsi="Times New Roman"/>
          <w:bCs/>
          <w:color w:val="000000"/>
          <w:sz w:val="28"/>
          <w:szCs w:val="28"/>
          <w:lang w:val="uk-UA"/>
        </w:rPr>
        <w:t>).</w:t>
      </w:r>
    </w:p>
    <w:p w:rsidR="00E52B08" w:rsidRPr="00B23EC2" w:rsidRDefault="00D03BBD" w:rsidP="00D03BBD">
      <w:pPr>
        <w:pStyle w:val="a7"/>
        <w:jc w:val="both"/>
        <w:rPr>
          <w:rFonts w:ascii="Times New Roman" w:hAnsi="Times New Roman"/>
          <w:sz w:val="28"/>
          <w:szCs w:val="28"/>
          <w:lang w:val="uk-UA"/>
        </w:rPr>
      </w:pPr>
      <w:r>
        <w:rPr>
          <w:rFonts w:ascii="Times New Roman" w:hAnsi="Times New Roman"/>
          <w:color w:val="000000"/>
          <w:sz w:val="28"/>
          <w:szCs w:val="28"/>
          <w:lang w:val="uk-UA"/>
        </w:rPr>
        <w:t>2.</w:t>
      </w:r>
      <w:r w:rsidR="00E52B08" w:rsidRPr="00B23EC2">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6E2867">
        <w:rPr>
          <w:rFonts w:ascii="Times New Roman" w:hAnsi="Times New Roman"/>
          <w:color w:val="000000"/>
          <w:sz w:val="28"/>
          <w:szCs w:val="28"/>
          <w:lang w:val="uk-UA"/>
        </w:rPr>
        <w:t>Оксана</w:t>
      </w:r>
      <w:r w:rsidR="00E52B08">
        <w:rPr>
          <w:rFonts w:ascii="Times New Roman" w:hAnsi="Times New Roman"/>
          <w:color w:val="000000"/>
          <w:sz w:val="28"/>
          <w:szCs w:val="28"/>
          <w:lang w:val="uk-UA"/>
        </w:rPr>
        <w:t xml:space="preserve"> РЕШЕТНЮК</w:t>
      </w:r>
      <w:r w:rsidR="00E52B08"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w:t>
      </w:r>
      <w:r w:rsidR="003337E9">
        <w:rPr>
          <w:rFonts w:ascii="Times New Roman" w:hAnsi="Times New Roman"/>
          <w:color w:val="000000"/>
          <w:sz w:val="28"/>
          <w:szCs w:val="28"/>
          <w:lang w:val="uk-UA"/>
        </w:rPr>
        <w:t>деської області (Ольга ДІМОВА), в</w:t>
      </w:r>
      <w:r w:rsidR="00E52B08" w:rsidRPr="00B23EC2">
        <w:rPr>
          <w:rFonts w:ascii="Times New Roman" w:hAnsi="Times New Roman"/>
          <w:color w:val="000000"/>
          <w:sz w:val="28"/>
          <w:szCs w:val="28"/>
          <w:lang w:val="uk-UA"/>
        </w:rPr>
        <w:t>ідділу бухгалтерського обліку, звітності та фінансування Теплицької сільської ради Болградського району Одеської області (Ольга ГУБОГЛО), фінансовому відділу Теплицької сільської ради Болградського району Од</w:t>
      </w:r>
      <w:r w:rsidR="003337E9">
        <w:rPr>
          <w:rFonts w:ascii="Times New Roman" w:hAnsi="Times New Roman"/>
          <w:color w:val="000000"/>
          <w:sz w:val="28"/>
          <w:szCs w:val="28"/>
          <w:lang w:val="uk-UA"/>
        </w:rPr>
        <w:t>еської області (Надія КУРАЛОВА)</w:t>
      </w:r>
      <w:r w:rsidR="00E52B08" w:rsidRPr="00B23EC2">
        <w:rPr>
          <w:rFonts w:ascii="Times New Roman" w:hAnsi="Times New Roman"/>
          <w:color w:val="000000"/>
          <w:sz w:val="28"/>
          <w:szCs w:val="28"/>
          <w:lang w:val="uk-UA"/>
        </w:rPr>
        <w:t xml:space="preserve"> вжити відповідних заходів</w:t>
      </w:r>
      <w:r w:rsidR="00E52B08">
        <w:rPr>
          <w:rFonts w:ascii="Times New Roman" w:hAnsi="Times New Roman"/>
          <w:color w:val="000000"/>
          <w:sz w:val="28"/>
          <w:szCs w:val="28"/>
          <w:lang w:val="uk-UA"/>
        </w:rPr>
        <w:t xml:space="preserve"> щодо реалізації Програми.</w:t>
      </w:r>
    </w:p>
    <w:p w:rsidR="003337E9" w:rsidRDefault="00D03BBD" w:rsidP="00D03BBD">
      <w:pPr>
        <w:pStyle w:val="a7"/>
        <w:shd w:val="clear" w:color="auto" w:fill="FFFFFF"/>
        <w:jc w:val="both"/>
        <w:textAlignment w:val="baseline"/>
        <w:rPr>
          <w:lang w:val="uk-UA"/>
        </w:rPr>
      </w:pPr>
      <w:r>
        <w:rPr>
          <w:rFonts w:ascii="Times New Roman" w:hAnsi="Times New Roman"/>
          <w:color w:val="000000"/>
          <w:sz w:val="28"/>
          <w:szCs w:val="28"/>
          <w:lang w:val="uk-UA"/>
        </w:rPr>
        <w:t>3.</w:t>
      </w:r>
      <w:r w:rsidR="00650DDD" w:rsidRPr="00584B8F">
        <w:rPr>
          <w:rFonts w:ascii="Times New Roman" w:hAnsi="Times New Roman"/>
          <w:sz w:val="28"/>
          <w:szCs w:val="28"/>
          <w:lang w:val="uk-UA"/>
        </w:rPr>
        <w:t xml:space="preserve">Контроль за виконанням </w:t>
      </w:r>
      <w:r w:rsidR="001A14FC" w:rsidRPr="00584B8F">
        <w:rPr>
          <w:rFonts w:ascii="Times New Roman" w:hAnsi="Times New Roman"/>
          <w:sz w:val="28"/>
          <w:szCs w:val="28"/>
          <w:lang w:val="uk-UA"/>
        </w:rPr>
        <w:t>цього</w:t>
      </w:r>
      <w:r w:rsidR="00650DDD" w:rsidRPr="00584B8F">
        <w:rPr>
          <w:rFonts w:ascii="Times New Roman" w:hAnsi="Times New Roman"/>
          <w:sz w:val="28"/>
          <w:szCs w:val="28"/>
          <w:lang w:val="uk-UA"/>
        </w:rPr>
        <w:t xml:space="preserve"> рішення покласти на постійну комісію з питань </w:t>
      </w:r>
      <w:r w:rsidR="001A14FC" w:rsidRPr="00584B8F">
        <w:rPr>
          <w:rFonts w:ascii="Times New Roman" w:hAnsi="Times New Roman"/>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6E2867" w:rsidRDefault="006E2867" w:rsidP="003337E9">
      <w:pPr>
        <w:pStyle w:val="a9"/>
        <w:shd w:val="clear" w:color="auto" w:fill="FFFFFF"/>
        <w:spacing w:beforeAutospacing="0" w:after="0" w:afterAutospacing="0"/>
        <w:ind w:firstLine="567"/>
        <w:jc w:val="both"/>
        <w:textAlignment w:val="baseline"/>
        <w:rPr>
          <w:lang w:val="uk-UA"/>
        </w:rPr>
      </w:pPr>
    </w:p>
    <w:p w:rsidR="00584B8F" w:rsidRPr="0029677F" w:rsidRDefault="00584B8F" w:rsidP="00584B8F">
      <w:pPr>
        <w:spacing w:after="0" w:line="240" w:lineRule="auto"/>
        <w:ind w:left="-18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29677F">
        <w:rPr>
          <w:rFonts w:ascii="Times New Roman" w:hAnsi="Times New Roman" w:cs="Times New Roman"/>
          <w:sz w:val="28"/>
          <w:szCs w:val="28"/>
        </w:rPr>
        <w:t>Сільський</w:t>
      </w:r>
      <w:proofErr w:type="spellEnd"/>
      <w:r w:rsidRPr="0029677F">
        <w:rPr>
          <w:rFonts w:ascii="Times New Roman" w:hAnsi="Times New Roman" w:cs="Times New Roman"/>
          <w:sz w:val="28"/>
          <w:szCs w:val="28"/>
        </w:rPr>
        <w:t xml:space="preserve"> голова                                            </w:t>
      </w:r>
      <w:proofErr w:type="spellStart"/>
      <w:r w:rsidRPr="0029677F">
        <w:rPr>
          <w:rFonts w:ascii="Times New Roman" w:hAnsi="Times New Roman" w:cs="Times New Roman"/>
          <w:sz w:val="28"/>
          <w:szCs w:val="28"/>
        </w:rPr>
        <w:t>Іван</w:t>
      </w:r>
      <w:proofErr w:type="spellEnd"/>
      <w:r w:rsidRPr="0029677F">
        <w:rPr>
          <w:rFonts w:ascii="Times New Roman" w:hAnsi="Times New Roman" w:cs="Times New Roman"/>
          <w:sz w:val="28"/>
          <w:szCs w:val="28"/>
        </w:rPr>
        <w:t xml:space="preserve"> ЛЕОНТЬЄ</w:t>
      </w:r>
      <w:proofErr w:type="gramStart"/>
      <w:r w:rsidRPr="0029677F">
        <w:rPr>
          <w:rFonts w:ascii="Times New Roman" w:hAnsi="Times New Roman" w:cs="Times New Roman"/>
          <w:sz w:val="28"/>
          <w:szCs w:val="28"/>
        </w:rPr>
        <w:t>В</w:t>
      </w:r>
      <w:proofErr w:type="gramEnd"/>
    </w:p>
    <w:p w:rsidR="00584B8F" w:rsidRPr="0029677F" w:rsidRDefault="00584B8F" w:rsidP="00584B8F">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24 </w:t>
      </w:r>
      <w:proofErr w:type="spellStart"/>
      <w:r w:rsidRPr="0029677F">
        <w:rPr>
          <w:rFonts w:ascii="Times New Roman" w:hAnsi="Times New Roman" w:cs="Times New Roman"/>
          <w:sz w:val="28"/>
          <w:szCs w:val="28"/>
        </w:rPr>
        <w:t>грудня</w:t>
      </w:r>
      <w:proofErr w:type="spellEnd"/>
      <w:r w:rsidRPr="0029677F">
        <w:rPr>
          <w:rFonts w:ascii="Times New Roman" w:hAnsi="Times New Roman" w:cs="Times New Roman"/>
          <w:sz w:val="28"/>
          <w:szCs w:val="28"/>
        </w:rPr>
        <w:t xml:space="preserve"> 2025 року</w:t>
      </w:r>
    </w:p>
    <w:p w:rsidR="00584B8F" w:rsidRPr="0029677F" w:rsidRDefault="00584B8F" w:rsidP="00584B8F">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№115</w:t>
      </w:r>
      <w:r>
        <w:rPr>
          <w:rFonts w:ascii="Times New Roman" w:hAnsi="Times New Roman" w:cs="Times New Roman"/>
          <w:sz w:val="28"/>
          <w:szCs w:val="28"/>
          <w:lang w:val="uk-UA"/>
        </w:rPr>
        <w:t>7</w:t>
      </w:r>
      <w:r w:rsidRPr="0029677F">
        <w:rPr>
          <w:rFonts w:ascii="Times New Roman" w:hAnsi="Times New Roman" w:cs="Times New Roman"/>
          <w:sz w:val="28"/>
          <w:szCs w:val="28"/>
        </w:rPr>
        <w:t>-</w:t>
      </w:r>
      <w:r w:rsidRPr="0029677F">
        <w:rPr>
          <w:rFonts w:ascii="Times New Roman" w:hAnsi="Times New Roman" w:cs="Times New Roman"/>
          <w:sz w:val="28"/>
          <w:szCs w:val="28"/>
          <w:lang w:val="en-US"/>
        </w:rPr>
        <w:t>VIII</w:t>
      </w:r>
    </w:p>
    <w:p w:rsidR="00584B8F" w:rsidRPr="0029677F" w:rsidRDefault="00584B8F" w:rsidP="00584B8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lastRenderedPageBreak/>
        <w:t>Секретар</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сільської</w:t>
      </w:r>
      <w:proofErr w:type="spellEnd"/>
      <w:r w:rsidRPr="0029677F">
        <w:rPr>
          <w:rFonts w:ascii="Times New Roman" w:hAnsi="Times New Roman" w:cs="Times New Roman"/>
          <w:sz w:val="28"/>
          <w:szCs w:val="28"/>
        </w:rPr>
        <w:t xml:space="preserve"> ради                                          </w:t>
      </w:r>
      <w:proofErr w:type="spellStart"/>
      <w:proofErr w:type="gramStart"/>
      <w:r w:rsidRPr="0029677F">
        <w:rPr>
          <w:rFonts w:ascii="Times New Roman" w:hAnsi="Times New Roman" w:cs="Times New Roman"/>
          <w:sz w:val="28"/>
          <w:szCs w:val="28"/>
        </w:rPr>
        <w:t>Наталія</w:t>
      </w:r>
      <w:proofErr w:type="spellEnd"/>
      <w:proofErr w:type="gramEnd"/>
      <w:r w:rsidRPr="0029677F">
        <w:rPr>
          <w:rFonts w:ascii="Times New Roman" w:hAnsi="Times New Roman" w:cs="Times New Roman"/>
          <w:sz w:val="28"/>
          <w:szCs w:val="28"/>
        </w:rPr>
        <w:t xml:space="preserve"> ШУТАК</w:t>
      </w:r>
    </w:p>
    <w:p w:rsidR="00584B8F" w:rsidRPr="0029677F" w:rsidRDefault="00584B8F" w:rsidP="00584B8F">
      <w:pPr>
        <w:spacing w:after="0" w:line="240" w:lineRule="auto"/>
        <w:ind w:left="-180"/>
        <w:jc w:val="both"/>
        <w:rPr>
          <w:rFonts w:ascii="Times New Roman" w:hAnsi="Times New Roman" w:cs="Times New Roman"/>
          <w:sz w:val="28"/>
          <w:szCs w:val="28"/>
        </w:rPr>
      </w:pPr>
    </w:p>
    <w:p w:rsidR="00584B8F" w:rsidRPr="0029677F" w:rsidRDefault="00584B8F" w:rsidP="00584B8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Сільська</w:t>
      </w:r>
      <w:proofErr w:type="spellEnd"/>
      <w:r w:rsidRPr="0029677F">
        <w:rPr>
          <w:rFonts w:ascii="Times New Roman" w:hAnsi="Times New Roman" w:cs="Times New Roman"/>
          <w:sz w:val="28"/>
          <w:szCs w:val="28"/>
        </w:rPr>
        <w:t xml:space="preserve"> рада                                      -1</w:t>
      </w:r>
    </w:p>
    <w:p w:rsidR="00584B8F" w:rsidRPr="0029677F" w:rsidRDefault="00584B8F" w:rsidP="00584B8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Фінансовий</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відділ</w:t>
      </w:r>
      <w:proofErr w:type="spellEnd"/>
      <w:r w:rsidRPr="0029677F">
        <w:rPr>
          <w:rFonts w:ascii="Times New Roman" w:hAnsi="Times New Roman" w:cs="Times New Roman"/>
          <w:sz w:val="28"/>
          <w:szCs w:val="28"/>
        </w:rPr>
        <w:t xml:space="preserve">                              -1</w:t>
      </w:r>
    </w:p>
    <w:p w:rsidR="00584B8F" w:rsidRPr="0029677F" w:rsidRDefault="00584B8F" w:rsidP="00584B8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Відділ</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бухгалтерського</w:t>
      </w:r>
      <w:proofErr w:type="spellEnd"/>
      <w:r w:rsidRPr="0029677F">
        <w:rPr>
          <w:rFonts w:ascii="Times New Roman" w:hAnsi="Times New Roman" w:cs="Times New Roman"/>
          <w:sz w:val="28"/>
          <w:szCs w:val="28"/>
        </w:rPr>
        <w:t xml:space="preserve"> </w:t>
      </w:r>
      <w:proofErr w:type="spellStart"/>
      <w:proofErr w:type="gramStart"/>
      <w:r w:rsidRPr="0029677F">
        <w:rPr>
          <w:rFonts w:ascii="Times New Roman" w:hAnsi="Times New Roman" w:cs="Times New Roman"/>
          <w:sz w:val="28"/>
          <w:szCs w:val="28"/>
        </w:rPr>
        <w:t>обл</w:t>
      </w:r>
      <w:proofErr w:type="gramEnd"/>
      <w:r w:rsidRPr="0029677F">
        <w:rPr>
          <w:rFonts w:ascii="Times New Roman" w:hAnsi="Times New Roman" w:cs="Times New Roman"/>
          <w:sz w:val="28"/>
          <w:szCs w:val="28"/>
        </w:rPr>
        <w:t>іку</w:t>
      </w:r>
      <w:proofErr w:type="spellEnd"/>
      <w:r w:rsidRPr="0029677F">
        <w:rPr>
          <w:rFonts w:ascii="Times New Roman" w:hAnsi="Times New Roman" w:cs="Times New Roman"/>
          <w:sz w:val="28"/>
          <w:szCs w:val="28"/>
        </w:rPr>
        <w:t xml:space="preserve">         -</w:t>
      </w:r>
      <w:r>
        <w:rPr>
          <w:rFonts w:ascii="Times New Roman" w:hAnsi="Times New Roman" w:cs="Times New Roman"/>
          <w:sz w:val="28"/>
          <w:szCs w:val="28"/>
          <w:lang w:val="uk-UA"/>
        </w:rPr>
        <w:t>1</w:t>
      </w:r>
    </w:p>
    <w:p w:rsidR="00584B8F" w:rsidRPr="0029677F" w:rsidRDefault="00584B8F" w:rsidP="00584B8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звітності</w:t>
      </w:r>
      <w:proofErr w:type="spellEnd"/>
      <w:r w:rsidRPr="0029677F">
        <w:rPr>
          <w:rFonts w:ascii="Times New Roman" w:hAnsi="Times New Roman" w:cs="Times New Roman"/>
          <w:sz w:val="28"/>
          <w:szCs w:val="28"/>
        </w:rPr>
        <w:t xml:space="preserve"> та </w:t>
      </w:r>
      <w:proofErr w:type="spellStart"/>
      <w:r w:rsidRPr="0029677F">
        <w:rPr>
          <w:rFonts w:ascii="Times New Roman" w:hAnsi="Times New Roman" w:cs="Times New Roman"/>
          <w:sz w:val="28"/>
          <w:szCs w:val="28"/>
        </w:rPr>
        <w:t>фінансування</w:t>
      </w:r>
      <w:proofErr w:type="spellEnd"/>
    </w:p>
    <w:p w:rsidR="00584B8F" w:rsidRDefault="00584B8F" w:rsidP="00584B8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«ЦНАП»</w:t>
      </w:r>
      <w:r w:rsidRPr="0029677F">
        <w:rPr>
          <w:rFonts w:ascii="Times New Roman" w:hAnsi="Times New Roman" w:cs="Times New Roman"/>
          <w:sz w:val="28"/>
          <w:szCs w:val="28"/>
        </w:rPr>
        <w:t xml:space="preserve">                                   -1</w:t>
      </w:r>
    </w:p>
    <w:p w:rsidR="00584B8F" w:rsidRPr="0029677F" w:rsidRDefault="00584B8F" w:rsidP="00584B8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    -1</w:t>
      </w:r>
    </w:p>
    <w:p w:rsidR="00584B8F" w:rsidRPr="0029677F" w:rsidRDefault="00584B8F" w:rsidP="00584B8F">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____</w:t>
      </w:r>
    </w:p>
    <w:p w:rsidR="00584B8F" w:rsidRPr="0029677F" w:rsidRDefault="00584B8F" w:rsidP="00584B8F">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9677F">
        <w:rPr>
          <w:rFonts w:ascii="Times New Roman" w:hAnsi="Times New Roman" w:cs="Times New Roman"/>
          <w:sz w:val="28"/>
          <w:szCs w:val="28"/>
        </w:rPr>
        <w:t xml:space="preserve"> 5</w:t>
      </w:r>
    </w:p>
    <w:p w:rsidR="00584B8F" w:rsidRDefault="00584B8F" w:rsidP="00584B8F">
      <w:pPr>
        <w:pStyle w:val="a9"/>
        <w:shd w:val="clear" w:color="auto" w:fill="FFFFFF"/>
        <w:spacing w:beforeAutospacing="0" w:after="0" w:afterAutospacing="0"/>
        <w:jc w:val="both"/>
        <w:textAlignment w:val="baseline"/>
        <w:rPr>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584B8F" w:rsidRDefault="00584B8F" w:rsidP="00644F9E">
      <w:pPr>
        <w:spacing w:after="0" w:line="240" w:lineRule="auto"/>
        <w:ind w:left="5670"/>
        <w:jc w:val="both"/>
        <w:rPr>
          <w:rFonts w:ascii="Times New Roman" w:hAnsi="Times New Roman" w:cs="Times New Roman"/>
          <w:sz w:val="24"/>
          <w:szCs w:val="24"/>
          <w:lang w:val="uk-UA"/>
        </w:rPr>
      </w:pPr>
    </w:p>
    <w:p w:rsidR="00644F9E" w:rsidRDefault="00644F9E" w:rsidP="00644F9E">
      <w:pPr>
        <w:spacing w:after="0" w:line="240" w:lineRule="auto"/>
        <w:ind w:left="5670"/>
        <w:jc w:val="both"/>
        <w:rPr>
          <w:rFonts w:ascii="Times New Roman" w:hAnsi="Times New Roman" w:cs="Times New Roman"/>
          <w:sz w:val="24"/>
          <w:szCs w:val="24"/>
          <w:lang w:val="uk-UA"/>
        </w:rPr>
      </w:pPr>
      <w:r w:rsidRPr="009340C2">
        <w:rPr>
          <w:rFonts w:ascii="Times New Roman" w:hAnsi="Times New Roman" w:cs="Times New Roman"/>
          <w:sz w:val="24"/>
          <w:szCs w:val="24"/>
          <w:lang w:val="uk-UA"/>
        </w:rPr>
        <w:lastRenderedPageBreak/>
        <w:t xml:space="preserve">Додаток 1 </w:t>
      </w:r>
    </w:p>
    <w:p w:rsidR="00D03BBD" w:rsidRDefault="00644F9E" w:rsidP="00644F9E">
      <w:pPr>
        <w:spacing w:after="0" w:line="240" w:lineRule="auto"/>
        <w:ind w:left="5670"/>
        <w:jc w:val="both"/>
        <w:rPr>
          <w:rFonts w:ascii="Times New Roman" w:hAnsi="Times New Roman" w:cs="Times New Roman"/>
          <w:sz w:val="24"/>
          <w:szCs w:val="24"/>
          <w:lang w:val="uk-UA"/>
        </w:rPr>
      </w:pPr>
      <w:r w:rsidRPr="009340C2">
        <w:rPr>
          <w:rFonts w:ascii="Times New Roman" w:hAnsi="Times New Roman" w:cs="Times New Roman"/>
          <w:sz w:val="24"/>
          <w:szCs w:val="24"/>
          <w:lang w:val="uk-UA"/>
        </w:rPr>
        <w:t xml:space="preserve">до рішення сесії Теплицької сільської ради Болградського району Одеської області </w:t>
      </w:r>
    </w:p>
    <w:p w:rsidR="00584B8F" w:rsidRDefault="00644F9E" w:rsidP="00644F9E">
      <w:pPr>
        <w:spacing w:after="0" w:line="240" w:lineRule="auto"/>
        <w:ind w:left="5670"/>
        <w:jc w:val="both"/>
        <w:rPr>
          <w:rFonts w:ascii="Times New Roman" w:hAnsi="Times New Roman" w:cs="Times New Roman"/>
          <w:sz w:val="24"/>
          <w:szCs w:val="24"/>
          <w:lang w:val="uk-UA"/>
        </w:rPr>
      </w:pPr>
      <w:r w:rsidRPr="009340C2">
        <w:rPr>
          <w:rFonts w:ascii="Times New Roman" w:hAnsi="Times New Roman" w:cs="Times New Roman"/>
          <w:sz w:val="24"/>
          <w:szCs w:val="24"/>
          <w:lang w:val="uk-UA"/>
        </w:rPr>
        <w:t xml:space="preserve">від </w:t>
      </w:r>
      <w:r w:rsidR="00584B8F">
        <w:rPr>
          <w:rFonts w:ascii="Times New Roman" w:hAnsi="Times New Roman" w:cs="Times New Roman"/>
          <w:sz w:val="24"/>
          <w:szCs w:val="24"/>
          <w:lang w:val="uk-UA"/>
        </w:rPr>
        <w:t>24</w:t>
      </w:r>
      <w:r w:rsidR="00D03BBD">
        <w:rPr>
          <w:rFonts w:ascii="Times New Roman" w:hAnsi="Times New Roman" w:cs="Times New Roman"/>
          <w:sz w:val="24"/>
          <w:szCs w:val="24"/>
          <w:lang w:val="uk-UA"/>
        </w:rPr>
        <w:t xml:space="preserve"> грудня </w:t>
      </w:r>
      <w:r w:rsidRPr="009340C2">
        <w:rPr>
          <w:rFonts w:ascii="Times New Roman" w:hAnsi="Times New Roman" w:cs="Times New Roman"/>
          <w:sz w:val="24"/>
          <w:szCs w:val="24"/>
          <w:lang w:val="uk-UA"/>
        </w:rPr>
        <w:t>20</w:t>
      </w:r>
      <w:r w:rsidR="00D03BBD">
        <w:rPr>
          <w:rFonts w:ascii="Times New Roman" w:hAnsi="Times New Roman" w:cs="Times New Roman"/>
          <w:sz w:val="24"/>
          <w:szCs w:val="24"/>
          <w:lang w:val="uk-UA"/>
        </w:rPr>
        <w:t>25</w:t>
      </w:r>
      <w:r w:rsidRPr="009340C2">
        <w:rPr>
          <w:rFonts w:ascii="Times New Roman" w:hAnsi="Times New Roman" w:cs="Times New Roman"/>
          <w:sz w:val="24"/>
          <w:szCs w:val="24"/>
          <w:lang w:val="uk-UA"/>
        </w:rPr>
        <w:t xml:space="preserve"> року </w:t>
      </w:r>
    </w:p>
    <w:p w:rsidR="00644F9E" w:rsidRDefault="00644F9E" w:rsidP="00644F9E">
      <w:pPr>
        <w:spacing w:after="0" w:line="240" w:lineRule="auto"/>
        <w:ind w:left="5670"/>
        <w:jc w:val="both"/>
        <w:rPr>
          <w:rFonts w:ascii="Times New Roman" w:hAnsi="Times New Roman" w:cs="Times New Roman"/>
          <w:sz w:val="24"/>
          <w:szCs w:val="24"/>
          <w:lang w:val="uk-UA"/>
        </w:rPr>
      </w:pPr>
      <w:r w:rsidRPr="009340C2">
        <w:rPr>
          <w:rFonts w:ascii="Times New Roman" w:hAnsi="Times New Roman" w:cs="Times New Roman"/>
          <w:sz w:val="24"/>
          <w:szCs w:val="24"/>
          <w:lang w:val="uk-UA"/>
        </w:rPr>
        <w:t>№</w:t>
      </w:r>
      <w:r w:rsidR="00584B8F">
        <w:rPr>
          <w:rFonts w:ascii="Times New Roman" w:hAnsi="Times New Roman" w:cs="Times New Roman"/>
          <w:sz w:val="24"/>
          <w:szCs w:val="24"/>
          <w:lang w:val="uk-UA"/>
        </w:rPr>
        <w:t>1157</w:t>
      </w:r>
      <w:r w:rsidRPr="009340C2">
        <w:rPr>
          <w:rFonts w:ascii="Times New Roman" w:hAnsi="Times New Roman" w:cs="Times New Roman"/>
          <w:sz w:val="24"/>
          <w:szCs w:val="24"/>
          <w:lang w:val="uk-UA"/>
        </w:rPr>
        <w:t xml:space="preserve"> -</w:t>
      </w:r>
      <w:r w:rsidRPr="009340C2">
        <w:rPr>
          <w:rFonts w:ascii="Times New Roman" w:hAnsi="Times New Roman" w:cs="Times New Roman"/>
          <w:sz w:val="24"/>
          <w:szCs w:val="24"/>
          <w:lang w:val="en-US"/>
        </w:rPr>
        <w:t>VIII</w:t>
      </w:r>
    </w:p>
    <w:p w:rsidR="00644F9E" w:rsidRDefault="00644F9E" w:rsidP="00644F9E">
      <w:pPr>
        <w:spacing w:after="0" w:line="240" w:lineRule="auto"/>
        <w:jc w:val="both"/>
        <w:rPr>
          <w:rFonts w:ascii="Times New Roman" w:hAnsi="Times New Roman" w:cs="Times New Roman"/>
          <w:sz w:val="24"/>
          <w:szCs w:val="24"/>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Default="00644F9E" w:rsidP="00644F9E">
      <w:pPr>
        <w:spacing w:after="0" w:line="240" w:lineRule="auto"/>
        <w:jc w:val="center"/>
        <w:rPr>
          <w:rFonts w:ascii="Times New Roman" w:hAnsi="Times New Roman" w:cs="Times New Roman"/>
          <w:b/>
          <w:sz w:val="48"/>
          <w:szCs w:val="48"/>
          <w:lang w:val="uk-UA"/>
        </w:rPr>
      </w:pPr>
    </w:p>
    <w:p w:rsidR="00644F9E" w:rsidRPr="009D2A14" w:rsidRDefault="00644F9E" w:rsidP="00644F9E">
      <w:pPr>
        <w:spacing w:after="0" w:line="240" w:lineRule="auto"/>
        <w:jc w:val="center"/>
        <w:rPr>
          <w:rFonts w:ascii="Times New Roman" w:hAnsi="Times New Roman" w:cs="Times New Roman"/>
          <w:b/>
          <w:sz w:val="48"/>
          <w:szCs w:val="48"/>
          <w:lang w:val="uk-UA"/>
        </w:rPr>
      </w:pPr>
      <w:r w:rsidRPr="009D2A14">
        <w:rPr>
          <w:rFonts w:ascii="Times New Roman" w:hAnsi="Times New Roman" w:cs="Times New Roman"/>
          <w:b/>
          <w:sz w:val="48"/>
          <w:szCs w:val="48"/>
          <w:lang w:val="uk-UA"/>
        </w:rPr>
        <w:t xml:space="preserve">ПРОГРАМА </w:t>
      </w:r>
    </w:p>
    <w:p w:rsidR="00584B8F" w:rsidRDefault="00644F9E" w:rsidP="00644F9E">
      <w:pPr>
        <w:spacing w:after="0" w:line="240" w:lineRule="auto"/>
        <w:jc w:val="center"/>
        <w:rPr>
          <w:rFonts w:ascii="Times New Roman" w:hAnsi="Times New Roman" w:cs="Times New Roman"/>
          <w:b/>
          <w:sz w:val="48"/>
          <w:szCs w:val="48"/>
          <w:lang w:val="uk-UA"/>
        </w:rPr>
      </w:pPr>
      <w:r w:rsidRPr="009D2A14">
        <w:rPr>
          <w:rFonts w:ascii="Times New Roman" w:hAnsi="Times New Roman" w:cs="Times New Roman"/>
          <w:b/>
          <w:sz w:val="48"/>
          <w:szCs w:val="48"/>
          <w:lang w:val="uk-UA"/>
        </w:rPr>
        <w:t xml:space="preserve">виплати компенсації фізичним особам, які надають соціальні послуги з догляду на непрофесійній основі на території Теплицької сільської ради </w:t>
      </w:r>
    </w:p>
    <w:p w:rsidR="00584B8F" w:rsidRDefault="00644F9E" w:rsidP="00644F9E">
      <w:pPr>
        <w:spacing w:after="0" w:line="240" w:lineRule="auto"/>
        <w:jc w:val="center"/>
        <w:rPr>
          <w:rFonts w:ascii="Times New Roman" w:hAnsi="Times New Roman" w:cs="Times New Roman"/>
          <w:b/>
          <w:sz w:val="48"/>
          <w:szCs w:val="48"/>
          <w:lang w:val="uk-UA"/>
        </w:rPr>
      </w:pPr>
      <w:r w:rsidRPr="009D2A14">
        <w:rPr>
          <w:rFonts w:ascii="Times New Roman" w:hAnsi="Times New Roman" w:cs="Times New Roman"/>
          <w:b/>
          <w:sz w:val="48"/>
          <w:szCs w:val="48"/>
          <w:lang w:val="uk-UA"/>
        </w:rPr>
        <w:t>Болградського</w:t>
      </w:r>
      <w:r w:rsidR="00826788">
        <w:rPr>
          <w:rFonts w:ascii="Times New Roman" w:hAnsi="Times New Roman" w:cs="Times New Roman"/>
          <w:b/>
          <w:sz w:val="48"/>
          <w:szCs w:val="48"/>
          <w:lang w:val="uk-UA"/>
        </w:rPr>
        <w:t xml:space="preserve"> району Одеської області </w:t>
      </w:r>
    </w:p>
    <w:p w:rsidR="00644F9E" w:rsidRDefault="00826788" w:rsidP="00644F9E">
      <w:pPr>
        <w:spacing w:after="0" w:line="240" w:lineRule="auto"/>
        <w:jc w:val="center"/>
        <w:rPr>
          <w:rFonts w:ascii="Times New Roman" w:hAnsi="Times New Roman" w:cs="Times New Roman"/>
          <w:b/>
          <w:sz w:val="40"/>
          <w:szCs w:val="40"/>
          <w:lang w:val="uk-UA"/>
        </w:rPr>
      </w:pPr>
      <w:r>
        <w:rPr>
          <w:rFonts w:ascii="Times New Roman" w:hAnsi="Times New Roman" w:cs="Times New Roman"/>
          <w:b/>
          <w:sz w:val="48"/>
          <w:szCs w:val="48"/>
          <w:lang w:val="uk-UA"/>
        </w:rPr>
        <w:t>на 2026-2027</w:t>
      </w:r>
      <w:r w:rsidR="00644F9E" w:rsidRPr="009D2A14">
        <w:rPr>
          <w:rFonts w:ascii="Times New Roman" w:hAnsi="Times New Roman" w:cs="Times New Roman"/>
          <w:b/>
          <w:sz w:val="48"/>
          <w:szCs w:val="48"/>
          <w:lang w:val="uk-UA"/>
        </w:rPr>
        <w:t xml:space="preserve"> роки</w:t>
      </w: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40"/>
          <w:szCs w:val="40"/>
          <w:lang w:val="uk-UA"/>
        </w:rPr>
      </w:pPr>
    </w:p>
    <w:p w:rsidR="00644F9E" w:rsidRDefault="00644F9E" w:rsidP="00644F9E">
      <w:pPr>
        <w:spacing w:after="0" w:line="240" w:lineRule="auto"/>
        <w:jc w:val="center"/>
        <w:rPr>
          <w:rFonts w:ascii="Times New Roman" w:hAnsi="Times New Roman" w:cs="Times New Roman"/>
          <w:b/>
          <w:sz w:val="28"/>
          <w:szCs w:val="28"/>
          <w:lang w:val="uk-UA"/>
        </w:rPr>
      </w:pPr>
    </w:p>
    <w:p w:rsidR="00644F9E" w:rsidRDefault="00644F9E" w:rsidP="00644F9E">
      <w:pPr>
        <w:spacing w:after="0" w:line="240" w:lineRule="auto"/>
        <w:jc w:val="center"/>
        <w:rPr>
          <w:rFonts w:ascii="Times New Roman" w:hAnsi="Times New Roman" w:cs="Times New Roman"/>
          <w:b/>
          <w:sz w:val="28"/>
          <w:szCs w:val="28"/>
          <w:lang w:val="uk-UA"/>
        </w:rPr>
      </w:pPr>
    </w:p>
    <w:p w:rsidR="00644F9E" w:rsidRDefault="00644F9E" w:rsidP="00644F9E">
      <w:pPr>
        <w:spacing w:after="0" w:line="240" w:lineRule="auto"/>
        <w:jc w:val="center"/>
        <w:rPr>
          <w:rFonts w:ascii="Times New Roman" w:hAnsi="Times New Roman" w:cs="Times New Roman"/>
          <w:b/>
          <w:sz w:val="28"/>
          <w:szCs w:val="28"/>
          <w:lang w:val="uk-UA"/>
        </w:rPr>
      </w:pPr>
    </w:p>
    <w:p w:rsidR="00644F9E" w:rsidRDefault="00644F9E" w:rsidP="00644F9E">
      <w:pPr>
        <w:spacing w:after="0" w:line="240" w:lineRule="auto"/>
        <w:jc w:val="center"/>
        <w:rPr>
          <w:rFonts w:ascii="Times New Roman" w:hAnsi="Times New Roman" w:cs="Times New Roman"/>
          <w:b/>
          <w:sz w:val="28"/>
          <w:szCs w:val="28"/>
          <w:lang w:val="uk-UA"/>
        </w:rPr>
      </w:pPr>
    </w:p>
    <w:p w:rsidR="00644F9E" w:rsidRPr="00DC0AF6" w:rsidRDefault="00644F9E" w:rsidP="00644F9E">
      <w:pPr>
        <w:spacing w:after="0" w:line="240" w:lineRule="auto"/>
        <w:jc w:val="center"/>
        <w:rPr>
          <w:rFonts w:ascii="Times New Roman" w:hAnsi="Times New Roman" w:cs="Times New Roman"/>
          <w:b/>
          <w:color w:val="000000" w:themeColor="text1"/>
          <w:sz w:val="28"/>
          <w:szCs w:val="28"/>
          <w:lang w:val="uk-UA"/>
        </w:rPr>
      </w:pPr>
    </w:p>
    <w:p w:rsidR="00644F9E" w:rsidRPr="00DC0AF6" w:rsidRDefault="00644F9E" w:rsidP="00644F9E">
      <w:pPr>
        <w:spacing w:after="0" w:line="240" w:lineRule="auto"/>
        <w:jc w:val="center"/>
        <w:rPr>
          <w:rFonts w:ascii="Times New Roman" w:hAnsi="Times New Roman" w:cs="Times New Roman"/>
          <w:b/>
          <w:color w:val="000000" w:themeColor="text1"/>
          <w:sz w:val="28"/>
          <w:szCs w:val="28"/>
          <w:lang w:val="uk-UA"/>
        </w:rPr>
      </w:pPr>
    </w:p>
    <w:p w:rsidR="00644F9E" w:rsidRPr="00DC0AF6" w:rsidRDefault="00644F9E" w:rsidP="00644F9E">
      <w:pPr>
        <w:spacing w:after="0" w:line="240" w:lineRule="auto"/>
        <w:jc w:val="center"/>
        <w:rPr>
          <w:rFonts w:ascii="Times New Roman" w:hAnsi="Times New Roman" w:cs="Times New Roman"/>
          <w:color w:val="000000" w:themeColor="text1"/>
          <w:sz w:val="28"/>
          <w:szCs w:val="28"/>
          <w:lang w:val="uk-UA"/>
        </w:rPr>
      </w:pPr>
    </w:p>
    <w:p w:rsidR="00644F9E" w:rsidRPr="009D2A14" w:rsidRDefault="00826788" w:rsidP="00644F9E">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Теплиця 2025</w:t>
      </w:r>
      <w:r w:rsidR="00644F9E" w:rsidRPr="009D2A14">
        <w:rPr>
          <w:rFonts w:ascii="Times New Roman" w:hAnsi="Times New Roman" w:cs="Times New Roman"/>
          <w:b/>
          <w:color w:val="000000" w:themeColor="text1"/>
          <w:sz w:val="28"/>
          <w:szCs w:val="28"/>
          <w:lang w:val="uk-UA"/>
        </w:rPr>
        <w:t xml:space="preserve"> рік</w:t>
      </w:r>
    </w:p>
    <w:p w:rsidR="00644F9E" w:rsidRPr="00DC0AF6" w:rsidRDefault="00644F9E" w:rsidP="00644F9E">
      <w:pPr>
        <w:pStyle w:val="a8"/>
        <w:numPr>
          <w:ilvl w:val="0"/>
          <w:numId w:val="3"/>
        </w:num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DC0AF6">
        <w:rPr>
          <w:rFonts w:ascii="Times New Roman" w:eastAsia="Times New Roman" w:hAnsi="Times New Roman" w:cs="Times New Roman"/>
          <w:b/>
          <w:bCs/>
          <w:color w:val="000000" w:themeColor="text1"/>
          <w:sz w:val="28"/>
          <w:szCs w:val="28"/>
          <w:bdr w:val="none" w:sz="0" w:space="0" w:color="auto" w:frame="1"/>
          <w:lang w:val="uk-UA"/>
        </w:rPr>
        <w:lastRenderedPageBreak/>
        <w:t>Визначення проблеми, на розв’язання якої спрямована програма</w:t>
      </w:r>
    </w:p>
    <w:p w:rsidR="00644F9E" w:rsidRPr="00DC0AF6" w:rsidRDefault="00644F9E" w:rsidP="00644F9E">
      <w:pPr>
        <w:pStyle w:val="a8"/>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DC0AF6">
        <w:rPr>
          <w:rFonts w:ascii="Times New Roman" w:hAnsi="Times New Roman" w:cs="Times New Roman"/>
          <w:color w:val="000000" w:themeColor="text1"/>
          <w:sz w:val="28"/>
          <w:szCs w:val="28"/>
          <w:lang w:val="uk-UA"/>
        </w:rPr>
        <w:t>Програма виплати компенсації фізичним особам, які надають соціальні послуги з догляду на непрофесійній основі на території Теплицької сільської ради Болградського району Одеської області на 202</w:t>
      </w:r>
      <w:r w:rsidR="00826788">
        <w:rPr>
          <w:rFonts w:ascii="Times New Roman" w:hAnsi="Times New Roman" w:cs="Times New Roman"/>
          <w:color w:val="000000" w:themeColor="text1"/>
          <w:sz w:val="28"/>
          <w:szCs w:val="28"/>
          <w:lang w:val="uk-UA"/>
        </w:rPr>
        <w:t>6-2027</w:t>
      </w:r>
      <w:r w:rsidRPr="00DC0AF6">
        <w:rPr>
          <w:rFonts w:ascii="Times New Roman" w:hAnsi="Times New Roman" w:cs="Times New Roman"/>
          <w:color w:val="000000" w:themeColor="text1"/>
          <w:sz w:val="28"/>
          <w:szCs w:val="28"/>
          <w:lang w:val="uk-UA"/>
        </w:rPr>
        <w:t xml:space="preserve"> роки </w:t>
      </w:r>
      <w:r w:rsidRPr="00DC0AF6">
        <w:rPr>
          <w:rFonts w:ascii="Times New Roman" w:eastAsia="Times New Roman" w:hAnsi="Times New Roman" w:cs="Times New Roman"/>
          <w:color w:val="000000" w:themeColor="text1"/>
          <w:sz w:val="28"/>
          <w:szCs w:val="28"/>
          <w:bdr w:val="none" w:sz="0" w:space="0" w:color="auto" w:frame="1"/>
          <w:lang w:val="uk-UA"/>
        </w:rPr>
        <w:t>(далі - Програма) спрямована на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підвищення рівня зайнятості фізичних осіб,</w:t>
      </w:r>
      <w:r w:rsidRPr="00DC0AF6">
        <w:rPr>
          <w:rFonts w:ascii="Times New Roman" w:eastAsia="Times New Roman" w:hAnsi="Times New Roman" w:cs="Times New Roman"/>
          <w:color w:val="000000" w:themeColor="text1"/>
          <w:sz w:val="28"/>
          <w:szCs w:val="28"/>
          <w:bdr w:val="none" w:sz="0" w:space="0" w:color="auto" w:frame="1"/>
          <w:lang w:val="uk-UA"/>
        </w:rPr>
        <w:t> забезпечення надання та покращення якості соціальних послуг з догляду на території громади шляхом призначення і виплати компенсації за догляд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особам із числа членів своєї сім’ї, які спільно з нею проживають, пов’язані спільним побутом, мають взаємні права та обов’язки та є</w:t>
      </w:r>
      <w:bookmarkStart w:id="0" w:name="n13"/>
      <w:bookmarkEnd w:id="0"/>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w:t>
      </w:r>
    </w:p>
    <w:p w:rsidR="00644F9E" w:rsidRPr="00DC0AF6" w:rsidRDefault="00644F9E" w:rsidP="00644F9E">
      <w:pPr>
        <w:pStyle w:val="a8"/>
        <w:numPr>
          <w:ilvl w:val="0"/>
          <w:numId w:val="4"/>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особами з інвалідністю I групи; </w:t>
      </w:r>
      <w:bookmarkStart w:id="1" w:name="n14"/>
      <w:bookmarkEnd w:id="1"/>
    </w:p>
    <w:p w:rsidR="00644F9E" w:rsidRPr="00DC0AF6" w:rsidRDefault="00644F9E" w:rsidP="00644F9E">
      <w:pPr>
        <w:pStyle w:val="a8"/>
        <w:numPr>
          <w:ilvl w:val="0"/>
          <w:numId w:val="4"/>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дітьми з інвалідністю; </w:t>
      </w:r>
      <w:bookmarkStart w:id="2" w:name="n15"/>
      <w:bookmarkEnd w:id="2"/>
    </w:p>
    <w:p w:rsidR="00644F9E" w:rsidRPr="00DC0AF6" w:rsidRDefault="00644F9E" w:rsidP="00644F9E">
      <w:pPr>
        <w:pStyle w:val="a8"/>
        <w:numPr>
          <w:ilvl w:val="0"/>
          <w:numId w:val="4"/>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громадянами похилого віку з когнітивними порушеннями; </w:t>
      </w:r>
      <w:bookmarkStart w:id="3" w:name="n16"/>
      <w:bookmarkEnd w:id="3"/>
    </w:p>
    <w:p w:rsidR="00644F9E" w:rsidRPr="00DC0AF6" w:rsidRDefault="00644F9E" w:rsidP="00644F9E">
      <w:pPr>
        <w:pStyle w:val="a8"/>
        <w:numPr>
          <w:ilvl w:val="0"/>
          <w:numId w:val="4"/>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невиліковно хворими, які через порушення функцій організму не можуть самостійно пересуватися та самообслуговуватися</w:t>
      </w:r>
      <w:bookmarkStart w:id="4" w:name="n17"/>
      <w:bookmarkEnd w:id="4"/>
      <w:r w:rsidRPr="00DC0AF6">
        <w:rPr>
          <w:rFonts w:ascii="Times New Roman" w:eastAsia="Times New Roman" w:hAnsi="Times New Roman" w:cs="Times New Roman"/>
          <w:color w:val="000000" w:themeColor="text1"/>
          <w:sz w:val="28"/>
          <w:szCs w:val="28"/>
          <w:bdr w:val="none" w:sz="0" w:space="0" w:color="auto" w:frame="1"/>
          <w:lang w:val="uk-UA"/>
        </w:rPr>
        <w:t>;</w:t>
      </w:r>
    </w:p>
    <w:p w:rsidR="00644F9E" w:rsidRPr="00DC0AF6" w:rsidRDefault="00644F9E" w:rsidP="00644F9E">
      <w:pPr>
        <w:pStyle w:val="a8"/>
        <w:numPr>
          <w:ilvl w:val="0"/>
          <w:numId w:val="4"/>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hAnsi="Times New Roman" w:cs="Times New Roman"/>
          <w:color w:val="000000" w:themeColor="text1"/>
          <w:sz w:val="28"/>
          <w:szCs w:val="28"/>
          <w:shd w:val="clear" w:color="auto" w:fill="FFFFFF"/>
          <w:lang w:val="uk-UA"/>
        </w:rPr>
        <w:t xml:space="preserve">дітьми, яким не встановлено інвалідність, але які є хворими на тяжкі </w:t>
      </w:r>
      <w:proofErr w:type="spellStart"/>
      <w:r w:rsidRPr="00DC0AF6">
        <w:rPr>
          <w:rFonts w:ascii="Times New Roman" w:hAnsi="Times New Roman" w:cs="Times New Roman"/>
          <w:color w:val="000000" w:themeColor="text1"/>
          <w:sz w:val="28"/>
          <w:szCs w:val="28"/>
          <w:shd w:val="clear" w:color="auto" w:fill="FFFFFF"/>
          <w:lang w:val="uk-UA"/>
        </w:rPr>
        <w:t>перинатальні</w:t>
      </w:r>
      <w:proofErr w:type="spellEnd"/>
      <w:r w:rsidRPr="00DC0AF6">
        <w:rPr>
          <w:rFonts w:ascii="Times New Roman" w:hAnsi="Times New Roman" w:cs="Times New Roman"/>
          <w:color w:val="000000" w:themeColor="text1"/>
          <w:sz w:val="28"/>
          <w:szCs w:val="28"/>
          <w:shd w:val="clear" w:color="auto" w:fill="FFFFFF"/>
          <w:lang w:val="uk-UA"/>
        </w:rPr>
        <w:t xml:space="preserve"> ураження нервової системи, тяжкі вроджені вади розвитку, рідкісні </w:t>
      </w:r>
      <w:proofErr w:type="spellStart"/>
      <w:r w:rsidRPr="00DC0AF6">
        <w:rPr>
          <w:rFonts w:ascii="Times New Roman" w:hAnsi="Times New Roman" w:cs="Times New Roman"/>
          <w:color w:val="000000" w:themeColor="text1"/>
          <w:sz w:val="28"/>
          <w:szCs w:val="28"/>
          <w:shd w:val="clear" w:color="auto" w:fill="FFFFFF"/>
          <w:lang w:val="uk-UA"/>
        </w:rPr>
        <w:t>орфанні</w:t>
      </w:r>
      <w:proofErr w:type="spellEnd"/>
      <w:r w:rsidRPr="00DC0AF6">
        <w:rPr>
          <w:rFonts w:ascii="Times New Roman" w:hAnsi="Times New Roman" w:cs="Times New Roman"/>
          <w:color w:val="000000" w:themeColor="text1"/>
          <w:sz w:val="28"/>
          <w:szCs w:val="28"/>
          <w:shd w:val="clear" w:color="auto" w:fill="FFFFFF"/>
          <w:lang w:val="uk-UA"/>
        </w:rPr>
        <w:t xml:space="preserve"> захворювання, онкологічні, </w:t>
      </w:r>
      <w:proofErr w:type="spellStart"/>
      <w:r w:rsidRPr="00DC0AF6">
        <w:rPr>
          <w:rFonts w:ascii="Times New Roman" w:hAnsi="Times New Roman" w:cs="Times New Roman"/>
          <w:color w:val="000000" w:themeColor="text1"/>
          <w:sz w:val="28"/>
          <w:szCs w:val="28"/>
          <w:shd w:val="clear" w:color="auto" w:fill="FFFFFF"/>
          <w:lang w:val="uk-UA"/>
        </w:rPr>
        <w:t>онкогематологічні</w:t>
      </w:r>
      <w:proofErr w:type="spellEnd"/>
      <w:r w:rsidRPr="00DC0AF6">
        <w:rPr>
          <w:rFonts w:ascii="Times New Roman" w:hAnsi="Times New Roman" w:cs="Times New Roman"/>
          <w:color w:val="000000" w:themeColor="text1"/>
          <w:sz w:val="28"/>
          <w:szCs w:val="28"/>
          <w:shd w:val="clear" w:color="auto" w:fill="FFFFFF"/>
          <w:lang w:val="uk-UA"/>
        </w:rPr>
        <w:t xml:space="preserve"> захворювання, дитячий церебральний параліч, тяжкі психічні розлади, цукровий діабет </w:t>
      </w:r>
      <w:r w:rsidRPr="00DC0AF6">
        <w:rPr>
          <w:rFonts w:ascii="Times New Roman" w:hAnsi="Times New Roman" w:cs="Times New Roman"/>
          <w:color w:val="000000" w:themeColor="text1"/>
          <w:sz w:val="28"/>
          <w:szCs w:val="28"/>
          <w:shd w:val="clear" w:color="auto" w:fill="FFFFFF"/>
        </w:rPr>
        <w:t>I</w:t>
      </w:r>
      <w:r w:rsidRPr="00DC0AF6">
        <w:rPr>
          <w:rFonts w:ascii="Times New Roman" w:hAnsi="Times New Roman" w:cs="Times New Roman"/>
          <w:color w:val="000000" w:themeColor="text1"/>
          <w:sz w:val="28"/>
          <w:szCs w:val="28"/>
          <w:shd w:val="clear" w:color="auto" w:fill="FFFFFF"/>
          <w:lang w:val="uk-UA"/>
        </w:rPr>
        <w:t xml:space="preserve"> типу (інсулінозалежний), гострі або хронічні захворювання нирок </w:t>
      </w:r>
      <w:r w:rsidRPr="00DC0AF6">
        <w:rPr>
          <w:rFonts w:ascii="Times New Roman" w:hAnsi="Times New Roman" w:cs="Times New Roman"/>
          <w:color w:val="000000" w:themeColor="text1"/>
          <w:sz w:val="28"/>
          <w:szCs w:val="28"/>
          <w:shd w:val="clear" w:color="auto" w:fill="FFFFFF"/>
        </w:rPr>
        <w:t>IV</w:t>
      </w:r>
      <w:r w:rsidRPr="00DC0AF6">
        <w:rPr>
          <w:rFonts w:ascii="Times New Roman" w:hAnsi="Times New Roman" w:cs="Times New Roman"/>
          <w:color w:val="000000" w:themeColor="text1"/>
          <w:sz w:val="28"/>
          <w:szCs w:val="28"/>
          <w:shd w:val="clear" w:color="auto" w:fill="FFFFFF"/>
          <w:lang w:val="uk-UA"/>
        </w:rPr>
        <w:t xml:space="preserve"> ступеня, дітьми, які отримали тяжку травму, потребують трансплантації органа, потребують паліативної допомоги відповідно до</w:t>
      </w:r>
      <w:r w:rsidRPr="00DC0AF6">
        <w:rPr>
          <w:rFonts w:ascii="Times New Roman" w:hAnsi="Times New Roman" w:cs="Times New Roman"/>
          <w:color w:val="000000" w:themeColor="text1"/>
          <w:sz w:val="28"/>
          <w:szCs w:val="28"/>
          <w:shd w:val="clear" w:color="auto" w:fill="FFFFFF"/>
        </w:rPr>
        <w:t> </w:t>
      </w:r>
      <w:hyperlink r:id="rId6" w:anchor="n9" w:tgtFrame="_blank" w:history="1">
        <w:r w:rsidRPr="000D4208">
          <w:rPr>
            <w:rStyle w:val="aa"/>
            <w:rFonts w:ascii="Times New Roman" w:hAnsi="Times New Roman" w:cs="Times New Roman"/>
            <w:color w:val="000000" w:themeColor="text1"/>
            <w:sz w:val="28"/>
            <w:szCs w:val="28"/>
            <w:u w:val="none"/>
            <w:shd w:val="clear" w:color="auto" w:fill="FFFFFF"/>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0D4208">
        <w:rPr>
          <w:rFonts w:ascii="Times New Roman" w:hAnsi="Times New Roman" w:cs="Times New Roman"/>
          <w:color w:val="000000" w:themeColor="text1"/>
          <w:sz w:val="28"/>
          <w:szCs w:val="28"/>
          <w:shd w:val="clear" w:color="auto" w:fill="FFFFFF"/>
          <w:lang w:val="uk-UA"/>
        </w:rPr>
        <w:t>,</w:t>
      </w:r>
      <w:r w:rsidRPr="00DC0AF6">
        <w:rPr>
          <w:rFonts w:ascii="Times New Roman" w:hAnsi="Times New Roman" w:cs="Times New Roman"/>
          <w:color w:val="000000" w:themeColor="text1"/>
          <w:sz w:val="28"/>
          <w:szCs w:val="28"/>
          <w:shd w:val="clear" w:color="auto" w:fill="FFFFFF"/>
          <w:lang w:val="uk-UA"/>
        </w:rPr>
        <w:t xml:space="preserve"> затвердженого постановою </w:t>
      </w:r>
      <w:proofErr w:type="spellStart"/>
      <w:r w:rsidRPr="00DC0AF6">
        <w:rPr>
          <w:rFonts w:ascii="Times New Roman" w:hAnsi="Times New Roman" w:cs="Times New Roman"/>
          <w:color w:val="000000" w:themeColor="text1"/>
          <w:sz w:val="28"/>
          <w:szCs w:val="28"/>
          <w:shd w:val="clear" w:color="auto" w:fill="FFFFFF"/>
        </w:rPr>
        <w:t>Кабінету</w:t>
      </w:r>
      <w:proofErr w:type="spellEnd"/>
      <w:r w:rsidRPr="00DC0AF6">
        <w:rPr>
          <w:rFonts w:ascii="Times New Roman" w:hAnsi="Times New Roman" w:cs="Times New Roman"/>
          <w:color w:val="000000" w:themeColor="text1"/>
          <w:sz w:val="28"/>
          <w:szCs w:val="28"/>
          <w:shd w:val="clear" w:color="auto" w:fill="FFFFFF"/>
        </w:rPr>
        <w:t xml:space="preserve"> </w:t>
      </w:r>
      <w:proofErr w:type="spellStart"/>
      <w:r w:rsidRPr="00DC0AF6">
        <w:rPr>
          <w:rFonts w:ascii="Times New Roman" w:hAnsi="Times New Roman" w:cs="Times New Roman"/>
          <w:color w:val="000000" w:themeColor="text1"/>
          <w:sz w:val="28"/>
          <w:szCs w:val="28"/>
          <w:shd w:val="clear" w:color="auto" w:fill="FFFFFF"/>
        </w:rPr>
        <w:t>Міністрів</w:t>
      </w:r>
      <w:proofErr w:type="spellEnd"/>
      <w:r w:rsidRPr="00DC0AF6">
        <w:rPr>
          <w:rFonts w:ascii="Times New Roman" w:hAnsi="Times New Roman" w:cs="Times New Roman"/>
          <w:color w:val="000000" w:themeColor="text1"/>
          <w:sz w:val="28"/>
          <w:szCs w:val="28"/>
          <w:shd w:val="clear" w:color="auto" w:fill="FFFFFF"/>
        </w:rPr>
        <w:t xml:space="preserve"> </w:t>
      </w:r>
      <w:proofErr w:type="spellStart"/>
      <w:r w:rsidRPr="00DC0AF6">
        <w:rPr>
          <w:rFonts w:ascii="Times New Roman" w:hAnsi="Times New Roman" w:cs="Times New Roman"/>
          <w:color w:val="000000" w:themeColor="text1"/>
          <w:sz w:val="28"/>
          <w:szCs w:val="28"/>
          <w:shd w:val="clear" w:color="auto" w:fill="FFFFFF"/>
        </w:rPr>
        <w:t>України</w:t>
      </w:r>
      <w:proofErr w:type="spellEnd"/>
      <w:r w:rsidRPr="00DC0AF6">
        <w:rPr>
          <w:rFonts w:ascii="Times New Roman" w:hAnsi="Times New Roman" w:cs="Times New Roman"/>
          <w:color w:val="000000" w:themeColor="text1"/>
          <w:sz w:val="28"/>
          <w:szCs w:val="28"/>
          <w:shd w:val="clear" w:color="auto" w:fill="FFFFFF"/>
        </w:rPr>
        <w:t xml:space="preserve"> </w:t>
      </w:r>
      <w:proofErr w:type="spellStart"/>
      <w:r w:rsidRPr="00DC0AF6">
        <w:rPr>
          <w:rFonts w:ascii="Times New Roman" w:hAnsi="Times New Roman" w:cs="Times New Roman"/>
          <w:color w:val="000000" w:themeColor="text1"/>
          <w:sz w:val="28"/>
          <w:szCs w:val="28"/>
          <w:shd w:val="clear" w:color="auto" w:fill="FFFFFF"/>
        </w:rPr>
        <w:t>від</w:t>
      </w:r>
      <w:proofErr w:type="spellEnd"/>
      <w:r w:rsidRPr="00DC0AF6">
        <w:rPr>
          <w:rFonts w:ascii="Times New Roman" w:hAnsi="Times New Roman" w:cs="Times New Roman"/>
          <w:color w:val="000000" w:themeColor="text1"/>
          <w:sz w:val="28"/>
          <w:szCs w:val="28"/>
          <w:shd w:val="clear" w:color="auto" w:fill="FFFFFF"/>
        </w:rPr>
        <w:t xml:space="preserve"> 27 </w:t>
      </w:r>
      <w:proofErr w:type="spellStart"/>
      <w:r w:rsidRPr="00DC0AF6">
        <w:rPr>
          <w:rFonts w:ascii="Times New Roman" w:hAnsi="Times New Roman" w:cs="Times New Roman"/>
          <w:color w:val="000000" w:themeColor="text1"/>
          <w:sz w:val="28"/>
          <w:szCs w:val="28"/>
          <w:shd w:val="clear" w:color="auto" w:fill="FFFFFF"/>
        </w:rPr>
        <w:t>грудня</w:t>
      </w:r>
      <w:proofErr w:type="spellEnd"/>
      <w:r w:rsidRPr="00DC0AF6">
        <w:rPr>
          <w:rFonts w:ascii="Times New Roman" w:hAnsi="Times New Roman" w:cs="Times New Roman"/>
          <w:color w:val="000000" w:themeColor="text1"/>
          <w:sz w:val="28"/>
          <w:szCs w:val="28"/>
          <w:shd w:val="clear" w:color="auto" w:fill="FFFFFF"/>
        </w:rPr>
        <w:t xml:space="preserve"> 2018 р. № 1161</w:t>
      </w:r>
      <w:r w:rsidRPr="00DC0AF6">
        <w:rPr>
          <w:rFonts w:ascii="Times New Roman" w:hAnsi="Times New Roman" w:cs="Times New Roman"/>
          <w:color w:val="000000" w:themeColor="text1"/>
          <w:sz w:val="28"/>
          <w:szCs w:val="28"/>
          <w:shd w:val="clear" w:color="auto" w:fill="FFFFFF"/>
          <w:lang w:val="uk-UA"/>
        </w:rPr>
        <w:t>.</w:t>
      </w:r>
    </w:p>
    <w:p w:rsidR="00644F9E" w:rsidRPr="00DC0AF6" w:rsidRDefault="00644F9E" w:rsidP="00644F9E">
      <w:pPr>
        <w:pStyle w:val="a8"/>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uk-UA"/>
        </w:rPr>
      </w:pPr>
    </w:p>
    <w:p w:rsidR="00644F9E" w:rsidRPr="00DC0AF6" w:rsidRDefault="00644F9E" w:rsidP="00644F9E">
      <w:pPr>
        <w:pStyle w:val="a8"/>
        <w:numPr>
          <w:ilvl w:val="0"/>
          <w:numId w:val="3"/>
        </w:num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DC0AF6">
        <w:rPr>
          <w:rFonts w:ascii="Times New Roman" w:eastAsia="Times New Roman" w:hAnsi="Times New Roman" w:cs="Times New Roman"/>
          <w:b/>
          <w:bCs/>
          <w:color w:val="000000" w:themeColor="text1"/>
          <w:sz w:val="28"/>
          <w:szCs w:val="28"/>
          <w:bdr w:val="none" w:sz="0" w:space="0" w:color="auto" w:frame="1"/>
          <w:lang w:val="uk-UA"/>
        </w:rPr>
        <w:t>Визначення мети програми</w:t>
      </w:r>
    </w:p>
    <w:p w:rsidR="00644F9E" w:rsidRPr="00DC0AF6" w:rsidRDefault="00644F9E" w:rsidP="00644F9E">
      <w:pPr>
        <w:pStyle w:val="a8"/>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Метою розробки цієї Програми є забезпечення виконання Закону України "Про соціальні послуги", постанови Кабінету Міністрів України від 23 вересня 2020 року № 859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Деякі питання призначення і виплати компенсації фізичним особам, які надають соціальні послуги з догляду на непрофесійній основі</w:t>
      </w:r>
      <w:r w:rsidRPr="00DC0AF6">
        <w:rPr>
          <w:rFonts w:ascii="Times New Roman" w:eastAsia="Times New Roman" w:hAnsi="Times New Roman" w:cs="Times New Roman"/>
          <w:color w:val="000000" w:themeColor="text1"/>
          <w:sz w:val="28"/>
          <w:szCs w:val="28"/>
          <w:bdr w:val="none" w:sz="0" w:space="0" w:color="auto" w:frame="1"/>
          <w:lang w:val="uk-UA"/>
        </w:rPr>
        <w:t>"</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 а також підвищення рівня зайнятості фізичних осіб,</w:t>
      </w:r>
      <w:r w:rsidRPr="00DC0AF6">
        <w:rPr>
          <w:rFonts w:ascii="Times New Roman" w:eastAsia="Times New Roman" w:hAnsi="Times New Roman" w:cs="Times New Roman"/>
          <w:color w:val="000000" w:themeColor="text1"/>
          <w:sz w:val="28"/>
          <w:szCs w:val="28"/>
          <w:bdr w:val="none" w:sz="0" w:space="0" w:color="auto" w:frame="1"/>
          <w:lang w:val="uk-UA"/>
        </w:rPr>
        <w:t> забезпечення надання та покращення якості соціальних послуг на території Теплицької сільської ради Болградського району Одеської області.</w:t>
      </w:r>
    </w:p>
    <w:p w:rsidR="00644F9E" w:rsidRPr="00DC0AF6" w:rsidRDefault="00644F9E" w:rsidP="00644F9E">
      <w:pPr>
        <w:pStyle w:val="a8"/>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uk-UA"/>
        </w:rPr>
      </w:pPr>
    </w:p>
    <w:p w:rsidR="00644F9E" w:rsidRPr="00DC0AF6" w:rsidRDefault="00644F9E" w:rsidP="00644F9E">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lang w:val="uk-UA"/>
        </w:rPr>
        <w:t>3.</w:t>
      </w:r>
      <w:r w:rsidRPr="00DC0AF6">
        <w:rPr>
          <w:rFonts w:ascii="Times New Roman" w:eastAsia="Times New Roman" w:hAnsi="Times New Roman" w:cs="Times New Roman"/>
          <w:b/>
          <w:bCs/>
          <w:color w:val="000000" w:themeColor="text1"/>
          <w:sz w:val="28"/>
          <w:szCs w:val="28"/>
          <w:bdr w:val="none" w:sz="0" w:space="0" w:color="auto" w:frame="1"/>
          <w:lang w:val="uk-UA"/>
        </w:rPr>
        <w:t xml:space="preserve"> Обґрунтування шляхів і засобів розв’язання проблеми,</w:t>
      </w:r>
    </w:p>
    <w:p w:rsidR="00644F9E" w:rsidRPr="00DC0AF6" w:rsidRDefault="00644F9E" w:rsidP="00644F9E">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DC0AF6">
        <w:rPr>
          <w:rFonts w:ascii="Times New Roman" w:eastAsia="Times New Roman" w:hAnsi="Times New Roman" w:cs="Times New Roman"/>
          <w:b/>
          <w:bCs/>
          <w:color w:val="000000" w:themeColor="text1"/>
          <w:sz w:val="28"/>
          <w:szCs w:val="28"/>
          <w:bdr w:val="none" w:sz="0" w:space="0" w:color="auto" w:frame="1"/>
          <w:lang w:val="uk-UA"/>
        </w:rPr>
        <w:t>обсягів та джерел фінансування; строки та етапи виконання програми</w:t>
      </w:r>
    </w:p>
    <w:p w:rsidR="00644F9E" w:rsidRPr="00DC0AF6"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DC0AF6">
        <w:rPr>
          <w:rFonts w:ascii="Times New Roman" w:eastAsia="Times New Roman" w:hAnsi="Times New Roman" w:cs="Times New Roman"/>
          <w:color w:val="000000" w:themeColor="text1"/>
          <w:sz w:val="28"/>
          <w:szCs w:val="28"/>
          <w:bdr w:val="none" w:sz="0" w:space="0" w:color="auto" w:frame="1"/>
          <w:lang w:val="uk-UA"/>
        </w:rPr>
        <w:t>Програма розроблена з урахуванням Закону України "Про соціальні послуги", постанови Кабінету Міністрів України від 23 вересня 2020 року №859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Деякі питання призначення і виплати компенсації фізичним особам, які надають соціальні послуги з догляду на непрофесійній основі</w:t>
      </w:r>
      <w:r w:rsidRPr="00DC0AF6">
        <w:rPr>
          <w:rFonts w:ascii="Times New Roman" w:eastAsia="Times New Roman" w:hAnsi="Times New Roman" w:cs="Times New Roman"/>
          <w:color w:val="000000" w:themeColor="text1"/>
          <w:sz w:val="28"/>
          <w:szCs w:val="28"/>
          <w:bdr w:val="none" w:sz="0" w:space="0" w:color="auto" w:frame="1"/>
          <w:lang w:val="uk-UA"/>
        </w:rPr>
        <w:t>", а також статей 89, 91 Бюджетного кодексу України.</w:t>
      </w:r>
    </w:p>
    <w:p w:rsidR="00644F9E" w:rsidRPr="00DC0AF6"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DC0AF6">
        <w:rPr>
          <w:rFonts w:ascii="Times New Roman" w:eastAsia="Times New Roman" w:hAnsi="Times New Roman" w:cs="Times New Roman"/>
          <w:color w:val="000000" w:themeColor="text1"/>
          <w:sz w:val="28"/>
          <w:szCs w:val="28"/>
          <w:bdr w:val="none" w:sz="0" w:space="0" w:color="auto" w:frame="1"/>
          <w:lang w:val="uk-UA"/>
        </w:rPr>
        <w:lastRenderedPageBreak/>
        <w:t>Організація виконання покладається на </w:t>
      </w:r>
      <w:r w:rsidR="00826788">
        <w:rPr>
          <w:rFonts w:ascii="Times New Roman" w:eastAsia="Times New Roman" w:hAnsi="Times New Roman" w:cs="Times New Roman"/>
          <w:color w:val="000000" w:themeColor="text1"/>
          <w:sz w:val="28"/>
          <w:szCs w:val="28"/>
          <w:bdr w:val="none" w:sz="0" w:space="0" w:color="auto" w:frame="1"/>
          <w:lang w:val="uk-UA"/>
        </w:rPr>
        <w:t>Відділ «</w:t>
      </w:r>
      <w:r w:rsidRPr="00DC0AF6">
        <w:rPr>
          <w:rFonts w:ascii="Times New Roman" w:eastAsia="Times New Roman" w:hAnsi="Times New Roman" w:cs="Times New Roman"/>
          <w:color w:val="000000" w:themeColor="text1"/>
          <w:sz w:val="28"/>
          <w:szCs w:val="28"/>
          <w:bdr w:val="none" w:sz="0" w:space="0" w:color="auto" w:frame="1"/>
          <w:lang w:val="uk-UA"/>
        </w:rPr>
        <w:t>Центр надання адміністративних послуг</w:t>
      </w:r>
      <w:r w:rsidR="00826788">
        <w:rPr>
          <w:rFonts w:ascii="Times New Roman" w:eastAsia="Times New Roman" w:hAnsi="Times New Roman" w:cs="Times New Roman"/>
          <w:color w:val="000000" w:themeColor="text1"/>
          <w:sz w:val="28"/>
          <w:szCs w:val="28"/>
          <w:bdr w:val="none" w:sz="0" w:space="0" w:color="auto" w:frame="1"/>
          <w:lang w:val="uk-UA"/>
        </w:rPr>
        <w:t>»</w:t>
      </w:r>
      <w:r w:rsidRPr="00DC0AF6">
        <w:rPr>
          <w:rFonts w:ascii="Times New Roman" w:eastAsia="Times New Roman" w:hAnsi="Times New Roman" w:cs="Times New Roman"/>
          <w:color w:val="000000" w:themeColor="text1"/>
          <w:sz w:val="28"/>
          <w:szCs w:val="28"/>
          <w:bdr w:val="none" w:sz="0" w:space="0" w:color="auto" w:frame="1"/>
          <w:lang w:val="uk-UA"/>
        </w:rPr>
        <w:t xml:space="preserve">  Теплицької сільської ради Болградського району Одеської області,  відділ надання соціальних послуг виконавчого комітету Теплицької сільської ради Болградського району Одеської області, </w:t>
      </w:r>
      <w:r>
        <w:rPr>
          <w:rFonts w:ascii="Times New Roman" w:eastAsia="Times New Roman" w:hAnsi="Times New Roman" w:cs="Times New Roman"/>
          <w:color w:val="000000" w:themeColor="text1"/>
          <w:sz w:val="28"/>
          <w:szCs w:val="28"/>
          <w:bdr w:val="none" w:sz="0" w:space="0" w:color="auto" w:frame="1"/>
          <w:lang w:val="uk-UA"/>
        </w:rPr>
        <w:t xml:space="preserve">фінансовий відділ Теплицької сільської ради </w:t>
      </w:r>
      <w:r w:rsidRPr="00DC0AF6">
        <w:rPr>
          <w:rFonts w:ascii="Times New Roman" w:eastAsia="Times New Roman" w:hAnsi="Times New Roman" w:cs="Times New Roman"/>
          <w:color w:val="000000" w:themeColor="text1"/>
          <w:sz w:val="28"/>
          <w:szCs w:val="28"/>
          <w:bdr w:val="none" w:sz="0" w:space="0" w:color="auto" w:frame="1"/>
          <w:lang w:val="uk-UA"/>
        </w:rPr>
        <w:t>Болградського району Одеської області</w:t>
      </w:r>
      <w:r>
        <w:rPr>
          <w:rFonts w:ascii="Times New Roman" w:eastAsia="Times New Roman" w:hAnsi="Times New Roman" w:cs="Times New Roman"/>
          <w:color w:val="000000" w:themeColor="text1"/>
          <w:sz w:val="28"/>
          <w:szCs w:val="28"/>
          <w:bdr w:val="none" w:sz="0" w:space="0" w:color="auto" w:frame="1"/>
          <w:lang w:val="uk-UA"/>
        </w:rPr>
        <w:t>,</w:t>
      </w:r>
      <w:r w:rsidRPr="00DC0AF6">
        <w:rPr>
          <w:rFonts w:ascii="Times New Roman" w:eastAsia="Times New Roman" w:hAnsi="Times New Roman" w:cs="Times New Roman"/>
          <w:color w:val="000000" w:themeColor="text1"/>
          <w:sz w:val="28"/>
          <w:szCs w:val="28"/>
          <w:bdr w:val="none" w:sz="0" w:space="0" w:color="auto" w:frame="1"/>
          <w:lang w:val="uk-UA"/>
        </w:rPr>
        <w:t xml:space="preserve"> </w:t>
      </w:r>
      <w:r w:rsidRPr="00E80C72">
        <w:rPr>
          <w:rFonts w:ascii="Times New Roman" w:eastAsia="Times New Roman" w:hAnsi="Times New Roman" w:cs="Times New Roman"/>
          <w:color w:val="000000" w:themeColor="text1"/>
          <w:sz w:val="28"/>
          <w:szCs w:val="28"/>
          <w:bdr w:val="none" w:sz="0" w:space="0" w:color="auto" w:frame="1"/>
          <w:lang w:val="uk-UA"/>
        </w:rPr>
        <w:t>відділ  бухгалтерського обліку, звітності та фінансування Теплицької сільської ради Болградського району Одеської області.</w:t>
      </w:r>
      <w:r w:rsidRPr="00DC0AF6">
        <w:rPr>
          <w:rFonts w:ascii="Times New Roman" w:eastAsia="Times New Roman" w:hAnsi="Times New Roman" w:cs="Times New Roman"/>
          <w:color w:val="000000" w:themeColor="text1"/>
          <w:sz w:val="28"/>
          <w:szCs w:val="28"/>
          <w:bdr w:val="none" w:sz="0" w:space="0" w:color="auto" w:frame="1"/>
          <w:lang w:val="uk-UA"/>
        </w:rPr>
        <w:t xml:space="preserve"> </w:t>
      </w:r>
    </w:p>
    <w:p w:rsidR="00644F9E" w:rsidRPr="00DC0AF6" w:rsidRDefault="00826788"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Pr>
          <w:rFonts w:ascii="Times New Roman" w:eastAsia="Times New Roman" w:hAnsi="Times New Roman" w:cs="Times New Roman"/>
          <w:color w:val="000000" w:themeColor="text1"/>
          <w:sz w:val="28"/>
          <w:szCs w:val="28"/>
          <w:bdr w:val="none" w:sz="0" w:space="0" w:color="auto" w:frame="1"/>
          <w:lang w:val="uk-UA"/>
        </w:rPr>
        <w:t>Відділ «</w:t>
      </w:r>
      <w:r w:rsidRPr="00DC0AF6">
        <w:rPr>
          <w:rFonts w:ascii="Times New Roman" w:eastAsia="Times New Roman" w:hAnsi="Times New Roman" w:cs="Times New Roman"/>
          <w:color w:val="000000" w:themeColor="text1"/>
          <w:sz w:val="28"/>
          <w:szCs w:val="28"/>
          <w:bdr w:val="none" w:sz="0" w:space="0" w:color="auto" w:frame="1"/>
          <w:lang w:val="uk-UA"/>
        </w:rPr>
        <w:t>Центр надання адміністративних послуг</w:t>
      </w:r>
      <w:r>
        <w:rPr>
          <w:rFonts w:ascii="Times New Roman" w:eastAsia="Times New Roman" w:hAnsi="Times New Roman" w:cs="Times New Roman"/>
          <w:color w:val="000000" w:themeColor="text1"/>
          <w:sz w:val="28"/>
          <w:szCs w:val="28"/>
          <w:bdr w:val="none" w:sz="0" w:space="0" w:color="auto" w:frame="1"/>
          <w:lang w:val="uk-UA"/>
        </w:rPr>
        <w:t xml:space="preserve">» </w:t>
      </w:r>
      <w:r w:rsidR="00644F9E" w:rsidRPr="00DC0AF6">
        <w:rPr>
          <w:rFonts w:ascii="Times New Roman" w:eastAsia="Times New Roman" w:hAnsi="Times New Roman" w:cs="Times New Roman"/>
          <w:color w:val="000000" w:themeColor="text1"/>
          <w:sz w:val="28"/>
          <w:szCs w:val="28"/>
          <w:bdr w:val="none" w:sz="0" w:space="0" w:color="auto" w:frame="1"/>
          <w:lang w:val="uk-UA"/>
        </w:rPr>
        <w:t>Теплицької сільської ради Болградського району Одеської області здійснює прийом документів для призначення  щомісячної  компенсації фізичним  особам,</w:t>
      </w:r>
      <w:r w:rsidR="00644F9E" w:rsidRPr="00DC0AF6">
        <w:rPr>
          <w:rFonts w:ascii="Times New Roman" w:eastAsia="Times New Roman" w:hAnsi="Times New Roman" w:cs="Times New Roman"/>
          <w:b/>
          <w:bCs/>
          <w:color w:val="000000" w:themeColor="text1"/>
          <w:sz w:val="28"/>
          <w:szCs w:val="28"/>
          <w:bdr w:val="none" w:sz="0" w:space="0" w:color="auto" w:frame="1"/>
        </w:rPr>
        <w:t> </w:t>
      </w:r>
      <w:r w:rsidR="00644F9E" w:rsidRPr="00DC0AF6">
        <w:rPr>
          <w:rFonts w:ascii="Times New Roman" w:eastAsia="Times New Roman" w:hAnsi="Times New Roman" w:cs="Times New Roman"/>
          <w:color w:val="000000" w:themeColor="text1"/>
          <w:sz w:val="28"/>
          <w:szCs w:val="28"/>
          <w:bdr w:val="none" w:sz="0" w:space="0" w:color="auto" w:frame="1"/>
          <w:lang w:val="uk-UA"/>
        </w:rPr>
        <w:t>які надають</w:t>
      </w:r>
      <w:r w:rsidR="00644F9E" w:rsidRPr="00DC0AF6">
        <w:rPr>
          <w:rFonts w:ascii="Times New Roman" w:eastAsia="Times New Roman" w:hAnsi="Times New Roman" w:cs="Times New Roman"/>
          <w:b/>
          <w:bCs/>
          <w:color w:val="000000" w:themeColor="text1"/>
          <w:sz w:val="28"/>
          <w:szCs w:val="28"/>
          <w:bdr w:val="none" w:sz="0" w:space="0" w:color="auto" w:frame="1"/>
          <w:lang w:val="uk-UA"/>
        </w:rPr>
        <w:t> </w:t>
      </w:r>
      <w:r w:rsidR="00644F9E" w:rsidRPr="00DC0AF6">
        <w:rPr>
          <w:rFonts w:ascii="Times New Roman" w:eastAsia="Times New Roman" w:hAnsi="Times New Roman" w:cs="Times New Roman"/>
          <w:color w:val="000000" w:themeColor="text1"/>
          <w:sz w:val="28"/>
          <w:szCs w:val="28"/>
          <w:bdr w:val="none" w:sz="0" w:space="0" w:color="auto" w:frame="1"/>
          <w:lang w:val="uk-UA"/>
        </w:rPr>
        <w:t>соціальні послуги </w:t>
      </w:r>
      <w:r w:rsidR="00644F9E"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з догляду на непрофесійній основі</w:t>
      </w:r>
      <w:r w:rsidR="00644F9E">
        <w:rPr>
          <w:rFonts w:ascii="Times New Roman" w:eastAsia="Times New Roman" w:hAnsi="Times New Roman" w:cs="Times New Roman"/>
          <w:color w:val="000000" w:themeColor="text1"/>
          <w:sz w:val="28"/>
          <w:szCs w:val="28"/>
          <w:bdr w:val="none" w:sz="0" w:space="0" w:color="auto" w:frame="1"/>
          <w:shd w:val="clear" w:color="auto" w:fill="FFFFFF"/>
          <w:lang w:val="uk-UA"/>
        </w:rPr>
        <w:t>,</w:t>
      </w:r>
      <w:r w:rsidR="00644F9E" w:rsidRPr="00DC0AF6">
        <w:rPr>
          <w:rFonts w:ascii="Times New Roman" w:eastAsia="Times New Roman" w:hAnsi="Times New Roman" w:cs="Times New Roman"/>
          <w:color w:val="000000" w:themeColor="text1"/>
          <w:sz w:val="28"/>
          <w:szCs w:val="28"/>
          <w:bdr w:val="none" w:sz="0" w:space="0" w:color="auto" w:frame="1"/>
          <w:lang w:val="uk-UA"/>
        </w:rPr>
        <w:t>  згідно чинного законодавства.</w:t>
      </w:r>
    </w:p>
    <w:p w:rsidR="00644F9E"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sidRPr="00DC0AF6">
        <w:rPr>
          <w:rFonts w:ascii="Times New Roman" w:eastAsia="Times New Roman" w:hAnsi="Times New Roman" w:cs="Times New Roman"/>
          <w:color w:val="000000" w:themeColor="text1"/>
          <w:sz w:val="28"/>
          <w:szCs w:val="28"/>
          <w:bdr w:val="none" w:sz="0" w:space="0" w:color="auto" w:frame="1"/>
          <w:lang w:val="uk-UA"/>
        </w:rPr>
        <w:t>Відділ надання соціальних послуг виконавчого комітету Теплицької сільської ради Болградського району Одеської області здійснює розрахунок компенсації, згідно з Порядком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затвердженим  Постановою КМУ від 23.09.2020 року №859.</w:t>
      </w:r>
    </w:p>
    <w:p w:rsidR="00644F9E" w:rsidRPr="00DC0AF6"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Pr>
          <w:rFonts w:ascii="Times New Roman" w:eastAsia="Times New Roman" w:hAnsi="Times New Roman" w:cs="Times New Roman"/>
          <w:color w:val="000000" w:themeColor="text1"/>
          <w:sz w:val="28"/>
          <w:szCs w:val="28"/>
          <w:bdr w:val="none" w:sz="0" w:space="0" w:color="auto" w:frame="1"/>
          <w:lang w:val="uk-UA"/>
        </w:rPr>
        <w:t xml:space="preserve">Фінансовий відділ Теплицької сільської ради </w:t>
      </w:r>
      <w:r w:rsidRPr="00DC0AF6">
        <w:rPr>
          <w:rFonts w:ascii="Times New Roman" w:eastAsia="Times New Roman" w:hAnsi="Times New Roman" w:cs="Times New Roman"/>
          <w:color w:val="000000" w:themeColor="text1"/>
          <w:sz w:val="28"/>
          <w:szCs w:val="28"/>
          <w:bdr w:val="none" w:sz="0" w:space="0" w:color="auto" w:frame="1"/>
          <w:lang w:val="uk-UA"/>
        </w:rPr>
        <w:t>Болградського району Одеської області</w:t>
      </w:r>
      <w:r>
        <w:rPr>
          <w:rFonts w:ascii="Times New Roman" w:eastAsia="Times New Roman" w:hAnsi="Times New Roman" w:cs="Times New Roman"/>
          <w:color w:val="000000" w:themeColor="text1"/>
          <w:sz w:val="28"/>
          <w:szCs w:val="28"/>
          <w:bdr w:val="none" w:sz="0" w:space="0" w:color="auto" w:frame="1"/>
          <w:lang w:val="uk-UA"/>
        </w:rPr>
        <w:t xml:space="preserve"> здійснює фінансування коштів для виплати </w:t>
      </w:r>
      <w:r w:rsidRPr="00DC0AF6">
        <w:rPr>
          <w:rFonts w:ascii="Times New Roman" w:eastAsia="Times New Roman" w:hAnsi="Times New Roman" w:cs="Times New Roman"/>
          <w:color w:val="000000" w:themeColor="text1"/>
          <w:sz w:val="28"/>
          <w:szCs w:val="28"/>
          <w:bdr w:val="none" w:sz="0" w:space="0" w:color="auto" w:frame="1"/>
          <w:lang w:val="uk-UA"/>
        </w:rPr>
        <w:t>компенсації</w:t>
      </w:r>
      <w:r>
        <w:rPr>
          <w:rFonts w:ascii="Times New Roman" w:eastAsia="Times New Roman" w:hAnsi="Times New Roman" w:cs="Times New Roman"/>
          <w:color w:val="000000" w:themeColor="text1"/>
          <w:sz w:val="28"/>
          <w:szCs w:val="28"/>
          <w:bdr w:val="none" w:sz="0" w:space="0" w:color="auto" w:frame="1"/>
          <w:lang w:val="uk-UA"/>
        </w:rPr>
        <w:t xml:space="preserve"> </w:t>
      </w:r>
      <w:r w:rsidRPr="00DC0AF6">
        <w:rPr>
          <w:rFonts w:ascii="Times New Roman" w:eastAsia="Times New Roman" w:hAnsi="Times New Roman" w:cs="Times New Roman"/>
          <w:color w:val="000000" w:themeColor="text1"/>
          <w:sz w:val="28"/>
          <w:szCs w:val="28"/>
          <w:bdr w:val="none" w:sz="0" w:space="0" w:color="auto" w:frame="1"/>
          <w:lang w:val="uk-UA"/>
        </w:rPr>
        <w:t>фізичним  особам,</w:t>
      </w:r>
      <w:r w:rsidRPr="00DC0AF6">
        <w:rPr>
          <w:rFonts w:ascii="Times New Roman" w:eastAsia="Times New Roman" w:hAnsi="Times New Roman" w:cs="Times New Roman"/>
          <w:b/>
          <w:bCs/>
          <w:color w:val="000000" w:themeColor="text1"/>
          <w:sz w:val="28"/>
          <w:szCs w:val="28"/>
          <w:bdr w:val="none" w:sz="0" w:space="0" w:color="auto" w:frame="1"/>
        </w:rPr>
        <w:t> </w:t>
      </w:r>
      <w:r w:rsidRPr="00DC0AF6">
        <w:rPr>
          <w:rFonts w:ascii="Times New Roman" w:eastAsia="Times New Roman" w:hAnsi="Times New Roman" w:cs="Times New Roman"/>
          <w:color w:val="000000" w:themeColor="text1"/>
          <w:sz w:val="28"/>
          <w:szCs w:val="28"/>
          <w:bdr w:val="none" w:sz="0" w:space="0" w:color="auto" w:frame="1"/>
          <w:lang w:val="uk-UA"/>
        </w:rPr>
        <w:t>які надають</w:t>
      </w:r>
      <w:r w:rsidRPr="00DC0AF6">
        <w:rPr>
          <w:rFonts w:ascii="Times New Roman" w:eastAsia="Times New Roman" w:hAnsi="Times New Roman" w:cs="Times New Roman"/>
          <w:b/>
          <w:bCs/>
          <w:color w:val="000000" w:themeColor="text1"/>
          <w:sz w:val="28"/>
          <w:szCs w:val="28"/>
          <w:bdr w:val="none" w:sz="0" w:space="0" w:color="auto" w:frame="1"/>
          <w:lang w:val="uk-UA"/>
        </w:rPr>
        <w:t> </w:t>
      </w:r>
      <w:r w:rsidRPr="00DC0AF6">
        <w:rPr>
          <w:rFonts w:ascii="Times New Roman" w:eastAsia="Times New Roman" w:hAnsi="Times New Roman" w:cs="Times New Roman"/>
          <w:color w:val="000000" w:themeColor="text1"/>
          <w:sz w:val="28"/>
          <w:szCs w:val="28"/>
          <w:bdr w:val="none" w:sz="0" w:space="0" w:color="auto" w:frame="1"/>
          <w:lang w:val="uk-UA"/>
        </w:rPr>
        <w:t>соціальні послуги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з догляду на непрофесійній основі</w:t>
      </w:r>
      <w:r>
        <w:rPr>
          <w:rFonts w:ascii="Times New Roman" w:eastAsia="Times New Roman" w:hAnsi="Times New Roman" w:cs="Times New Roman"/>
          <w:color w:val="000000" w:themeColor="text1"/>
          <w:sz w:val="28"/>
          <w:szCs w:val="28"/>
          <w:bdr w:val="none" w:sz="0" w:space="0" w:color="auto" w:frame="1"/>
          <w:shd w:val="clear" w:color="auto" w:fill="FFFFFF"/>
          <w:lang w:val="uk-UA"/>
        </w:rPr>
        <w:t>,</w:t>
      </w:r>
      <w:r w:rsidRPr="00DC0AF6">
        <w:rPr>
          <w:rFonts w:ascii="Times New Roman" w:eastAsia="Times New Roman" w:hAnsi="Times New Roman" w:cs="Times New Roman"/>
          <w:color w:val="000000" w:themeColor="text1"/>
          <w:sz w:val="28"/>
          <w:szCs w:val="28"/>
          <w:bdr w:val="none" w:sz="0" w:space="0" w:color="auto" w:frame="1"/>
          <w:lang w:val="uk-UA"/>
        </w:rPr>
        <w:t>  згідно чинного законодавства.</w:t>
      </w:r>
    </w:p>
    <w:p w:rsidR="00644F9E" w:rsidRPr="00DC0AF6"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sidRPr="00E80C72">
        <w:rPr>
          <w:rFonts w:ascii="Times New Roman" w:eastAsia="Times New Roman" w:hAnsi="Times New Roman" w:cs="Times New Roman"/>
          <w:color w:val="000000" w:themeColor="text1"/>
          <w:sz w:val="28"/>
          <w:szCs w:val="28"/>
          <w:bdr w:val="none" w:sz="0" w:space="0" w:color="auto" w:frame="1"/>
          <w:lang w:val="uk-UA"/>
        </w:rPr>
        <w:t>Відділ  бухгалтерського обліку, звітності та фінансування Теплицької сільської ради Болградського району Одеської області</w:t>
      </w:r>
      <w:r w:rsidRPr="00DC0AF6">
        <w:rPr>
          <w:rFonts w:ascii="Times New Roman" w:eastAsia="Times New Roman" w:hAnsi="Times New Roman" w:cs="Times New Roman"/>
          <w:color w:val="000000" w:themeColor="text1"/>
          <w:sz w:val="28"/>
          <w:szCs w:val="28"/>
          <w:bdr w:val="none" w:sz="0" w:space="0" w:color="auto" w:frame="1"/>
          <w:lang w:val="uk-UA"/>
        </w:rPr>
        <w:t xml:space="preserve"> здійснює виплату компенсації</w:t>
      </w:r>
      <w:r>
        <w:rPr>
          <w:rFonts w:ascii="Times New Roman" w:eastAsia="Times New Roman" w:hAnsi="Times New Roman" w:cs="Times New Roman"/>
          <w:color w:val="000000" w:themeColor="text1"/>
          <w:sz w:val="28"/>
          <w:szCs w:val="28"/>
          <w:bdr w:val="none" w:sz="0" w:space="0" w:color="auto" w:frame="1"/>
          <w:lang w:val="uk-UA"/>
        </w:rPr>
        <w:t xml:space="preserve"> </w:t>
      </w:r>
      <w:r w:rsidRPr="00DC0AF6">
        <w:rPr>
          <w:rFonts w:ascii="Times New Roman" w:eastAsia="Times New Roman" w:hAnsi="Times New Roman" w:cs="Times New Roman"/>
          <w:color w:val="000000" w:themeColor="text1"/>
          <w:sz w:val="28"/>
          <w:szCs w:val="28"/>
          <w:bdr w:val="none" w:sz="0" w:space="0" w:color="auto" w:frame="1"/>
          <w:lang w:val="uk-UA"/>
        </w:rPr>
        <w:t>фізичним  особам,</w:t>
      </w:r>
      <w:r w:rsidRPr="00DC0AF6">
        <w:rPr>
          <w:rFonts w:ascii="Times New Roman" w:eastAsia="Times New Roman" w:hAnsi="Times New Roman" w:cs="Times New Roman"/>
          <w:b/>
          <w:bCs/>
          <w:color w:val="000000" w:themeColor="text1"/>
          <w:sz w:val="28"/>
          <w:szCs w:val="28"/>
          <w:bdr w:val="none" w:sz="0" w:space="0" w:color="auto" w:frame="1"/>
        </w:rPr>
        <w:t> </w:t>
      </w:r>
      <w:r w:rsidRPr="00DC0AF6">
        <w:rPr>
          <w:rFonts w:ascii="Times New Roman" w:eastAsia="Times New Roman" w:hAnsi="Times New Roman" w:cs="Times New Roman"/>
          <w:color w:val="000000" w:themeColor="text1"/>
          <w:sz w:val="28"/>
          <w:szCs w:val="28"/>
          <w:bdr w:val="none" w:sz="0" w:space="0" w:color="auto" w:frame="1"/>
          <w:lang w:val="uk-UA"/>
        </w:rPr>
        <w:t>які надають</w:t>
      </w:r>
      <w:r w:rsidRPr="00DC0AF6">
        <w:rPr>
          <w:rFonts w:ascii="Times New Roman" w:eastAsia="Times New Roman" w:hAnsi="Times New Roman" w:cs="Times New Roman"/>
          <w:b/>
          <w:bCs/>
          <w:color w:val="000000" w:themeColor="text1"/>
          <w:sz w:val="28"/>
          <w:szCs w:val="28"/>
          <w:bdr w:val="none" w:sz="0" w:space="0" w:color="auto" w:frame="1"/>
          <w:lang w:val="uk-UA"/>
        </w:rPr>
        <w:t> </w:t>
      </w:r>
      <w:r w:rsidRPr="00DC0AF6">
        <w:rPr>
          <w:rFonts w:ascii="Times New Roman" w:eastAsia="Times New Roman" w:hAnsi="Times New Roman" w:cs="Times New Roman"/>
          <w:color w:val="000000" w:themeColor="text1"/>
          <w:sz w:val="28"/>
          <w:szCs w:val="28"/>
          <w:bdr w:val="none" w:sz="0" w:space="0" w:color="auto" w:frame="1"/>
          <w:lang w:val="uk-UA"/>
        </w:rPr>
        <w:t>соціальні послуги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з догляду на непрофесійній основі</w:t>
      </w:r>
      <w:r>
        <w:rPr>
          <w:rFonts w:ascii="Times New Roman" w:eastAsia="Times New Roman" w:hAnsi="Times New Roman" w:cs="Times New Roman"/>
          <w:color w:val="000000" w:themeColor="text1"/>
          <w:sz w:val="28"/>
          <w:szCs w:val="28"/>
          <w:bdr w:val="none" w:sz="0" w:space="0" w:color="auto" w:frame="1"/>
          <w:shd w:val="clear" w:color="auto" w:fill="FFFFFF"/>
          <w:lang w:val="uk-UA"/>
        </w:rPr>
        <w:t>,</w:t>
      </w:r>
      <w:r w:rsidRPr="00DC0AF6">
        <w:rPr>
          <w:rFonts w:ascii="Times New Roman" w:eastAsia="Times New Roman" w:hAnsi="Times New Roman" w:cs="Times New Roman"/>
          <w:color w:val="000000" w:themeColor="text1"/>
          <w:sz w:val="28"/>
          <w:szCs w:val="28"/>
          <w:bdr w:val="none" w:sz="0" w:space="0" w:color="auto" w:frame="1"/>
          <w:lang w:val="uk-UA"/>
        </w:rPr>
        <w:t>  згідно чинного законодавства.</w:t>
      </w:r>
    </w:p>
    <w:p w:rsidR="00644F9E" w:rsidRPr="00DC0AF6" w:rsidRDefault="00644F9E" w:rsidP="00644F9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DC0AF6">
        <w:rPr>
          <w:rFonts w:ascii="Times New Roman" w:eastAsia="Times New Roman" w:hAnsi="Times New Roman" w:cs="Times New Roman"/>
          <w:color w:val="000000" w:themeColor="text1"/>
          <w:sz w:val="28"/>
          <w:szCs w:val="28"/>
          <w:bdr w:val="none" w:sz="0" w:space="0" w:color="auto" w:frame="1"/>
          <w:lang w:val="uk-UA"/>
        </w:rPr>
        <w:t xml:space="preserve"> </w:t>
      </w:r>
    </w:p>
    <w:p w:rsidR="00644F9E" w:rsidRPr="007E289B" w:rsidRDefault="00644F9E" w:rsidP="00644F9E">
      <w:pPr>
        <w:pStyle w:val="a8"/>
        <w:numPr>
          <w:ilvl w:val="0"/>
          <w:numId w:val="5"/>
        </w:num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7E289B">
        <w:rPr>
          <w:rFonts w:ascii="Times New Roman" w:eastAsia="Times New Roman" w:hAnsi="Times New Roman" w:cs="Times New Roman"/>
          <w:b/>
          <w:bCs/>
          <w:color w:val="000000" w:themeColor="text1"/>
          <w:sz w:val="28"/>
          <w:szCs w:val="28"/>
          <w:bdr w:val="none" w:sz="0" w:space="0" w:color="auto" w:frame="1"/>
          <w:lang w:val="uk-UA"/>
        </w:rPr>
        <w:t>Фінансове  забезпечення</w:t>
      </w:r>
    </w:p>
    <w:p w:rsidR="00644F9E" w:rsidRPr="007E289B" w:rsidRDefault="00644F9E" w:rsidP="00644F9E">
      <w:pPr>
        <w:pStyle w:val="a8"/>
        <w:suppressAutoHyphens/>
        <w:spacing w:after="0" w:line="240" w:lineRule="auto"/>
        <w:ind w:left="0" w:firstLine="567"/>
        <w:jc w:val="both"/>
        <w:rPr>
          <w:rFonts w:ascii="Times New Roman" w:hAnsi="Times New Roman"/>
          <w:bCs/>
          <w:sz w:val="28"/>
          <w:szCs w:val="28"/>
          <w:highlight w:val="white"/>
          <w:lang w:val="uk-UA" w:eastAsia="zh-CN"/>
        </w:rPr>
      </w:pPr>
      <w:r w:rsidRPr="007E289B">
        <w:rPr>
          <w:rFonts w:ascii="Times New Roman" w:hAnsi="Times New Roman"/>
          <w:bCs/>
          <w:sz w:val="28"/>
          <w:szCs w:val="28"/>
          <w:shd w:val="clear" w:color="auto" w:fill="FFFFFF"/>
          <w:lang w:val="uk-UA" w:eastAsia="zh-CN"/>
        </w:rPr>
        <w:t>Фінансування заходів Програми здійснюватиметься в межах видатків, передбачених у рішенні сесії Теплицької сільської ради Болградського району Одеської області «Про сільський бюджет на відповідний рік» на інших джерел фінансування, не заборонених чинним законодавством України.</w:t>
      </w:r>
    </w:p>
    <w:p w:rsidR="00644F9E" w:rsidRPr="007E289B" w:rsidRDefault="00644F9E" w:rsidP="00644F9E">
      <w:pPr>
        <w:pStyle w:val="a8"/>
        <w:suppressAutoHyphens/>
        <w:spacing w:after="0" w:line="240" w:lineRule="auto"/>
        <w:ind w:left="0" w:firstLine="567"/>
        <w:jc w:val="both"/>
        <w:rPr>
          <w:rFonts w:ascii="Times New Roman" w:hAnsi="Times New Roman"/>
          <w:bCs/>
          <w:sz w:val="28"/>
          <w:szCs w:val="28"/>
          <w:highlight w:val="white"/>
          <w:lang w:val="uk-UA" w:eastAsia="zh-CN"/>
        </w:rPr>
      </w:pPr>
      <w:r w:rsidRPr="007E289B">
        <w:rPr>
          <w:rFonts w:ascii="Times New Roman" w:hAnsi="Times New Roman"/>
          <w:bCs/>
          <w:sz w:val="28"/>
          <w:szCs w:val="28"/>
          <w:shd w:val="clear" w:color="auto" w:fill="FFFFFF"/>
          <w:lang w:val="uk-UA" w:eastAsia="zh-CN"/>
        </w:rPr>
        <w:t>Щорічно при формуванні сільського бюджету планується передбачити, виходячи з фінансових можливостей, цільові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644F9E" w:rsidRPr="00020D5B" w:rsidRDefault="00644F9E" w:rsidP="00644F9E">
      <w:pPr>
        <w:pStyle w:val="a8"/>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p>
    <w:p w:rsidR="00644F9E" w:rsidRPr="00DC0AF6" w:rsidRDefault="00644F9E" w:rsidP="00644F9E">
      <w:pPr>
        <w:pStyle w:val="a8"/>
        <w:numPr>
          <w:ilvl w:val="0"/>
          <w:numId w:val="5"/>
        </w:numPr>
        <w:shd w:val="clear" w:color="auto" w:fill="FFFFFF"/>
        <w:spacing w:after="0" w:line="240" w:lineRule="auto"/>
        <w:jc w:val="center"/>
        <w:rPr>
          <w:rFonts w:ascii="Times New Roman" w:eastAsia="Times New Roman" w:hAnsi="Times New Roman" w:cs="Times New Roman"/>
          <w:b/>
          <w:bCs/>
          <w:color w:val="000000" w:themeColor="text1"/>
          <w:sz w:val="28"/>
          <w:szCs w:val="28"/>
          <w:bdr w:val="none" w:sz="0" w:space="0" w:color="auto" w:frame="1"/>
          <w:lang w:val="uk-UA"/>
        </w:rPr>
      </w:pPr>
      <w:r w:rsidRPr="00DC0AF6">
        <w:rPr>
          <w:rFonts w:ascii="Times New Roman" w:eastAsia="Times New Roman" w:hAnsi="Times New Roman" w:cs="Times New Roman"/>
          <w:b/>
          <w:bCs/>
          <w:color w:val="000000" w:themeColor="text1"/>
          <w:sz w:val="28"/>
          <w:szCs w:val="28"/>
          <w:bdr w:val="none" w:sz="0" w:space="0" w:color="auto" w:frame="1"/>
          <w:lang w:val="uk-UA"/>
        </w:rPr>
        <w:t xml:space="preserve">Перелік </w:t>
      </w:r>
      <w:r>
        <w:rPr>
          <w:rFonts w:ascii="Times New Roman" w:eastAsia="Times New Roman" w:hAnsi="Times New Roman" w:cs="Times New Roman"/>
          <w:b/>
          <w:bCs/>
          <w:color w:val="000000" w:themeColor="text1"/>
          <w:sz w:val="28"/>
          <w:szCs w:val="28"/>
          <w:bdr w:val="none" w:sz="0" w:space="0" w:color="auto" w:frame="1"/>
          <w:lang w:val="uk-UA"/>
        </w:rPr>
        <w:t xml:space="preserve">напрямів, </w:t>
      </w:r>
      <w:r w:rsidRPr="00DC0AF6">
        <w:rPr>
          <w:rFonts w:ascii="Times New Roman" w:eastAsia="Times New Roman" w:hAnsi="Times New Roman" w:cs="Times New Roman"/>
          <w:b/>
          <w:bCs/>
          <w:color w:val="000000" w:themeColor="text1"/>
          <w:sz w:val="28"/>
          <w:szCs w:val="28"/>
          <w:bdr w:val="none" w:sz="0" w:space="0" w:color="auto" w:frame="1"/>
          <w:lang w:val="uk-UA"/>
        </w:rPr>
        <w:t xml:space="preserve">завдань </w:t>
      </w:r>
      <w:r>
        <w:rPr>
          <w:rFonts w:ascii="Times New Roman" w:eastAsia="Times New Roman" w:hAnsi="Times New Roman" w:cs="Times New Roman"/>
          <w:b/>
          <w:bCs/>
          <w:color w:val="000000" w:themeColor="text1"/>
          <w:sz w:val="28"/>
          <w:szCs w:val="28"/>
          <w:bdr w:val="none" w:sz="0" w:space="0" w:color="auto" w:frame="1"/>
          <w:lang w:val="uk-UA"/>
        </w:rPr>
        <w:t>і заходів Програми</w:t>
      </w:r>
    </w:p>
    <w:p w:rsidR="00644F9E" w:rsidRDefault="00644F9E" w:rsidP="00644F9E">
      <w:pPr>
        <w:pStyle w:val="a8"/>
        <w:shd w:val="clear" w:color="auto" w:fill="FFFFFF"/>
        <w:spacing w:after="0" w:line="240" w:lineRule="auto"/>
        <w:ind w:left="0" w:firstLine="567"/>
        <w:jc w:val="both"/>
        <w:rPr>
          <w:rFonts w:ascii="Times New Roman" w:hAnsi="Times New Roman"/>
          <w:color w:val="000000"/>
          <w:sz w:val="28"/>
          <w:szCs w:val="28"/>
          <w:shd w:val="clear" w:color="auto" w:fill="FFFFFF"/>
          <w:lang w:val="uk-UA" w:eastAsia="zh-CN"/>
        </w:rPr>
      </w:pPr>
      <w:r w:rsidRPr="00DC0AF6">
        <w:rPr>
          <w:rFonts w:ascii="Times New Roman" w:hAnsi="Times New Roman"/>
          <w:bCs/>
          <w:color w:val="000000"/>
          <w:sz w:val="28"/>
          <w:szCs w:val="28"/>
          <w:shd w:val="clear" w:color="auto" w:fill="FFFFFF"/>
          <w:lang w:val="uk-UA" w:eastAsia="zh-CN"/>
        </w:rPr>
        <w:t xml:space="preserve">З метою забезпечення </w:t>
      </w:r>
      <w:r w:rsidRPr="00DC0AF6">
        <w:rPr>
          <w:rFonts w:ascii="Times New Roman" w:eastAsia="Times New Roman" w:hAnsi="Times New Roman" w:cs="Times New Roman"/>
          <w:color w:val="000000" w:themeColor="text1"/>
          <w:sz w:val="28"/>
          <w:szCs w:val="28"/>
          <w:bdr w:val="none" w:sz="0" w:space="0" w:color="auto" w:frame="1"/>
          <w:shd w:val="clear" w:color="auto" w:fill="FFFFFF"/>
          <w:lang w:val="uk-UA"/>
        </w:rPr>
        <w:t>рівня зайнятості фізичних осіб,</w:t>
      </w:r>
      <w:r w:rsidRPr="00DC0AF6">
        <w:rPr>
          <w:rFonts w:ascii="Times New Roman" w:eastAsia="Times New Roman" w:hAnsi="Times New Roman" w:cs="Times New Roman"/>
          <w:color w:val="000000" w:themeColor="text1"/>
          <w:sz w:val="28"/>
          <w:szCs w:val="28"/>
          <w:bdr w:val="none" w:sz="0" w:space="0" w:color="auto" w:frame="1"/>
          <w:lang w:val="uk-UA"/>
        </w:rPr>
        <w:t xml:space="preserve"> надання та покращення якості соціальних послуг з догляду </w:t>
      </w:r>
      <w:r>
        <w:rPr>
          <w:rFonts w:ascii="Times New Roman" w:hAnsi="Times New Roman"/>
          <w:bCs/>
          <w:color w:val="000000"/>
          <w:sz w:val="28"/>
          <w:szCs w:val="28"/>
          <w:shd w:val="clear" w:color="auto" w:fill="FFFFFF"/>
          <w:lang w:val="uk-UA" w:eastAsia="zh-CN"/>
        </w:rPr>
        <w:t>розроблені</w:t>
      </w:r>
      <w:r w:rsidRPr="00DC0AF6">
        <w:rPr>
          <w:rFonts w:ascii="Times New Roman" w:hAnsi="Times New Roman"/>
          <w:bCs/>
          <w:color w:val="000000"/>
          <w:sz w:val="28"/>
          <w:szCs w:val="28"/>
          <w:shd w:val="clear" w:color="auto" w:fill="FFFFFF"/>
          <w:lang w:val="uk-UA" w:eastAsia="zh-CN"/>
        </w:rPr>
        <w:t xml:space="preserve"> заходи щодо </w:t>
      </w:r>
      <w:r>
        <w:rPr>
          <w:rFonts w:ascii="Times New Roman" w:hAnsi="Times New Roman"/>
          <w:bCs/>
          <w:color w:val="000000"/>
          <w:sz w:val="28"/>
          <w:szCs w:val="28"/>
          <w:shd w:val="clear" w:color="auto" w:fill="FFFFFF"/>
          <w:lang w:val="uk-UA" w:eastAsia="zh-CN"/>
        </w:rPr>
        <w:t xml:space="preserve">забезпечення надання соціальних послуг з догляду на непрофесійній основі на території </w:t>
      </w:r>
      <w:r w:rsidRPr="00DC0AF6">
        <w:rPr>
          <w:rFonts w:ascii="Times New Roman" w:eastAsia="Times New Roman" w:hAnsi="Times New Roman" w:cs="Times New Roman"/>
          <w:color w:val="000000" w:themeColor="text1"/>
          <w:sz w:val="28"/>
          <w:szCs w:val="28"/>
          <w:bdr w:val="none" w:sz="0" w:space="0" w:color="auto" w:frame="1"/>
          <w:lang w:val="uk-UA"/>
        </w:rPr>
        <w:t>Теплицької сільської ради Болградського району Одеської області</w:t>
      </w:r>
      <w:r w:rsidRPr="00DC0AF6">
        <w:rPr>
          <w:rFonts w:ascii="Times New Roman" w:hAnsi="Times New Roman"/>
          <w:color w:val="000000"/>
          <w:sz w:val="28"/>
          <w:szCs w:val="28"/>
          <w:shd w:val="clear" w:color="auto" w:fill="FFFFFF"/>
          <w:lang w:val="uk-UA" w:eastAsia="zh-CN"/>
        </w:rPr>
        <w:t xml:space="preserve"> (зг</w:t>
      </w:r>
      <w:r>
        <w:rPr>
          <w:rFonts w:ascii="Times New Roman" w:hAnsi="Times New Roman"/>
          <w:color w:val="000000"/>
          <w:sz w:val="28"/>
          <w:szCs w:val="28"/>
          <w:shd w:val="clear" w:color="auto" w:fill="FFFFFF"/>
          <w:lang w:val="uk-UA" w:eastAsia="zh-CN"/>
        </w:rPr>
        <w:t>ідно з додатком 2 до Програми).</w:t>
      </w:r>
    </w:p>
    <w:p w:rsidR="00644F9E" w:rsidRPr="009B219A" w:rsidRDefault="00E7087E" w:rsidP="00644F9E">
      <w:pPr>
        <w:pStyle w:val="a8"/>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rPr>
      </w:pPr>
      <w:r>
        <w:rPr>
          <w:rFonts w:ascii="Times New Roman" w:eastAsia="Times New Roman" w:hAnsi="Times New Roman" w:cs="Times New Roman"/>
          <w:color w:val="000000" w:themeColor="text1"/>
          <w:sz w:val="28"/>
          <w:szCs w:val="28"/>
          <w:bdr w:val="none" w:sz="0" w:space="0" w:color="auto" w:frame="1"/>
          <w:lang w:val="uk-UA"/>
        </w:rPr>
        <w:t>Строк виконання Програми - 2026-2027</w:t>
      </w:r>
      <w:r w:rsidR="00644F9E" w:rsidRPr="00DC0AF6">
        <w:rPr>
          <w:rFonts w:ascii="Times New Roman" w:eastAsia="Times New Roman" w:hAnsi="Times New Roman" w:cs="Times New Roman"/>
          <w:color w:val="000000" w:themeColor="text1"/>
          <w:sz w:val="28"/>
          <w:szCs w:val="28"/>
          <w:bdr w:val="none" w:sz="0" w:space="0" w:color="auto" w:frame="1"/>
          <w:lang w:val="uk-UA"/>
        </w:rPr>
        <w:t xml:space="preserve"> роки. </w:t>
      </w:r>
    </w:p>
    <w:p w:rsidR="00644F9E" w:rsidRDefault="00644F9E" w:rsidP="00644F9E">
      <w:pPr>
        <w:pStyle w:val="a8"/>
        <w:shd w:val="clear" w:color="auto" w:fill="FFFFFF"/>
        <w:spacing w:after="0" w:line="240" w:lineRule="auto"/>
        <w:ind w:left="0" w:firstLine="567"/>
        <w:jc w:val="both"/>
        <w:rPr>
          <w:rFonts w:ascii="Times New Roman" w:hAnsi="Times New Roman"/>
          <w:color w:val="000000"/>
          <w:sz w:val="28"/>
          <w:szCs w:val="28"/>
          <w:shd w:val="clear" w:color="auto" w:fill="FFFFFF"/>
          <w:lang w:val="uk-UA" w:eastAsia="zh-CN"/>
        </w:rPr>
      </w:pPr>
    </w:p>
    <w:p w:rsidR="00644F9E" w:rsidRPr="007E289B" w:rsidRDefault="00644F9E" w:rsidP="00644F9E">
      <w:pPr>
        <w:pStyle w:val="a8"/>
        <w:numPr>
          <w:ilvl w:val="0"/>
          <w:numId w:val="5"/>
        </w:numPr>
        <w:shd w:val="clear" w:color="auto" w:fill="FFFFFF"/>
        <w:spacing w:after="0" w:line="240" w:lineRule="auto"/>
        <w:jc w:val="center"/>
        <w:rPr>
          <w:rFonts w:ascii="Times New Roman" w:eastAsia="Times New Roman" w:hAnsi="Times New Roman" w:cs="Times New Roman"/>
          <w:color w:val="1D1D1B"/>
          <w:sz w:val="28"/>
          <w:szCs w:val="28"/>
          <w:lang w:val="uk-UA"/>
        </w:rPr>
      </w:pPr>
      <w:r w:rsidRPr="00C96E56">
        <w:rPr>
          <w:rFonts w:ascii="Times New Roman" w:eastAsia="Times New Roman" w:hAnsi="Times New Roman" w:cs="Times New Roman"/>
          <w:b/>
          <w:bCs/>
          <w:color w:val="1D1D1B"/>
          <w:sz w:val="28"/>
          <w:szCs w:val="28"/>
          <w:bdr w:val="none" w:sz="0" w:space="0" w:color="auto" w:frame="1"/>
          <w:lang w:val="uk-UA"/>
        </w:rPr>
        <w:t>Очікувані  результати  виконання  Програми</w:t>
      </w:r>
    </w:p>
    <w:p w:rsidR="00644F9E" w:rsidRPr="007E289B" w:rsidRDefault="00644F9E" w:rsidP="00644F9E">
      <w:pPr>
        <w:shd w:val="clear" w:color="auto" w:fill="FFFFFF"/>
        <w:spacing w:after="0" w:line="240" w:lineRule="auto"/>
        <w:ind w:firstLine="567"/>
        <w:jc w:val="both"/>
        <w:rPr>
          <w:rFonts w:ascii="Times New Roman" w:eastAsia="Times New Roman" w:hAnsi="Times New Roman" w:cs="Times New Roman"/>
          <w:color w:val="1D1D1B"/>
          <w:sz w:val="28"/>
          <w:szCs w:val="28"/>
          <w:lang w:val="uk-UA"/>
        </w:rPr>
      </w:pPr>
      <w:r w:rsidRPr="007E289B">
        <w:rPr>
          <w:rFonts w:ascii="Times New Roman" w:eastAsia="Times New Roman" w:hAnsi="Times New Roman" w:cs="Times New Roman"/>
          <w:color w:val="1D1D1B"/>
          <w:sz w:val="28"/>
          <w:szCs w:val="28"/>
          <w:bdr w:val="none" w:sz="0" w:space="0" w:color="auto" w:frame="1"/>
          <w:lang w:val="uk-UA"/>
        </w:rPr>
        <w:t>Виконання  Програми  дасть  змогу  посилити  соціальний захист людей, які потребують сторонньої  допомоги, сприятиме  покращенню  умов їх проживання, врахування  індивідуальних  життєвих  потреб  людей ,  що потрапили у складні  життєві   обставини і потребують соціальних послуг та забезпечення  безпеки  та якості  їх життя.</w:t>
      </w:r>
    </w:p>
    <w:p w:rsidR="00644F9E" w:rsidRDefault="00644F9E" w:rsidP="00644F9E">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val="uk-UA"/>
        </w:rPr>
      </w:pPr>
    </w:p>
    <w:p w:rsidR="00644F9E" w:rsidRPr="00C96E56" w:rsidRDefault="00644F9E" w:rsidP="00644F9E">
      <w:pPr>
        <w:shd w:val="clear" w:color="auto" w:fill="FFFFFF"/>
        <w:spacing w:after="0" w:line="240" w:lineRule="auto"/>
        <w:jc w:val="center"/>
        <w:rPr>
          <w:rFonts w:ascii="Times New Roman" w:eastAsia="Times New Roman" w:hAnsi="Times New Roman" w:cs="Times New Roman"/>
          <w:color w:val="1D1D1B"/>
          <w:sz w:val="28"/>
          <w:szCs w:val="28"/>
          <w:lang w:val="uk-UA"/>
        </w:rPr>
      </w:pPr>
      <w:r>
        <w:rPr>
          <w:rFonts w:ascii="Times New Roman" w:eastAsia="Times New Roman" w:hAnsi="Times New Roman" w:cs="Times New Roman"/>
          <w:b/>
          <w:bCs/>
          <w:color w:val="1D1D1B"/>
          <w:sz w:val="28"/>
          <w:szCs w:val="28"/>
          <w:bdr w:val="none" w:sz="0" w:space="0" w:color="auto" w:frame="1"/>
          <w:lang w:val="uk-UA"/>
        </w:rPr>
        <w:t>7</w:t>
      </w:r>
      <w:r w:rsidRPr="00C96E56">
        <w:rPr>
          <w:rFonts w:ascii="Times New Roman" w:eastAsia="Times New Roman" w:hAnsi="Times New Roman" w:cs="Times New Roman"/>
          <w:b/>
          <w:bCs/>
          <w:color w:val="1D1D1B"/>
          <w:sz w:val="28"/>
          <w:szCs w:val="28"/>
          <w:bdr w:val="none" w:sz="0" w:space="0" w:color="auto" w:frame="1"/>
          <w:lang w:val="uk-UA"/>
        </w:rPr>
        <w:t xml:space="preserve">. </w:t>
      </w:r>
      <w:r>
        <w:rPr>
          <w:rFonts w:ascii="Times New Roman" w:hAnsi="Times New Roman"/>
          <w:b/>
          <w:bCs/>
          <w:sz w:val="28"/>
          <w:szCs w:val="28"/>
          <w:shd w:val="clear" w:color="auto" w:fill="FFFFFF"/>
          <w:lang w:val="uk-UA" w:eastAsia="zh-CN"/>
        </w:rPr>
        <w:t>Координація та контроль заходом виконання Програми</w:t>
      </w:r>
    </w:p>
    <w:p w:rsidR="00644F9E" w:rsidRDefault="00644F9E" w:rsidP="00644F9E">
      <w:pPr>
        <w:suppressAutoHyphens/>
        <w:spacing w:after="0" w:line="240" w:lineRule="auto"/>
        <w:ind w:firstLine="567"/>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t>Контроль за виконанням програми, координацію дій між виконавцями, визначення порядку інформування (строків та форм звітності про хід виконання) здійснює виконавчий комітет Теплицької сільської ради Болградського району Одеської області.</w:t>
      </w:r>
    </w:p>
    <w:p w:rsidR="00644F9E" w:rsidRPr="00534FC1" w:rsidRDefault="00644F9E" w:rsidP="00644F9E">
      <w:pPr>
        <w:suppressAutoHyphens/>
        <w:spacing w:after="0" w:line="240" w:lineRule="auto"/>
        <w:ind w:firstLine="567"/>
        <w:jc w:val="both"/>
        <w:rPr>
          <w:lang w:val="uk-UA"/>
        </w:rPr>
      </w:pPr>
      <w:r>
        <w:rPr>
          <w:rFonts w:ascii="Times New Roman" w:hAnsi="Times New Roman"/>
          <w:bCs/>
          <w:sz w:val="28"/>
          <w:szCs w:val="28"/>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Pr>
          <w:rFonts w:ascii="Times New Roman" w:hAnsi="Times New Roman"/>
          <w:sz w:val="28"/>
          <w:szCs w:val="28"/>
          <w:shd w:val="clear" w:color="auto" w:fill="FFFFFF"/>
          <w:lang w:val="uk-UA" w:eastAsia="zh-CN"/>
        </w:rPr>
        <w:t xml:space="preserve">надає </w:t>
      </w:r>
      <w:r w:rsidRPr="00534FC1">
        <w:rPr>
          <w:rFonts w:ascii="Times New Roman" w:hAnsi="Times New Roman"/>
          <w:bCs/>
          <w:sz w:val="28"/>
          <w:szCs w:val="28"/>
          <w:shd w:val="clear" w:color="auto" w:fill="FFFFFF"/>
          <w:lang w:val="uk-UA" w:eastAsia="zh-CN"/>
        </w:rPr>
        <w:t>голові Теплицької сільської ради звіт про виконання Програми до 20 грудня щорічно.</w:t>
      </w: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r w:rsidRPr="00534FC1">
        <w:rPr>
          <w:rFonts w:ascii="Times New Roman" w:hAnsi="Times New Roman"/>
          <w:bCs/>
          <w:sz w:val="28"/>
          <w:szCs w:val="28"/>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E7087E" w:rsidRDefault="00E7087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jc w:val="both"/>
        <w:rPr>
          <w:rFonts w:ascii="Times New Roman" w:hAnsi="Times New Roman"/>
          <w:bCs/>
          <w:sz w:val="28"/>
          <w:szCs w:val="28"/>
          <w:shd w:val="clear" w:color="auto" w:fill="FFFFFF"/>
          <w:lang w:val="uk-UA" w:eastAsia="zh-CN"/>
        </w:rPr>
      </w:pPr>
      <w:r>
        <w:rPr>
          <w:rFonts w:ascii="Times New Roman" w:hAnsi="Times New Roman"/>
          <w:sz w:val="28"/>
          <w:szCs w:val="28"/>
          <w:lang w:val="uk-UA"/>
        </w:rPr>
        <w:t xml:space="preserve">Секретар ради                                                                           </w:t>
      </w:r>
      <w:r w:rsidR="00E7087E">
        <w:rPr>
          <w:rFonts w:ascii="Times New Roman" w:hAnsi="Times New Roman"/>
          <w:sz w:val="28"/>
          <w:szCs w:val="28"/>
          <w:lang w:val="uk-UA"/>
        </w:rPr>
        <w:t>Наталія ШУТАК</w:t>
      </w: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584B8F" w:rsidRDefault="00584B8F"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584B8F" w:rsidRDefault="00584B8F"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jc w:val="both"/>
        <w:rPr>
          <w:rFonts w:ascii="Times New Roman" w:hAnsi="Times New Roman"/>
          <w:bCs/>
          <w:sz w:val="28"/>
          <w:szCs w:val="28"/>
          <w:shd w:val="clear" w:color="auto" w:fill="FFFFFF"/>
          <w:lang w:val="uk-UA" w:eastAsia="zh-CN"/>
        </w:rPr>
      </w:pPr>
    </w:p>
    <w:p w:rsidR="00644F9E" w:rsidRDefault="00644F9E" w:rsidP="00644F9E">
      <w:pPr>
        <w:suppressAutoHyphens/>
        <w:spacing w:after="0" w:line="240" w:lineRule="auto"/>
        <w:ind w:firstLine="567"/>
        <w:jc w:val="both"/>
        <w:rPr>
          <w:rFonts w:ascii="Times New Roman" w:hAnsi="Times New Roman"/>
          <w:bCs/>
          <w:sz w:val="28"/>
          <w:szCs w:val="28"/>
          <w:shd w:val="clear" w:color="auto" w:fill="FFFFFF"/>
          <w:lang w:val="uk-UA" w:eastAsia="zh-CN"/>
        </w:rPr>
      </w:pPr>
    </w:p>
    <w:p w:rsidR="00D03BBD" w:rsidRDefault="00D03BBD" w:rsidP="00644F9E">
      <w:pPr>
        <w:pStyle w:val="a7"/>
        <w:ind w:left="6804"/>
        <w:jc w:val="both"/>
        <w:rPr>
          <w:rFonts w:ascii="Times New Roman" w:hAnsi="Times New Roman"/>
          <w:lang w:val="uk-UA" w:eastAsia="ru-RU"/>
        </w:rPr>
      </w:pPr>
    </w:p>
    <w:p w:rsidR="00D03BBD" w:rsidRDefault="00D03BBD" w:rsidP="00644F9E">
      <w:pPr>
        <w:pStyle w:val="a7"/>
        <w:ind w:left="6804"/>
        <w:jc w:val="both"/>
        <w:rPr>
          <w:rFonts w:ascii="Times New Roman" w:hAnsi="Times New Roman"/>
          <w:lang w:val="uk-UA" w:eastAsia="ru-RU"/>
        </w:rPr>
      </w:pPr>
    </w:p>
    <w:p w:rsidR="00D03BBD" w:rsidRDefault="00D03BBD" w:rsidP="00644F9E">
      <w:pPr>
        <w:pStyle w:val="a7"/>
        <w:ind w:left="6804"/>
        <w:jc w:val="both"/>
        <w:rPr>
          <w:rFonts w:ascii="Times New Roman" w:hAnsi="Times New Roman"/>
          <w:lang w:val="uk-UA" w:eastAsia="ru-RU"/>
        </w:rPr>
      </w:pPr>
    </w:p>
    <w:p w:rsidR="00D03BBD" w:rsidRDefault="00D03BBD" w:rsidP="00644F9E">
      <w:pPr>
        <w:pStyle w:val="a7"/>
        <w:ind w:left="6804"/>
        <w:jc w:val="both"/>
        <w:rPr>
          <w:rFonts w:ascii="Times New Roman" w:hAnsi="Times New Roman"/>
          <w:lang w:val="uk-UA" w:eastAsia="ru-RU"/>
        </w:rPr>
      </w:pPr>
    </w:p>
    <w:p w:rsidR="00644F9E" w:rsidRDefault="00644F9E" w:rsidP="00644F9E">
      <w:pPr>
        <w:pStyle w:val="a7"/>
        <w:ind w:left="6804"/>
        <w:jc w:val="both"/>
      </w:pPr>
      <w:r>
        <w:rPr>
          <w:rFonts w:ascii="Times New Roman" w:hAnsi="Times New Roman"/>
          <w:lang w:val="uk-UA" w:eastAsia="ru-RU"/>
        </w:rPr>
        <w:lastRenderedPageBreak/>
        <w:t>Додаток 1 до Програми</w:t>
      </w:r>
    </w:p>
    <w:p w:rsidR="00644F9E" w:rsidRDefault="00644F9E" w:rsidP="00644F9E">
      <w:pPr>
        <w:pStyle w:val="a7"/>
        <w:ind w:left="6804"/>
        <w:jc w:val="both"/>
        <w:rPr>
          <w:rFonts w:ascii="Times New Roman" w:hAnsi="Times New Roman"/>
          <w:lang w:val="uk-UA" w:eastAsia="ru-RU"/>
        </w:rPr>
      </w:pPr>
    </w:p>
    <w:p w:rsidR="00644F9E" w:rsidRDefault="00644F9E" w:rsidP="00644F9E">
      <w:pPr>
        <w:pStyle w:val="a7"/>
        <w:jc w:val="center"/>
        <w:rPr>
          <w:rFonts w:ascii="Times New Roman" w:hAnsi="Times New Roman"/>
          <w:lang w:val="uk-UA" w:eastAsia="ru-RU"/>
        </w:rPr>
      </w:pPr>
    </w:p>
    <w:p w:rsidR="00644F9E" w:rsidRPr="007E289B" w:rsidRDefault="00644F9E" w:rsidP="00644F9E">
      <w:pPr>
        <w:pStyle w:val="a7"/>
        <w:jc w:val="center"/>
        <w:rPr>
          <w:rFonts w:ascii="Times New Roman" w:hAnsi="Times New Roman"/>
          <w:b/>
          <w:sz w:val="28"/>
          <w:szCs w:val="28"/>
          <w:lang w:val="uk-UA" w:eastAsia="ru-RU"/>
        </w:rPr>
      </w:pPr>
      <w:r w:rsidRPr="007E289B">
        <w:rPr>
          <w:rFonts w:ascii="Times New Roman" w:hAnsi="Times New Roman"/>
          <w:b/>
          <w:sz w:val="28"/>
          <w:szCs w:val="28"/>
          <w:lang w:val="uk-UA" w:eastAsia="ru-RU"/>
        </w:rPr>
        <w:t xml:space="preserve">ПАСПОРТ </w:t>
      </w:r>
    </w:p>
    <w:p w:rsidR="00644F9E" w:rsidRDefault="00644F9E" w:rsidP="00644F9E">
      <w:pPr>
        <w:pStyle w:val="a7"/>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П</w:t>
      </w:r>
      <w:r w:rsidRPr="007E289B">
        <w:rPr>
          <w:rFonts w:ascii="Times New Roman" w:hAnsi="Times New Roman"/>
          <w:b/>
          <w:color w:val="000000" w:themeColor="text1"/>
          <w:sz w:val="28"/>
          <w:szCs w:val="28"/>
          <w:lang w:val="uk-UA"/>
        </w:rPr>
        <w:t>рограми виплати компенсації фізичним особам, які надають соціальні послуги з догляду на непрофесійній основі на території Теплицької сільської ради Болградського</w:t>
      </w:r>
      <w:r w:rsidR="00E7087E">
        <w:rPr>
          <w:rFonts w:ascii="Times New Roman" w:hAnsi="Times New Roman"/>
          <w:b/>
          <w:color w:val="000000" w:themeColor="text1"/>
          <w:sz w:val="28"/>
          <w:szCs w:val="28"/>
          <w:lang w:val="uk-UA"/>
        </w:rPr>
        <w:t xml:space="preserve"> району Одеської області на 2026-2027</w:t>
      </w:r>
      <w:r w:rsidRPr="007E289B">
        <w:rPr>
          <w:rFonts w:ascii="Times New Roman" w:hAnsi="Times New Roman"/>
          <w:b/>
          <w:color w:val="000000" w:themeColor="text1"/>
          <w:sz w:val="28"/>
          <w:szCs w:val="28"/>
          <w:lang w:val="uk-UA"/>
        </w:rPr>
        <w:t xml:space="preserve"> роки</w:t>
      </w:r>
    </w:p>
    <w:p w:rsidR="00644F9E" w:rsidRPr="007E289B" w:rsidRDefault="00644F9E" w:rsidP="00644F9E">
      <w:pPr>
        <w:pStyle w:val="a7"/>
        <w:jc w:val="center"/>
        <w:rPr>
          <w:rFonts w:ascii="Times New Roman" w:hAnsi="Times New Roman"/>
          <w:b/>
          <w:sz w:val="28"/>
          <w:szCs w:val="28"/>
          <w:lang w:val="uk-UA" w:eastAsia="ru-RU"/>
        </w:rPr>
      </w:pPr>
    </w:p>
    <w:tbl>
      <w:tblPr>
        <w:tblW w:w="9606" w:type="dxa"/>
        <w:tblLook w:val="00A0"/>
      </w:tblPr>
      <w:tblGrid>
        <w:gridCol w:w="676"/>
        <w:gridCol w:w="3187"/>
        <w:gridCol w:w="2817"/>
        <w:gridCol w:w="2926"/>
      </w:tblGrid>
      <w:tr w:rsidR="00644F9E"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Теплицька сільська рада Болградського району Одеської області</w:t>
            </w:r>
          </w:p>
        </w:tc>
      </w:tr>
      <w:tr w:rsidR="00644F9E"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644F9E"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Default="00644F9E" w:rsidP="008A2A8D">
            <w:pPr>
              <w:pStyle w:val="a7"/>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Теплицьк</w:t>
            </w:r>
            <w:r w:rsidR="008A2A8D">
              <w:rPr>
                <w:rFonts w:ascii="Times New Roman" w:hAnsi="Times New Roman"/>
                <w:sz w:val="28"/>
                <w:szCs w:val="28"/>
                <w:lang w:val="uk-UA" w:eastAsia="ru-RU"/>
              </w:rPr>
              <w:t>а</w:t>
            </w:r>
            <w:proofErr w:type="spellEnd"/>
            <w:r>
              <w:rPr>
                <w:rFonts w:ascii="Times New Roman" w:hAnsi="Times New Roman"/>
                <w:sz w:val="28"/>
                <w:szCs w:val="28"/>
                <w:lang w:val="uk-UA" w:eastAsia="ru-RU"/>
              </w:rPr>
              <w:t xml:space="preserve"> сільськ</w:t>
            </w:r>
            <w:r w:rsidR="008A2A8D">
              <w:rPr>
                <w:rFonts w:ascii="Times New Roman" w:hAnsi="Times New Roman"/>
                <w:sz w:val="28"/>
                <w:szCs w:val="28"/>
                <w:lang w:val="uk-UA" w:eastAsia="ru-RU"/>
              </w:rPr>
              <w:t>а</w:t>
            </w:r>
            <w:r>
              <w:rPr>
                <w:rFonts w:ascii="Times New Roman" w:hAnsi="Times New Roman"/>
                <w:sz w:val="28"/>
                <w:szCs w:val="28"/>
                <w:lang w:val="uk-UA" w:eastAsia="ru-RU"/>
              </w:rPr>
              <w:t xml:space="preserve"> рад</w:t>
            </w:r>
            <w:r w:rsidR="008A2A8D">
              <w:rPr>
                <w:rFonts w:ascii="Times New Roman" w:hAnsi="Times New Roman"/>
                <w:sz w:val="28"/>
                <w:szCs w:val="28"/>
                <w:lang w:val="uk-UA" w:eastAsia="ru-RU"/>
              </w:rPr>
              <w:t>а</w:t>
            </w:r>
          </w:p>
        </w:tc>
      </w:tr>
      <w:tr w:rsidR="00644F9E" w:rsidRPr="00584B8F"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Default="00E7087E" w:rsidP="00E7087E">
            <w:pPr>
              <w:pStyle w:val="a7"/>
              <w:jc w:val="both"/>
              <w:rPr>
                <w:rFonts w:ascii="Times New Roman" w:hAnsi="Times New Roman"/>
                <w:sz w:val="28"/>
                <w:szCs w:val="28"/>
                <w:lang w:val="uk-UA" w:eastAsia="ru-RU"/>
              </w:rPr>
            </w:pPr>
            <w:r>
              <w:rPr>
                <w:rFonts w:ascii="Times New Roman" w:eastAsia="Times New Roman" w:hAnsi="Times New Roman"/>
                <w:color w:val="000000" w:themeColor="text1"/>
                <w:sz w:val="28"/>
                <w:szCs w:val="28"/>
                <w:bdr w:val="none" w:sz="0" w:space="0" w:color="auto" w:frame="1"/>
                <w:lang w:val="uk-UA"/>
              </w:rPr>
              <w:t>Відділ «</w:t>
            </w:r>
            <w:r w:rsidR="00644F9E" w:rsidRPr="00DC0AF6">
              <w:rPr>
                <w:rFonts w:ascii="Times New Roman" w:eastAsia="Times New Roman" w:hAnsi="Times New Roman"/>
                <w:color w:val="000000" w:themeColor="text1"/>
                <w:sz w:val="28"/>
                <w:szCs w:val="28"/>
                <w:bdr w:val="none" w:sz="0" w:space="0" w:color="auto" w:frame="1"/>
                <w:lang w:val="uk-UA"/>
              </w:rPr>
              <w:t>Центр надання адміністративних послуг</w:t>
            </w:r>
            <w:r>
              <w:rPr>
                <w:rFonts w:ascii="Times New Roman" w:eastAsia="Times New Roman" w:hAnsi="Times New Roman"/>
                <w:color w:val="000000" w:themeColor="text1"/>
                <w:sz w:val="28"/>
                <w:szCs w:val="28"/>
                <w:bdr w:val="none" w:sz="0" w:space="0" w:color="auto" w:frame="1"/>
                <w:lang w:val="uk-UA"/>
              </w:rPr>
              <w:t xml:space="preserve">» </w:t>
            </w:r>
            <w:r w:rsidR="00644F9E" w:rsidRPr="00DC0AF6">
              <w:rPr>
                <w:rFonts w:ascii="Times New Roman" w:eastAsia="Times New Roman" w:hAnsi="Times New Roman"/>
                <w:color w:val="000000" w:themeColor="text1"/>
                <w:sz w:val="28"/>
                <w:szCs w:val="28"/>
                <w:bdr w:val="none" w:sz="0" w:space="0" w:color="auto" w:frame="1"/>
                <w:lang w:val="uk-UA"/>
              </w:rPr>
              <w:t>Теплицької сільської ради Болградського району Одеської області,  відділ надання соціальних послуг виконавчого комітету Теплицької сільської ради Болградського району Одеської області, </w:t>
            </w:r>
            <w:r w:rsidR="00644F9E">
              <w:rPr>
                <w:rFonts w:ascii="Times New Roman" w:eastAsia="Times New Roman" w:hAnsi="Times New Roman"/>
                <w:color w:val="000000" w:themeColor="text1"/>
                <w:sz w:val="28"/>
                <w:szCs w:val="28"/>
                <w:bdr w:val="none" w:sz="0" w:space="0" w:color="auto" w:frame="1"/>
                <w:lang w:val="uk-UA"/>
              </w:rPr>
              <w:t xml:space="preserve">фінансовий відділ Теплицької сільської ради </w:t>
            </w:r>
            <w:r w:rsidR="00644F9E" w:rsidRPr="00DC0AF6">
              <w:rPr>
                <w:rFonts w:ascii="Times New Roman" w:eastAsia="Times New Roman" w:hAnsi="Times New Roman"/>
                <w:color w:val="000000" w:themeColor="text1"/>
                <w:sz w:val="28"/>
                <w:szCs w:val="28"/>
                <w:bdr w:val="none" w:sz="0" w:space="0" w:color="auto" w:frame="1"/>
                <w:lang w:val="uk-UA"/>
              </w:rPr>
              <w:t xml:space="preserve">Болградського району Одеської </w:t>
            </w:r>
            <w:r w:rsidR="00644F9E" w:rsidRPr="00E80C72">
              <w:rPr>
                <w:rFonts w:ascii="Times New Roman" w:eastAsia="Times New Roman" w:hAnsi="Times New Roman"/>
                <w:color w:val="000000" w:themeColor="text1"/>
                <w:sz w:val="28"/>
                <w:szCs w:val="28"/>
                <w:bdr w:val="none" w:sz="0" w:space="0" w:color="auto" w:frame="1"/>
                <w:lang w:val="uk-UA"/>
              </w:rPr>
              <w:t>області, відділ  бухгалтерського обліку, звітності та фінансування Теплицької сільської ради Болградського району Одеської області.</w:t>
            </w:r>
          </w:p>
        </w:tc>
      </w:tr>
      <w:tr w:rsidR="00644F9E"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Default="00644F9E" w:rsidP="00626FAC">
            <w:pPr>
              <w:pStyle w:val="a7"/>
              <w:jc w:val="both"/>
              <w:rPr>
                <w:rFonts w:ascii="Times New Roman" w:hAnsi="Times New Roman"/>
                <w:sz w:val="28"/>
                <w:szCs w:val="28"/>
                <w:lang w:val="uk-UA" w:eastAsia="ru-RU"/>
              </w:rPr>
            </w:pPr>
            <w:r>
              <w:rPr>
                <w:rFonts w:ascii="Times New Roman" w:hAnsi="Times New Roman"/>
                <w:sz w:val="28"/>
                <w:szCs w:val="28"/>
                <w:lang w:val="uk-UA" w:eastAsia="ru-RU"/>
              </w:rPr>
              <w:t>202</w:t>
            </w:r>
            <w:r w:rsidR="00626FAC">
              <w:rPr>
                <w:rFonts w:ascii="Times New Roman" w:hAnsi="Times New Roman"/>
                <w:sz w:val="28"/>
                <w:szCs w:val="28"/>
                <w:lang w:val="uk-UA" w:eastAsia="ru-RU"/>
              </w:rPr>
              <w:t>6</w:t>
            </w:r>
            <w:r>
              <w:rPr>
                <w:rFonts w:ascii="Times New Roman" w:hAnsi="Times New Roman"/>
                <w:sz w:val="28"/>
                <w:szCs w:val="28"/>
                <w:lang w:val="uk-UA" w:eastAsia="ru-RU"/>
              </w:rPr>
              <w:t>-202</w:t>
            </w:r>
            <w:r w:rsidR="00626FAC">
              <w:rPr>
                <w:rFonts w:ascii="Times New Roman" w:hAnsi="Times New Roman"/>
                <w:sz w:val="28"/>
                <w:szCs w:val="28"/>
                <w:lang w:val="uk-UA" w:eastAsia="ru-RU"/>
              </w:rPr>
              <w:t>7</w:t>
            </w:r>
            <w:r>
              <w:rPr>
                <w:rFonts w:ascii="Times New Roman" w:hAnsi="Times New Roman"/>
                <w:sz w:val="28"/>
                <w:szCs w:val="28"/>
                <w:lang w:val="uk-UA" w:eastAsia="ru-RU"/>
              </w:rPr>
              <w:t xml:space="preserve"> роки</w:t>
            </w:r>
          </w:p>
        </w:tc>
      </w:tr>
      <w:tr w:rsidR="00644F9E" w:rsidTr="00F97FE3">
        <w:tc>
          <w:tcPr>
            <w:tcW w:w="676" w:type="dxa"/>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644F9E" w:rsidRPr="00E104EB" w:rsidRDefault="00644F9E" w:rsidP="00F97FE3">
            <w:pPr>
              <w:pStyle w:val="a7"/>
              <w:jc w:val="both"/>
              <w:rPr>
                <w:rFonts w:ascii="Times New Roman" w:hAnsi="Times New Roman"/>
                <w:sz w:val="28"/>
                <w:szCs w:val="28"/>
                <w:lang w:val="uk-UA" w:eastAsia="ru-RU"/>
              </w:rPr>
            </w:pPr>
            <w:r w:rsidRPr="00E104EB">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644F9E" w:rsidRPr="00E104EB" w:rsidRDefault="00644F9E" w:rsidP="00F97FE3">
            <w:pPr>
              <w:pStyle w:val="a7"/>
              <w:jc w:val="both"/>
              <w:rPr>
                <w:rFonts w:ascii="Times New Roman" w:hAnsi="Times New Roman"/>
                <w:sz w:val="28"/>
                <w:szCs w:val="28"/>
                <w:lang w:val="uk-UA" w:eastAsia="ru-RU"/>
              </w:rPr>
            </w:pPr>
            <w:r w:rsidRPr="00E104EB">
              <w:rPr>
                <w:rFonts w:ascii="Times New Roman" w:hAnsi="Times New Roman"/>
                <w:sz w:val="28"/>
                <w:szCs w:val="28"/>
                <w:lang w:val="uk-UA" w:eastAsia="ru-RU"/>
              </w:rPr>
              <w:t>Місцевий бюджет</w:t>
            </w:r>
          </w:p>
        </w:tc>
      </w:tr>
      <w:tr w:rsidR="00644F9E" w:rsidTr="00F97FE3">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r>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644F9E" w:rsidRDefault="00644F9E" w:rsidP="00F97FE3">
            <w:pPr>
              <w:jc w:val="both"/>
              <w:rPr>
                <w:rFonts w:ascii="Times New Roman" w:hAnsi="Times New Roman"/>
                <w:sz w:val="28"/>
                <w:szCs w:val="28"/>
                <w:lang w:val="uk-UA"/>
              </w:rPr>
            </w:pPr>
            <w:r>
              <w:rPr>
                <w:rFonts w:ascii="Times New Roman" w:hAnsi="Times New Roman"/>
                <w:sz w:val="28"/>
                <w:szCs w:val="28"/>
                <w:lang w:val="uk-UA"/>
              </w:rPr>
              <w:t>Орієнтовний загальний обсяг фінансових ресурсів,  необхідних для реалізації Програми (грн.)</w:t>
            </w:r>
          </w:p>
        </w:tc>
        <w:tc>
          <w:tcPr>
            <w:tcW w:w="2817" w:type="dxa"/>
            <w:tcBorders>
              <w:top w:val="single" w:sz="4" w:space="0" w:color="000000"/>
              <w:left w:val="single" w:sz="4" w:space="0" w:color="000000"/>
              <w:bottom w:val="single" w:sz="4" w:space="0" w:color="000000"/>
              <w:right w:val="single" w:sz="4" w:space="0" w:color="auto"/>
            </w:tcBorders>
          </w:tcPr>
          <w:p w:rsidR="00644F9E" w:rsidRDefault="00626FAC" w:rsidP="00F97FE3">
            <w:pPr>
              <w:pStyle w:val="a7"/>
              <w:jc w:val="center"/>
              <w:rPr>
                <w:rFonts w:ascii="Times New Roman" w:hAnsi="Times New Roman"/>
                <w:sz w:val="28"/>
                <w:szCs w:val="28"/>
                <w:lang w:val="uk-UA" w:eastAsia="ru-RU"/>
              </w:rPr>
            </w:pPr>
            <w:r>
              <w:rPr>
                <w:rFonts w:ascii="Times New Roman" w:hAnsi="Times New Roman"/>
                <w:sz w:val="28"/>
                <w:szCs w:val="28"/>
                <w:lang w:val="uk-UA" w:eastAsia="ru-RU"/>
              </w:rPr>
              <w:t>2026</w:t>
            </w:r>
            <w:r w:rsidR="00644F9E">
              <w:rPr>
                <w:rFonts w:ascii="Times New Roman" w:hAnsi="Times New Roman"/>
                <w:sz w:val="28"/>
                <w:szCs w:val="28"/>
                <w:lang w:val="uk-UA" w:eastAsia="ru-RU"/>
              </w:rPr>
              <w:t xml:space="preserve"> рік</w:t>
            </w:r>
          </w:p>
        </w:tc>
        <w:tc>
          <w:tcPr>
            <w:tcW w:w="2926" w:type="dxa"/>
            <w:tcBorders>
              <w:top w:val="single" w:sz="4" w:space="0" w:color="000000"/>
              <w:left w:val="single" w:sz="4" w:space="0" w:color="auto"/>
              <w:bottom w:val="single" w:sz="4" w:space="0" w:color="000000"/>
              <w:right w:val="single" w:sz="4" w:space="0" w:color="000000"/>
            </w:tcBorders>
          </w:tcPr>
          <w:p w:rsidR="00644F9E" w:rsidRDefault="00626FAC" w:rsidP="00F97FE3">
            <w:pPr>
              <w:pStyle w:val="a7"/>
              <w:jc w:val="center"/>
              <w:rPr>
                <w:rFonts w:ascii="Times New Roman" w:hAnsi="Times New Roman"/>
                <w:sz w:val="28"/>
                <w:szCs w:val="28"/>
                <w:lang w:val="uk-UA" w:eastAsia="ru-RU"/>
              </w:rPr>
            </w:pPr>
            <w:r>
              <w:rPr>
                <w:rFonts w:ascii="Times New Roman" w:hAnsi="Times New Roman"/>
                <w:sz w:val="28"/>
                <w:szCs w:val="28"/>
                <w:lang w:val="uk-UA" w:eastAsia="ru-RU"/>
              </w:rPr>
              <w:t>2027</w:t>
            </w:r>
            <w:r w:rsidR="00644F9E">
              <w:rPr>
                <w:rFonts w:ascii="Times New Roman" w:hAnsi="Times New Roman"/>
                <w:sz w:val="28"/>
                <w:szCs w:val="28"/>
                <w:lang w:val="uk-UA" w:eastAsia="ru-RU"/>
              </w:rPr>
              <w:t xml:space="preserve"> рік</w:t>
            </w:r>
          </w:p>
        </w:tc>
      </w:tr>
      <w:tr w:rsidR="00644F9E" w:rsidTr="00F97FE3">
        <w:trPr>
          <w:trHeight w:val="940"/>
        </w:trPr>
        <w:tc>
          <w:tcPr>
            <w:tcW w:w="676" w:type="dxa"/>
            <w:vMerge/>
            <w:tcBorders>
              <w:top w:val="single" w:sz="4" w:space="0" w:color="000000"/>
              <w:left w:val="single" w:sz="4" w:space="0" w:color="000000"/>
              <w:bottom w:val="single" w:sz="4" w:space="0" w:color="000000"/>
              <w:right w:val="single" w:sz="4" w:space="0" w:color="000000"/>
            </w:tcBorders>
          </w:tcPr>
          <w:p w:rsidR="00644F9E" w:rsidRDefault="00644F9E" w:rsidP="00F97FE3">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644F9E" w:rsidRDefault="00644F9E" w:rsidP="00F97FE3">
            <w:pPr>
              <w:jc w:val="both"/>
              <w:rPr>
                <w:rFonts w:ascii="Times New Roman" w:hAnsi="Times New Roman"/>
                <w:sz w:val="28"/>
                <w:szCs w:val="28"/>
                <w:lang w:val="uk-UA"/>
              </w:rPr>
            </w:pPr>
          </w:p>
        </w:tc>
        <w:tc>
          <w:tcPr>
            <w:tcW w:w="2817" w:type="dxa"/>
            <w:tcBorders>
              <w:top w:val="single" w:sz="4" w:space="0" w:color="000000"/>
              <w:left w:val="single" w:sz="4" w:space="0" w:color="000000"/>
              <w:bottom w:val="single" w:sz="4" w:space="0" w:color="000000"/>
              <w:right w:val="single" w:sz="4" w:space="0" w:color="auto"/>
            </w:tcBorders>
            <w:vAlign w:val="center"/>
          </w:tcPr>
          <w:p w:rsidR="00644F9E" w:rsidRPr="005B26C5" w:rsidRDefault="000D4208" w:rsidP="00F97FE3">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77 016</w:t>
            </w:r>
            <w:r w:rsidR="00B80D1F">
              <w:rPr>
                <w:rFonts w:ascii="Times New Roman" w:hAnsi="Times New Roman"/>
                <w:color w:val="000000" w:themeColor="text1"/>
                <w:sz w:val="28"/>
                <w:szCs w:val="28"/>
                <w:lang w:val="uk-UA" w:eastAsia="ru-RU"/>
              </w:rPr>
              <w:t>,00</w:t>
            </w:r>
          </w:p>
        </w:tc>
        <w:tc>
          <w:tcPr>
            <w:tcW w:w="2926" w:type="dxa"/>
            <w:tcBorders>
              <w:top w:val="single" w:sz="4" w:space="0" w:color="000000"/>
              <w:left w:val="single" w:sz="4" w:space="0" w:color="auto"/>
              <w:bottom w:val="single" w:sz="4" w:space="0" w:color="000000"/>
              <w:right w:val="single" w:sz="4" w:space="0" w:color="000000"/>
            </w:tcBorders>
            <w:vAlign w:val="center"/>
          </w:tcPr>
          <w:p w:rsidR="00644F9E" w:rsidRDefault="00644F9E" w:rsidP="00F97FE3">
            <w:pPr>
              <w:pStyle w:val="a7"/>
              <w:jc w:val="center"/>
              <w:rPr>
                <w:rFonts w:ascii="Times New Roman" w:hAnsi="Times New Roman"/>
                <w:sz w:val="28"/>
                <w:szCs w:val="28"/>
                <w:lang w:val="uk-UA" w:eastAsia="ru-RU"/>
              </w:rPr>
            </w:pPr>
            <w:r>
              <w:rPr>
                <w:rFonts w:ascii="Times New Roman" w:hAnsi="Times New Roman"/>
                <w:sz w:val="28"/>
                <w:szCs w:val="28"/>
                <w:lang w:val="uk-UA" w:eastAsia="ru-RU"/>
              </w:rPr>
              <w:t>-</w:t>
            </w:r>
          </w:p>
        </w:tc>
      </w:tr>
    </w:tbl>
    <w:p w:rsidR="00644F9E" w:rsidRDefault="00644F9E" w:rsidP="00644F9E">
      <w:pPr>
        <w:pStyle w:val="a7"/>
        <w:jc w:val="both"/>
        <w:rPr>
          <w:rFonts w:ascii="Times New Roman" w:hAnsi="Times New Roman"/>
          <w:sz w:val="28"/>
          <w:szCs w:val="28"/>
          <w:lang w:val="uk-UA" w:eastAsia="ru-RU"/>
        </w:rPr>
      </w:pPr>
    </w:p>
    <w:p w:rsidR="00644F9E" w:rsidRDefault="00644F9E" w:rsidP="00644F9E">
      <w:pPr>
        <w:pStyle w:val="a7"/>
        <w:jc w:val="both"/>
        <w:rPr>
          <w:rFonts w:ascii="Times New Roman" w:hAnsi="Times New Roman"/>
          <w:sz w:val="28"/>
          <w:szCs w:val="28"/>
          <w:lang w:val="uk-UA" w:eastAsia="ru-RU"/>
        </w:rPr>
      </w:pPr>
    </w:p>
    <w:p w:rsidR="00644F9E" w:rsidRDefault="00644F9E" w:rsidP="00644F9E">
      <w:pPr>
        <w:pStyle w:val="a7"/>
        <w:jc w:val="both"/>
        <w:rPr>
          <w:rFonts w:ascii="Times New Roman" w:hAnsi="Times New Roman"/>
          <w:sz w:val="28"/>
          <w:szCs w:val="28"/>
          <w:lang w:val="uk-UA" w:eastAsia="ru-RU"/>
        </w:rPr>
      </w:pPr>
    </w:p>
    <w:p w:rsidR="00644F9E" w:rsidRDefault="00644F9E" w:rsidP="00644F9E">
      <w:pPr>
        <w:pStyle w:val="a7"/>
        <w:jc w:val="both"/>
        <w:rPr>
          <w:rFonts w:ascii="Times New Roman" w:hAnsi="Times New Roman"/>
          <w:bCs/>
          <w:sz w:val="28"/>
          <w:szCs w:val="28"/>
          <w:shd w:val="clear" w:color="auto" w:fill="FFFFFF"/>
          <w:lang w:val="uk-UA" w:eastAsia="zh-CN"/>
        </w:rPr>
      </w:pPr>
      <w:r>
        <w:rPr>
          <w:rFonts w:ascii="Times New Roman" w:hAnsi="Times New Roman"/>
          <w:sz w:val="28"/>
          <w:szCs w:val="28"/>
          <w:lang w:val="uk-UA" w:eastAsia="ru-RU"/>
        </w:rPr>
        <w:t xml:space="preserve">Секретар ради                                                                              </w:t>
      </w:r>
      <w:r w:rsidR="00B80D1F">
        <w:rPr>
          <w:rFonts w:ascii="Times New Roman" w:hAnsi="Times New Roman"/>
          <w:sz w:val="28"/>
          <w:szCs w:val="28"/>
          <w:lang w:val="uk-UA"/>
        </w:rPr>
        <w:t>Наталія ШУТАК</w:t>
      </w:r>
    </w:p>
    <w:p w:rsidR="00644F9E" w:rsidRPr="00534FC1" w:rsidRDefault="00644F9E" w:rsidP="00644F9E">
      <w:pPr>
        <w:suppressAutoHyphens/>
        <w:spacing w:after="0" w:line="240" w:lineRule="auto"/>
        <w:jc w:val="both"/>
        <w:rPr>
          <w:lang w:val="uk-UA"/>
        </w:rPr>
      </w:pPr>
    </w:p>
    <w:p w:rsidR="00644F9E" w:rsidRDefault="00644F9E" w:rsidP="00644F9E">
      <w:pPr>
        <w:pStyle w:val="a7"/>
        <w:jc w:val="right"/>
        <w:rPr>
          <w:rFonts w:ascii="Times New Roman" w:hAnsi="Times New Roman"/>
          <w:lang w:val="uk-UA" w:eastAsia="ru-RU"/>
        </w:rPr>
        <w:sectPr w:rsidR="00644F9E" w:rsidSect="00584B8F">
          <w:pgSz w:w="11906" w:h="16838"/>
          <w:pgMar w:top="709" w:right="850" w:bottom="1134" w:left="1701" w:header="708" w:footer="708" w:gutter="0"/>
          <w:cols w:space="708"/>
          <w:docGrid w:linePitch="360"/>
        </w:sectPr>
      </w:pPr>
    </w:p>
    <w:p w:rsidR="00644F9E" w:rsidRDefault="00644F9E" w:rsidP="00644F9E">
      <w:pPr>
        <w:pStyle w:val="a7"/>
        <w:jc w:val="right"/>
        <w:rPr>
          <w:rFonts w:ascii="Times New Roman" w:hAnsi="Times New Roman"/>
          <w:lang w:val="uk-UA" w:eastAsia="ru-RU"/>
        </w:rPr>
      </w:pPr>
      <w:r>
        <w:rPr>
          <w:rFonts w:ascii="Times New Roman" w:hAnsi="Times New Roman"/>
          <w:lang w:val="uk-UA" w:eastAsia="ru-RU"/>
        </w:rPr>
        <w:lastRenderedPageBreak/>
        <w:t>Додаток 2 до Програми</w:t>
      </w:r>
    </w:p>
    <w:p w:rsidR="00644F9E" w:rsidRDefault="00644F9E" w:rsidP="00644F9E">
      <w:pPr>
        <w:spacing w:after="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НАПРЯМИ ДІЯЛЬНОСТІ ТА</w:t>
      </w:r>
      <w:r w:rsidRPr="0045320B">
        <w:rPr>
          <w:rFonts w:ascii="Times New Roman" w:hAnsi="Times New Roman"/>
          <w:b/>
          <w:color w:val="000000"/>
          <w:sz w:val="28"/>
          <w:szCs w:val="28"/>
          <w:lang w:val="uk-UA"/>
        </w:rPr>
        <w:t xml:space="preserve"> ЗАХОДИ</w:t>
      </w:r>
    </w:p>
    <w:p w:rsidR="00644F9E" w:rsidRDefault="00644F9E" w:rsidP="00644F9E">
      <w:pPr>
        <w:pStyle w:val="a7"/>
        <w:jc w:val="center"/>
        <w:rPr>
          <w:rFonts w:ascii="Times New Roman" w:hAnsi="Times New Roman"/>
          <w:lang w:val="uk-UA" w:eastAsia="ru-RU"/>
        </w:rPr>
      </w:pPr>
      <w:r>
        <w:rPr>
          <w:rFonts w:ascii="Times New Roman" w:hAnsi="Times New Roman"/>
          <w:b/>
          <w:color w:val="000000"/>
          <w:sz w:val="28"/>
          <w:szCs w:val="28"/>
          <w:lang w:val="uk-UA"/>
        </w:rPr>
        <w:t xml:space="preserve">Програми </w:t>
      </w:r>
      <w:r w:rsidRPr="007E289B">
        <w:rPr>
          <w:rFonts w:ascii="Times New Roman" w:hAnsi="Times New Roman"/>
          <w:b/>
          <w:color w:val="000000" w:themeColor="text1"/>
          <w:sz w:val="28"/>
          <w:szCs w:val="28"/>
          <w:lang w:val="uk-UA"/>
        </w:rPr>
        <w:t>виплати компенсації фізичним особам, які надають соціальні послуги з догляду на непрофесійній основі на території Теплицької сільської ради Болградського</w:t>
      </w:r>
      <w:r w:rsidR="00A45284">
        <w:rPr>
          <w:rFonts w:ascii="Times New Roman" w:hAnsi="Times New Roman"/>
          <w:b/>
          <w:color w:val="000000" w:themeColor="text1"/>
          <w:sz w:val="28"/>
          <w:szCs w:val="28"/>
          <w:lang w:val="uk-UA"/>
        </w:rPr>
        <w:t xml:space="preserve"> райо</w:t>
      </w:r>
      <w:r w:rsidR="00290794">
        <w:rPr>
          <w:rFonts w:ascii="Times New Roman" w:hAnsi="Times New Roman"/>
          <w:b/>
          <w:color w:val="000000" w:themeColor="text1"/>
          <w:sz w:val="28"/>
          <w:szCs w:val="28"/>
          <w:lang w:val="uk-UA"/>
        </w:rPr>
        <w:t>ну Одеської області на 2026-2027</w:t>
      </w:r>
      <w:r w:rsidRPr="007E289B">
        <w:rPr>
          <w:rFonts w:ascii="Times New Roman" w:hAnsi="Times New Roman"/>
          <w:b/>
          <w:color w:val="000000" w:themeColor="text1"/>
          <w:sz w:val="28"/>
          <w:szCs w:val="28"/>
          <w:lang w:val="uk-UA"/>
        </w:rPr>
        <w:t xml:space="preserve"> роки</w:t>
      </w:r>
    </w:p>
    <w:p w:rsidR="00644F9E" w:rsidRDefault="00644F9E" w:rsidP="00644F9E">
      <w:pPr>
        <w:pStyle w:val="a7"/>
        <w:ind w:left="6804"/>
        <w:jc w:val="both"/>
        <w:rPr>
          <w:rFonts w:ascii="Times New Roman" w:hAnsi="Times New Roman"/>
          <w:lang w:val="uk-UA" w:eastAsia="ru-RU"/>
        </w:rPr>
      </w:pPr>
    </w:p>
    <w:tbl>
      <w:tblPr>
        <w:tblStyle w:val="ab"/>
        <w:tblW w:w="15639" w:type="dxa"/>
        <w:tblInd w:w="-318" w:type="dxa"/>
        <w:tblLook w:val="04A0"/>
      </w:tblPr>
      <w:tblGrid>
        <w:gridCol w:w="493"/>
        <w:gridCol w:w="2266"/>
        <w:gridCol w:w="2644"/>
        <w:gridCol w:w="1308"/>
        <w:gridCol w:w="2478"/>
        <w:gridCol w:w="1302"/>
        <w:gridCol w:w="1285"/>
        <w:gridCol w:w="656"/>
        <w:gridCol w:w="1602"/>
        <w:gridCol w:w="1605"/>
      </w:tblGrid>
      <w:tr w:rsidR="00644F9E" w:rsidRPr="00E72604" w:rsidTr="00290794">
        <w:tc>
          <w:tcPr>
            <w:tcW w:w="493"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 з/п</w:t>
            </w:r>
          </w:p>
        </w:tc>
        <w:tc>
          <w:tcPr>
            <w:tcW w:w="2266"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Назва напряму (пріоритетні завдання)</w:t>
            </w:r>
          </w:p>
        </w:tc>
        <w:tc>
          <w:tcPr>
            <w:tcW w:w="2644"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Заходи Програми</w:t>
            </w:r>
          </w:p>
        </w:tc>
        <w:tc>
          <w:tcPr>
            <w:tcW w:w="1308"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Строк виконання</w:t>
            </w:r>
          </w:p>
        </w:tc>
        <w:tc>
          <w:tcPr>
            <w:tcW w:w="2478"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Виконавці</w:t>
            </w:r>
          </w:p>
        </w:tc>
        <w:tc>
          <w:tcPr>
            <w:tcW w:w="3243" w:type="dxa"/>
            <w:gridSpan w:val="3"/>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Орієнтовні обсяги фінансування, грн., у тому числі</w:t>
            </w:r>
          </w:p>
        </w:tc>
        <w:tc>
          <w:tcPr>
            <w:tcW w:w="1602"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Джерела фінансування</w:t>
            </w:r>
          </w:p>
        </w:tc>
        <w:tc>
          <w:tcPr>
            <w:tcW w:w="1605" w:type="dxa"/>
            <w:vMerge w:val="restart"/>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Очікуваний результат</w:t>
            </w:r>
          </w:p>
        </w:tc>
      </w:tr>
      <w:tr w:rsidR="00644F9E" w:rsidRPr="00E72604" w:rsidTr="00290794">
        <w:tc>
          <w:tcPr>
            <w:tcW w:w="493" w:type="dxa"/>
            <w:vMerge/>
          </w:tcPr>
          <w:p w:rsidR="00644F9E" w:rsidRPr="00E72604" w:rsidRDefault="00644F9E" w:rsidP="00F97FE3">
            <w:pPr>
              <w:pStyle w:val="a7"/>
              <w:jc w:val="both"/>
              <w:rPr>
                <w:rFonts w:ascii="Times New Roman" w:hAnsi="Times New Roman"/>
                <w:lang w:val="uk-UA" w:eastAsia="ru-RU"/>
              </w:rPr>
            </w:pPr>
          </w:p>
        </w:tc>
        <w:tc>
          <w:tcPr>
            <w:tcW w:w="2266" w:type="dxa"/>
            <w:vMerge/>
          </w:tcPr>
          <w:p w:rsidR="00644F9E" w:rsidRPr="00E72604" w:rsidRDefault="00644F9E" w:rsidP="00F97FE3">
            <w:pPr>
              <w:pStyle w:val="a7"/>
              <w:jc w:val="both"/>
              <w:rPr>
                <w:rFonts w:ascii="Times New Roman" w:hAnsi="Times New Roman"/>
                <w:lang w:val="uk-UA" w:eastAsia="ru-RU"/>
              </w:rPr>
            </w:pPr>
          </w:p>
        </w:tc>
        <w:tc>
          <w:tcPr>
            <w:tcW w:w="2644" w:type="dxa"/>
            <w:vMerge/>
          </w:tcPr>
          <w:p w:rsidR="00644F9E" w:rsidRPr="00E72604" w:rsidRDefault="00644F9E" w:rsidP="00F97FE3">
            <w:pPr>
              <w:pStyle w:val="a7"/>
              <w:jc w:val="both"/>
              <w:rPr>
                <w:rFonts w:ascii="Times New Roman" w:hAnsi="Times New Roman"/>
                <w:lang w:val="uk-UA" w:eastAsia="ru-RU"/>
              </w:rPr>
            </w:pPr>
          </w:p>
        </w:tc>
        <w:tc>
          <w:tcPr>
            <w:tcW w:w="1308" w:type="dxa"/>
            <w:vMerge/>
          </w:tcPr>
          <w:p w:rsidR="00644F9E" w:rsidRPr="00E72604" w:rsidRDefault="00644F9E" w:rsidP="00F97FE3">
            <w:pPr>
              <w:pStyle w:val="a7"/>
              <w:jc w:val="both"/>
              <w:rPr>
                <w:rFonts w:ascii="Times New Roman" w:hAnsi="Times New Roman"/>
                <w:lang w:val="uk-UA" w:eastAsia="ru-RU"/>
              </w:rPr>
            </w:pPr>
          </w:p>
        </w:tc>
        <w:tc>
          <w:tcPr>
            <w:tcW w:w="2478" w:type="dxa"/>
            <w:vMerge/>
          </w:tcPr>
          <w:p w:rsidR="00644F9E" w:rsidRPr="00E72604" w:rsidRDefault="00644F9E" w:rsidP="00F97FE3">
            <w:pPr>
              <w:pStyle w:val="a7"/>
              <w:jc w:val="both"/>
              <w:rPr>
                <w:rFonts w:ascii="Times New Roman" w:hAnsi="Times New Roman"/>
                <w:lang w:val="uk-UA" w:eastAsia="ru-RU"/>
              </w:rPr>
            </w:pPr>
          </w:p>
        </w:tc>
        <w:tc>
          <w:tcPr>
            <w:tcW w:w="1302" w:type="dxa"/>
            <w:vAlign w:val="center"/>
          </w:tcPr>
          <w:p w:rsidR="00644F9E" w:rsidRPr="00E72604" w:rsidRDefault="00644F9E" w:rsidP="00F97FE3">
            <w:pPr>
              <w:pStyle w:val="a7"/>
              <w:jc w:val="center"/>
              <w:rPr>
                <w:rFonts w:ascii="Times New Roman" w:hAnsi="Times New Roman"/>
                <w:b/>
                <w:lang w:val="uk-UA" w:eastAsia="ru-RU"/>
              </w:rPr>
            </w:pPr>
            <w:r w:rsidRPr="00E72604">
              <w:rPr>
                <w:rFonts w:ascii="Times New Roman" w:hAnsi="Times New Roman"/>
                <w:b/>
                <w:lang w:val="uk-UA" w:eastAsia="ru-RU"/>
              </w:rPr>
              <w:t>всього</w:t>
            </w:r>
          </w:p>
        </w:tc>
        <w:tc>
          <w:tcPr>
            <w:tcW w:w="1285" w:type="dxa"/>
            <w:vAlign w:val="center"/>
          </w:tcPr>
          <w:p w:rsidR="00644F9E" w:rsidRPr="00E72604" w:rsidRDefault="00290794" w:rsidP="00F97FE3">
            <w:pPr>
              <w:pStyle w:val="a7"/>
              <w:jc w:val="center"/>
              <w:rPr>
                <w:rFonts w:ascii="Times New Roman" w:hAnsi="Times New Roman"/>
                <w:b/>
                <w:lang w:val="uk-UA" w:eastAsia="ru-RU"/>
              </w:rPr>
            </w:pPr>
            <w:r>
              <w:rPr>
                <w:rFonts w:ascii="Times New Roman" w:hAnsi="Times New Roman"/>
                <w:b/>
                <w:lang w:val="uk-UA" w:eastAsia="ru-RU"/>
              </w:rPr>
              <w:t>2026</w:t>
            </w:r>
            <w:r w:rsidR="00644F9E" w:rsidRPr="00E72604">
              <w:rPr>
                <w:rFonts w:ascii="Times New Roman" w:hAnsi="Times New Roman"/>
                <w:b/>
                <w:lang w:val="uk-UA" w:eastAsia="ru-RU"/>
              </w:rPr>
              <w:t xml:space="preserve"> рік</w:t>
            </w:r>
          </w:p>
        </w:tc>
        <w:tc>
          <w:tcPr>
            <w:tcW w:w="656" w:type="dxa"/>
            <w:vAlign w:val="center"/>
          </w:tcPr>
          <w:p w:rsidR="00644F9E" w:rsidRPr="00E72604" w:rsidRDefault="00644F9E" w:rsidP="00290794">
            <w:pPr>
              <w:pStyle w:val="a7"/>
              <w:jc w:val="center"/>
              <w:rPr>
                <w:rFonts w:ascii="Times New Roman" w:hAnsi="Times New Roman"/>
                <w:b/>
                <w:lang w:val="uk-UA" w:eastAsia="ru-RU"/>
              </w:rPr>
            </w:pPr>
            <w:r w:rsidRPr="00E72604">
              <w:rPr>
                <w:rFonts w:ascii="Times New Roman" w:hAnsi="Times New Roman"/>
                <w:b/>
                <w:lang w:val="uk-UA" w:eastAsia="ru-RU"/>
              </w:rPr>
              <w:t>202</w:t>
            </w:r>
            <w:r w:rsidR="00290794">
              <w:rPr>
                <w:rFonts w:ascii="Times New Roman" w:hAnsi="Times New Roman"/>
                <w:b/>
                <w:lang w:val="uk-UA" w:eastAsia="ru-RU"/>
              </w:rPr>
              <w:t>7</w:t>
            </w:r>
            <w:r w:rsidRPr="00E72604">
              <w:rPr>
                <w:rFonts w:ascii="Times New Roman" w:hAnsi="Times New Roman"/>
                <w:b/>
                <w:lang w:val="uk-UA" w:eastAsia="ru-RU"/>
              </w:rPr>
              <w:t xml:space="preserve"> рік</w:t>
            </w:r>
          </w:p>
        </w:tc>
        <w:tc>
          <w:tcPr>
            <w:tcW w:w="1602" w:type="dxa"/>
            <w:vMerge/>
          </w:tcPr>
          <w:p w:rsidR="00644F9E" w:rsidRPr="00E72604" w:rsidRDefault="00644F9E" w:rsidP="00F97FE3">
            <w:pPr>
              <w:pStyle w:val="a7"/>
              <w:jc w:val="both"/>
              <w:rPr>
                <w:rFonts w:ascii="Times New Roman" w:hAnsi="Times New Roman"/>
                <w:lang w:val="uk-UA" w:eastAsia="ru-RU"/>
              </w:rPr>
            </w:pPr>
          </w:p>
        </w:tc>
        <w:tc>
          <w:tcPr>
            <w:tcW w:w="1605" w:type="dxa"/>
            <w:vMerge/>
          </w:tcPr>
          <w:p w:rsidR="00644F9E" w:rsidRPr="00E72604" w:rsidRDefault="00644F9E" w:rsidP="00F97FE3">
            <w:pPr>
              <w:pStyle w:val="a7"/>
              <w:jc w:val="both"/>
              <w:rPr>
                <w:rFonts w:ascii="Times New Roman" w:hAnsi="Times New Roman"/>
                <w:lang w:val="uk-UA" w:eastAsia="ru-RU"/>
              </w:rPr>
            </w:pPr>
          </w:p>
        </w:tc>
      </w:tr>
      <w:tr w:rsidR="00644F9E" w:rsidRPr="00584B8F" w:rsidTr="00290794">
        <w:tc>
          <w:tcPr>
            <w:tcW w:w="493" w:type="dxa"/>
            <w:vMerge w:val="restart"/>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1</w:t>
            </w:r>
          </w:p>
        </w:tc>
        <w:tc>
          <w:tcPr>
            <w:tcW w:w="2266" w:type="dxa"/>
            <w:vMerge w:val="restart"/>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Забезпечення надання соціальних послуг з догляду на території Теплицької сільської рад Болградського району Одеської області</w:t>
            </w:r>
          </w:p>
        </w:tc>
        <w:tc>
          <w:tcPr>
            <w:tcW w:w="2644" w:type="dxa"/>
            <w:vAlign w:val="center"/>
          </w:tcPr>
          <w:p w:rsidR="00644F9E" w:rsidRPr="00E72604" w:rsidRDefault="00644F9E" w:rsidP="00644F9E">
            <w:pPr>
              <w:pStyle w:val="a8"/>
              <w:numPr>
                <w:ilvl w:val="1"/>
                <w:numId w:val="6"/>
              </w:numPr>
              <w:shd w:val="clear" w:color="auto" w:fill="FFFFFF"/>
              <w:spacing w:after="0" w:line="240" w:lineRule="auto"/>
              <w:ind w:left="0" w:firstLine="0"/>
              <w:jc w:val="both"/>
              <w:rPr>
                <w:rFonts w:ascii="Times New Roman" w:eastAsia="Times New Roman" w:hAnsi="Times New Roman" w:cs="Times New Roman"/>
                <w:color w:val="000000" w:themeColor="text1"/>
                <w:bdr w:val="none" w:sz="0" w:space="0" w:color="auto" w:frame="1"/>
                <w:lang w:val="uk-UA"/>
              </w:rPr>
            </w:pPr>
            <w:r w:rsidRPr="00E72604">
              <w:rPr>
                <w:rFonts w:ascii="Times New Roman" w:hAnsi="Times New Roman"/>
                <w:lang w:val="uk-UA"/>
              </w:rPr>
              <w:t>Здійснення прийому</w:t>
            </w:r>
            <w:r w:rsidRPr="00E72604">
              <w:rPr>
                <w:rFonts w:ascii="Times New Roman" w:eastAsia="Times New Roman" w:hAnsi="Times New Roman" w:cs="Times New Roman"/>
                <w:color w:val="000000" w:themeColor="text1"/>
                <w:bdr w:val="none" w:sz="0" w:space="0" w:color="auto" w:frame="1"/>
                <w:lang w:val="uk-UA"/>
              </w:rPr>
              <w:t xml:space="preserve"> документів для призначення  компенсації фізичним  особам,</w:t>
            </w:r>
            <w:r w:rsidRPr="00E72604">
              <w:rPr>
                <w:rFonts w:ascii="Times New Roman" w:eastAsia="Times New Roman" w:hAnsi="Times New Roman" w:cs="Times New Roman"/>
                <w:b/>
                <w:bCs/>
                <w:color w:val="000000" w:themeColor="text1"/>
                <w:bdr w:val="none" w:sz="0" w:space="0" w:color="auto" w:frame="1"/>
              </w:rPr>
              <w:t> </w:t>
            </w:r>
            <w:r w:rsidRPr="00E72604">
              <w:rPr>
                <w:rFonts w:ascii="Times New Roman" w:eastAsia="Times New Roman" w:hAnsi="Times New Roman" w:cs="Times New Roman"/>
                <w:color w:val="000000" w:themeColor="text1"/>
                <w:bdr w:val="none" w:sz="0" w:space="0" w:color="auto" w:frame="1"/>
                <w:lang w:val="uk-UA"/>
              </w:rPr>
              <w:t>які надають</w:t>
            </w:r>
            <w:r w:rsidRPr="00E72604">
              <w:rPr>
                <w:rFonts w:ascii="Times New Roman" w:eastAsia="Times New Roman" w:hAnsi="Times New Roman" w:cs="Times New Roman"/>
                <w:b/>
                <w:bCs/>
                <w:color w:val="000000" w:themeColor="text1"/>
                <w:bdr w:val="none" w:sz="0" w:space="0" w:color="auto" w:frame="1"/>
                <w:lang w:val="uk-UA"/>
              </w:rPr>
              <w:t> </w:t>
            </w:r>
            <w:r w:rsidRPr="00E72604">
              <w:rPr>
                <w:rFonts w:ascii="Times New Roman" w:eastAsia="Times New Roman" w:hAnsi="Times New Roman" w:cs="Times New Roman"/>
                <w:color w:val="000000" w:themeColor="text1"/>
                <w:bdr w:val="none" w:sz="0" w:space="0" w:color="auto" w:frame="1"/>
                <w:lang w:val="uk-UA"/>
              </w:rPr>
              <w:t>соціальні послуги </w:t>
            </w:r>
            <w:r w:rsidRPr="00E72604">
              <w:rPr>
                <w:rFonts w:ascii="Times New Roman" w:eastAsia="Times New Roman" w:hAnsi="Times New Roman" w:cs="Times New Roman"/>
                <w:color w:val="000000" w:themeColor="text1"/>
                <w:bdr w:val="none" w:sz="0" w:space="0" w:color="auto" w:frame="1"/>
                <w:shd w:val="clear" w:color="auto" w:fill="FFFFFF"/>
                <w:lang w:val="uk-UA"/>
              </w:rPr>
              <w:t>з догляду на непрофесійній основі,</w:t>
            </w:r>
            <w:r w:rsidRPr="00E72604">
              <w:rPr>
                <w:rFonts w:ascii="Times New Roman" w:eastAsia="Times New Roman" w:hAnsi="Times New Roman" w:cs="Times New Roman"/>
                <w:color w:val="000000" w:themeColor="text1"/>
                <w:bdr w:val="none" w:sz="0" w:space="0" w:color="auto" w:frame="1"/>
                <w:lang w:val="uk-UA"/>
              </w:rPr>
              <w:t>  згідно чинного законодавства.</w:t>
            </w:r>
          </w:p>
          <w:p w:rsidR="00644F9E" w:rsidRPr="00E72604" w:rsidRDefault="00644F9E" w:rsidP="00F97FE3">
            <w:pPr>
              <w:pStyle w:val="a7"/>
              <w:rPr>
                <w:rFonts w:ascii="Times New Roman" w:hAnsi="Times New Roman"/>
                <w:lang w:val="uk-UA" w:eastAsia="ru-RU"/>
              </w:rPr>
            </w:pPr>
            <w:r w:rsidRPr="00E72604">
              <w:rPr>
                <w:rFonts w:ascii="Times New Roman" w:hAnsi="Times New Roman"/>
                <w:lang w:val="uk-UA" w:eastAsia="ru-RU"/>
              </w:rPr>
              <w:t xml:space="preserve"> </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Постійно</w:t>
            </w:r>
          </w:p>
        </w:tc>
        <w:tc>
          <w:tcPr>
            <w:tcW w:w="2478" w:type="dxa"/>
            <w:vAlign w:val="center"/>
          </w:tcPr>
          <w:p w:rsidR="00644F9E" w:rsidRPr="00E72604" w:rsidRDefault="0045320B" w:rsidP="00F97FE3">
            <w:pPr>
              <w:pStyle w:val="a7"/>
              <w:jc w:val="center"/>
              <w:rPr>
                <w:rFonts w:ascii="Times New Roman" w:hAnsi="Times New Roman"/>
                <w:lang w:val="uk-UA" w:eastAsia="ru-RU"/>
              </w:rPr>
            </w:pPr>
            <w:r>
              <w:rPr>
                <w:rFonts w:ascii="Times New Roman" w:hAnsi="Times New Roman"/>
                <w:lang w:val="uk-UA" w:eastAsia="ru-RU"/>
              </w:rPr>
              <w:t>Відділ «</w:t>
            </w:r>
            <w:r w:rsidR="00644F9E" w:rsidRPr="00E72604">
              <w:rPr>
                <w:rFonts w:ascii="Times New Roman" w:hAnsi="Times New Roman"/>
                <w:lang w:val="uk-UA" w:eastAsia="ru-RU"/>
              </w:rPr>
              <w:t xml:space="preserve">Центр надання </w:t>
            </w:r>
            <w:r w:rsidR="00644F9E" w:rsidRPr="00E72604">
              <w:rPr>
                <w:rFonts w:ascii="Times New Roman" w:eastAsia="Times New Roman" w:hAnsi="Times New Roman"/>
                <w:color w:val="000000" w:themeColor="text1"/>
                <w:bdr w:val="none" w:sz="0" w:space="0" w:color="auto" w:frame="1"/>
                <w:lang w:val="uk-UA"/>
              </w:rPr>
              <w:t>адміністративних послуг</w:t>
            </w:r>
            <w:r>
              <w:rPr>
                <w:rFonts w:ascii="Times New Roman" w:eastAsia="Times New Roman" w:hAnsi="Times New Roman"/>
                <w:color w:val="000000" w:themeColor="text1"/>
                <w:bdr w:val="none" w:sz="0" w:space="0" w:color="auto" w:frame="1"/>
                <w:lang w:val="uk-UA"/>
              </w:rPr>
              <w:t>»</w:t>
            </w:r>
            <w:r w:rsidR="00644F9E" w:rsidRPr="00E72604">
              <w:rPr>
                <w:rFonts w:ascii="Times New Roman" w:eastAsia="Times New Roman" w:hAnsi="Times New Roman"/>
                <w:color w:val="000000" w:themeColor="text1"/>
                <w:bdr w:val="none" w:sz="0" w:space="0" w:color="auto" w:frame="1"/>
                <w:lang w:val="uk-UA"/>
              </w:rPr>
              <w:t xml:space="preserve">  Теплицької сільської ради Болградського району Одеської області</w:t>
            </w:r>
          </w:p>
        </w:tc>
        <w:tc>
          <w:tcPr>
            <w:tcW w:w="13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285"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Merge w:val="restart"/>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 xml:space="preserve">Підвищення рівня соціальної захищеності фізичних осіб, забезпечення надання та покращення якості соціальних послуг з догляду </w:t>
            </w:r>
          </w:p>
        </w:tc>
      </w:tr>
      <w:tr w:rsidR="00644F9E" w:rsidRPr="00E72604" w:rsidTr="00290794">
        <w:tc>
          <w:tcPr>
            <w:tcW w:w="493" w:type="dxa"/>
            <w:vMerge/>
          </w:tcPr>
          <w:p w:rsidR="00644F9E" w:rsidRPr="00E72604" w:rsidRDefault="00644F9E" w:rsidP="00F97FE3">
            <w:pPr>
              <w:pStyle w:val="a7"/>
              <w:jc w:val="both"/>
              <w:rPr>
                <w:rFonts w:ascii="Times New Roman" w:hAnsi="Times New Roman"/>
                <w:lang w:val="uk-UA" w:eastAsia="ru-RU"/>
              </w:rPr>
            </w:pPr>
          </w:p>
        </w:tc>
        <w:tc>
          <w:tcPr>
            <w:tcW w:w="2266" w:type="dxa"/>
            <w:vMerge/>
          </w:tcPr>
          <w:p w:rsidR="00644F9E" w:rsidRPr="00E72604" w:rsidRDefault="00644F9E" w:rsidP="00F97FE3">
            <w:pPr>
              <w:pStyle w:val="a7"/>
              <w:jc w:val="both"/>
              <w:rPr>
                <w:rFonts w:ascii="Times New Roman" w:hAnsi="Times New Roman"/>
                <w:lang w:val="uk-UA" w:eastAsia="ru-RU"/>
              </w:rPr>
            </w:pPr>
          </w:p>
        </w:tc>
        <w:tc>
          <w:tcPr>
            <w:tcW w:w="2644" w:type="dxa"/>
            <w:vAlign w:val="center"/>
          </w:tcPr>
          <w:p w:rsidR="00644F9E" w:rsidRPr="00E72604" w:rsidRDefault="00644F9E" w:rsidP="00644F9E">
            <w:pPr>
              <w:pStyle w:val="a7"/>
              <w:numPr>
                <w:ilvl w:val="1"/>
                <w:numId w:val="6"/>
              </w:numPr>
              <w:ind w:left="0" w:firstLine="0"/>
              <w:jc w:val="both"/>
              <w:rPr>
                <w:rFonts w:ascii="Times New Roman" w:hAnsi="Times New Roman"/>
                <w:lang w:val="uk-UA" w:eastAsia="ru-RU"/>
              </w:rPr>
            </w:pPr>
            <w:r w:rsidRPr="00E72604">
              <w:rPr>
                <w:rFonts w:ascii="Times New Roman" w:hAnsi="Times New Roman"/>
                <w:lang w:val="uk-UA" w:eastAsia="ru-RU"/>
              </w:rPr>
              <w:t>Формування на кожну особу, які надає соціальні послуги з догляду, персональної справи</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Постійно</w:t>
            </w:r>
          </w:p>
        </w:tc>
        <w:tc>
          <w:tcPr>
            <w:tcW w:w="247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Відділ надання соціальних послуг виконавчого комітету Теплицької сільської ради Болградського району Одеської області</w:t>
            </w:r>
          </w:p>
        </w:tc>
        <w:tc>
          <w:tcPr>
            <w:tcW w:w="13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285"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Merge/>
          </w:tcPr>
          <w:p w:rsidR="00644F9E" w:rsidRPr="00E72604" w:rsidRDefault="00644F9E" w:rsidP="00F97FE3">
            <w:pPr>
              <w:pStyle w:val="a7"/>
              <w:jc w:val="both"/>
              <w:rPr>
                <w:rFonts w:ascii="Times New Roman" w:hAnsi="Times New Roman"/>
                <w:lang w:val="uk-UA" w:eastAsia="ru-RU"/>
              </w:rPr>
            </w:pPr>
          </w:p>
        </w:tc>
      </w:tr>
      <w:tr w:rsidR="00644F9E" w:rsidRPr="00E72604" w:rsidTr="00290794">
        <w:tc>
          <w:tcPr>
            <w:tcW w:w="493" w:type="dxa"/>
            <w:vMerge/>
          </w:tcPr>
          <w:p w:rsidR="00644F9E" w:rsidRPr="00E72604" w:rsidRDefault="00644F9E" w:rsidP="00F97FE3">
            <w:pPr>
              <w:pStyle w:val="a7"/>
              <w:jc w:val="both"/>
              <w:rPr>
                <w:rFonts w:ascii="Times New Roman" w:hAnsi="Times New Roman"/>
                <w:lang w:val="uk-UA" w:eastAsia="ru-RU"/>
              </w:rPr>
            </w:pPr>
          </w:p>
        </w:tc>
        <w:tc>
          <w:tcPr>
            <w:tcW w:w="2266" w:type="dxa"/>
            <w:vMerge/>
          </w:tcPr>
          <w:p w:rsidR="00644F9E" w:rsidRPr="00E72604" w:rsidRDefault="00644F9E" w:rsidP="00F97FE3">
            <w:pPr>
              <w:pStyle w:val="a7"/>
              <w:jc w:val="both"/>
              <w:rPr>
                <w:rFonts w:ascii="Times New Roman" w:hAnsi="Times New Roman"/>
                <w:lang w:val="uk-UA" w:eastAsia="ru-RU"/>
              </w:rPr>
            </w:pPr>
          </w:p>
        </w:tc>
        <w:tc>
          <w:tcPr>
            <w:tcW w:w="2644" w:type="dxa"/>
            <w:vAlign w:val="center"/>
          </w:tcPr>
          <w:p w:rsidR="00644F9E" w:rsidRPr="00E72604" w:rsidRDefault="00644F9E" w:rsidP="00644F9E">
            <w:pPr>
              <w:pStyle w:val="a7"/>
              <w:numPr>
                <w:ilvl w:val="1"/>
                <w:numId w:val="6"/>
              </w:numPr>
              <w:ind w:left="0" w:firstLine="0"/>
              <w:jc w:val="both"/>
              <w:rPr>
                <w:rFonts w:ascii="Times New Roman" w:hAnsi="Times New Roman"/>
                <w:lang w:val="uk-UA" w:eastAsia="ru-RU"/>
              </w:rPr>
            </w:pPr>
            <w:r w:rsidRPr="00E72604">
              <w:rPr>
                <w:rFonts w:ascii="Times New Roman" w:hAnsi="Times New Roman"/>
                <w:lang w:val="uk-UA" w:eastAsia="ru-RU"/>
              </w:rPr>
              <w:t xml:space="preserve">Призначення </w:t>
            </w:r>
            <w:r w:rsidRPr="00E72604">
              <w:rPr>
                <w:rFonts w:ascii="Times New Roman" w:eastAsia="Times New Roman" w:hAnsi="Times New Roman"/>
                <w:color w:val="000000" w:themeColor="text1"/>
                <w:bdr w:val="none" w:sz="0" w:space="0" w:color="auto" w:frame="1"/>
                <w:lang w:val="uk-UA"/>
              </w:rPr>
              <w:t>компенсації фізичним  особам,</w:t>
            </w:r>
            <w:r w:rsidRPr="00E72604">
              <w:rPr>
                <w:rFonts w:ascii="Times New Roman" w:eastAsia="Times New Roman" w:hAnsi="Times New Roman"/>
                <w:b/>
                <w:bCs/>
                <w:color w:val="000000" w:themeColor="text1"/>
                <w:bdr w:val="none" w:sz="0" w:space="0" w:color="auto" w:frame="1"/>
              </w:rPr>
              <w:t> </w:t>
            </w:r>
            <w:r w:rsidRPr="00E72604">
              <w:rPr>
                <w:rFonts w:ascii="Times New Roman" w:eastAsia="Times New Roman" w:hAnsi="Times New Roman"/>
                <w:color w:val="000000" w:themeColor="text1"/>
                <w:bdr w:val="none" w:sz="0" w:space="0" w:color="auto" w:frame="1"/>
                <w:lang w:val="uk-UA"/>
              </w:rPr>
              <w:t>які надають</w:t>
            </w:r>
            <w:r w:rsidRPr="00E72604">
              <w:rPr>
                <w:rFonts w:ascii="Times New Roman" w:eastAsia="Times New Roman" w:hAnsi="Times New Roman"/>
                <w:b/>
                <w:bCs/>
                <w:color w:val="000000" w:themeColor="text1"/>
                <w:bdr w:val="none" w:sz="0" w:space="0" w:color="auto" w:frame="1"/>
                <w:lang w:val="uk-UA"/>
              </w:rPr>
              <w:t> </w:t>
            </w:r>
            <w:r w:rsidRPr="00E72604">
              <w:rPr>
                <w:rFonts w:ascii="Times New Roman" w:eastAsia="Times New Roman" w:hAnsi="Times New Roman"/>
                <w:color w:val="000000" w:themeColor="text1"/>
                <w:bdr w:val="none" w:sz="0" w:space="0" w:color="auto" w:frame="1"/>
                <w:lang w:val="uk-UA"/>
              </w:rPr>
              <w:t>соціальні послуги </w:t>
            </w:r>
            <w:r w:rsidRPr="00E72604">
              <w:rPr>
                <w:rFonts w:ascii="Times New Roman" w:eastAsia="Times New Roman" w:hAnsi="Times New Roman"/>
                <w:color w:val="000000" w:themeColor="text1"/>
                <w:bdr w:val="none" w:sz="0" w:space="0" w:color="auto" w:frame="1"/>
                <w:shd w:val="clear" w:color="auto" w:fill="FFFFFF"/>
                <w:lang w:val="uk-UA"/>
              </w:rPr>
              <w:t>з догляду на непрофесійній основі,</w:t>
            </w:r>
            <w:r w:rsidRPr="00E72604">
              <w:rPr>
                <w:rFonts w:ascii="Times New Roman" w:eastAsia="Times New Roman" w:hAnsi="Times New Roman"/>
                <w:color w:val="000000" w:themeColor="text1"/>
                <w:bdr w:val="none" w:sz="0" w:space="0" w:color="auto" w:frame="1"/>
                <w:lang w:val="uk-UA"/>
              </w:rPr>
              <w:t> відповідно до Порядку</w:t>
            </w:r>
            <w:r w:rsidRPr="00E72604">
              <w:rPr>
                <w:rFonts w:ascii="Times New Roman" w:hAnsi="Times New Roman"/>
                <w:color w:val="000000" w:themeColor="text1"/>
                <w:lang w:val="uk-UA"/>
              </w:rPr>
              <w:br/>
            </w:r>
            <w:r w:rsidRPr="00E72604">
              <w:rPr>
                <w:rStyle w:val="rvts23"/>
                <w:rFonts w:ascii="Times New Roman" w:hAnsi="Times New Roman"/>
                <w:bCs/>
                <w:color w:val="000000" w:themeColor="text1"/>
                <w:shd w:val="clear" w:color="auto" w:fill="FFFFFF"/>
                <w:lang w:val="uk-UA"/>
              </w:rPr>
              <w:t xml:space="preserve">подання та оформлення документів, призначення і виплати компенсації </w:t>
            </w:r>
            <w:r w:rsidRPr="00E72604">
              <w:rPr>
                <w:rStyle w:val="rvts23"/>
                <w:rFonts w:ascii="Times New Roman" w:hAnsi="Times New Roman"/>
                <w:bCs/>
                <w:color w:val="000000" w:themeColor="text1"/>
                <w:shd w:val="clear" w:color="auto" w:fill="FFFFFF"/>
                <w:lang w:val="uk-UA"/>
              </w:rPr>
              <w:lastRenderedPageBreak/>
              <w:t>фізичним особам, які надають соціальні послуги з догляду на непрофесійній основі, затвердженого постановою КМУ від 23.09.2020 року № 859 (зі змінами)</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lastRenderedPageBreak/>
              <w:t>Постійно</w:t>
            </w:r>
          </w:p>
        </w:tc>
        <w:tc>
          <w:tcPr>
            <w:tcW w:w="247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Відділ надання соціальних послуг виконавчого комітету Теплицької сільської ради Болградського району Одеської області</w:t>
            </w:r>
          </w:p>
        </w:tc>
        <w:tc>
          <w:tcPr>
            <w:tcW w:w="13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285"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Merge/>
          </w:tcPr>
          <w:p w:rsidR="00644F9E" w:rsidRPr="00E72604" w:rsidRDefault="00644F9E" w:rsidP="00F97FE3">
            <w:pPr>
              <w:pStyle w:val="a7"/>
              <w:jc w:val="both"/>
              <w:rPr>
                <w:rFonts w:ascii="Times New Roman" w:hAnsi="Times New Roman"/>
                <w:lang w:val="uk-UA" w:eastAsia="ru-RU"/>
              </w:rPr>
            </w:pPr>
          </w:p>
        </w:tc>
      </w:tr>
      <w:tr w:rsidR="00644F9E" w:rsidRPr="00E72604" w:rsidTr="00290794">
        <w:tc>
          <w:tcPr>
            <w:tcW w:w="493" w:type="dxa"/>
            <w:vMerge/>
          </w:tcPr>
          <w:p w:rsidR="00644F9E" w:rsidRPr="00E72604" w:rsidRDefault="00644F9E" w:rsidP="00F97FE3">
            <w:pPr>
              <w:pStyle w:val="a7"/>
              <w:jc w:val="both"/>
              <w:rPr>
                <w:rFonts w:ascii="Times New Roman" w:hAnsi="Times New Roman"/>
                <w:lang w:val="uk-UA" w:eastAsia="ru-RU"/>
              </w:rPr>
            </w:pPr>
          </w:p>
        </w:tc>
        <w:tc>
          <w:tcPr>
            <w:tcW w:w="2266" w:type="dxa"/>
            <w:vMerge/>
          </w:tcPr>
          <w:p w:rsidR="00644F9E" w:rsidRPr="00E72604" w:rsidRDefault="00644F9E" w:rsidP="00F97FE3">
            <w:pPr>
              <w:pStyle w:val="a7"/>
              <w:jc w:val="both"/>
              <w:rPr>
                <w:rFonts w:ascii="Times New Roman" w:hAnsi="Times New Roman"/>
                <w:lang w:val="uk-UA" w:eastAsia="ru-RU"/>
              </w:rPr>
            </w:pPr>
          </w:p>
        </w:tc>
        <w:tc>
          <w:tcPr>
            <w:tcW w:w="2644" w:type="dxa"/>
            <w:vAlign w:val="center"/>
          </w:tcPr>
          <w:p w:rsidR="00644F9E" w:rsidRPr="00E72604" w:rsidRDefault="00644F9E" w:rsidP="00644F9E">
            <w:pPr>
              <w:pStyle w:val="a7"/>
              <w:numPr>
                <w:ilvl w:val="1"/>
                <w:numId w:val="6"/>
              </w:numPr>
              <w:tabs>
                <w:tab w:val="left" w:pos="0"/>
              </w:tabs>
              <w:ind w:left="-30" w:firstLine="0"/>
              <w:jc w:val="both"/>
              <w:rPr>
                <w:rFonts w:ascii="Times New Roman" w:hAnsi="Times New Roman"/>
                <w:lang w:val="uk-UA" w:eastAsia="ru-RU"/>
              </w:rPr>
            </w:pPr>
            <w:r w:rsidRPr="00E72604">
              <w:rPr>
                <w:rFonts w:ascii="Times New Roman" w:hAnsi="Times New Roman"/>
                <w:lang w:val="uk-UA" w:eastAsia="ru-RU"/>
              </w:rPr>
              <w:t>Систематизація та зберігання інформації про осіб, які надають соціальні послуги з догляду, забезпечення її автоматизованого використання</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Постійно</w:t>
            </w:r>
          </w:p>
        </w:tc>
        <w:tc>
          <w:tcPr>
            <w:tcW w:w="247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Відділ надання соціальних послуг виконавчого комітету Теплицької сільської ради Болградського району Одеської області</w:t>
            </w:r>
          </w:p>
        </w:tc>
        <w:tc>
          <w:tcPr>
            <w:tcW w:w="13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285"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Merge/>
          </w:tcPr>
          <w:p w:rsidR="00644F9E" w:rsidRPr="00E72604" w:rsidRDefault="00644F9E" w:rsidP="00F97FE3">
            <w:pPr>
              <w:pStyle w:val="a7"/>
              <w:jc w:val="both"/>
              <w:rPr>
                <w:rFonts w:ascii="Times New Roman" w:hAnsi="Times New Roman"/>
                <w:lang w:val="uk-UA" w:eastAsia="ru-RU"/>
              </w:rPr>
            </w:pPr>
          </w:p>
        </w:tc>
      </w:tr>
      <w:tr w:rsidR="00644F9E" w:rsidRPr="00E72604" w:rsidTr="00290794">
        <w:tc>
          <w:tcPr>
            <w:tcW w:w="493" w:type="dxa"/>
            <w:vMerge w:val="restart"/>
          </w:tcPr>
          <w:p w:rsidR="00644F9E" w:rsidRPr="00E72604" w:rsidRDefault="00644F9E" w:rsidP="00F97FE3">
            <w:pPr>
              <w:pStyle w:val="a7"/>
              <w:jc w:val="both"/>
              <w:rPr>
                <w:rFonts w:ascii="Times New Roman" w:hAnsi="Times New Roman"/>
                <w:lang w:val="uk-UA" w:eastAsia="ru-RU"/>
              </w:rPr>
            </w:pPr>
            <w:r w:rsidRPr="00E72604">
              <w:rPr>
                <w:rFonts w:ascii="Times New Roman" w:hAnsi="Times New Roman"/>
                <w:lang w:val="uk-UA" w:eastAsia="ru-RU"/>
              </w:rPr>
              <w:t>2</w:t>
            </w:r>
          </w:p>
        </w:tc>
        <w:tc>
          <w:tcPr>
            <w:tcW w:w="2266" w:type="dxa"/>
            <w:vMerge w:val="restart"/>
          </w:tcPr>
          <w:p w:rsidR="00644F9E" w:rsidRPr="00E72604" w:rsidRDefault="00644F9E" w:rsidP="00F97FE3">
            <w:pPr>
              <w:pStyle w:val="a7"/>
              <w:jc w:val="both"/>
              <w:rPr>
                <w:rFonts w:ascii="Times New Roman" w:hAnsi="Times New Roman"/>
                <w:lang w:val="uk-UA" w:eastAsia="ru-RU"/>
              </w:rPr>
            </w:pPr>
            <w:r w:rsidRPr="00E72604">
              <w:rPr>
                <w:rFonts w:ascii="Times New Roman" w:hAnsi="Times New Roman"/>
                <w:lang w:val="uk-UA" w:eastAsia="ru-RU"/>
              </w:rPr>
              <w:t>Забезпечення фінансування та виплати</w:t>
            </w:r>
            <w:r w:rsidRPr="00E72604">
              <w:rPr>
                <w:rFonts w:ascii="Times New Roman" w:eastAsia="Times New Roman" w:hAnsi="Times New Roman"/>
                <w:color w:val="000000" w:themeColor="text1"/>
                <w:bdr w:val="none" w:sz="0" w:space="0" w:color="auto" w:frame="1"/>
                <w:lang w:val="uk-UA"/>
              </w:rPr>
              <w:t xml:space="preserve"> компенсації фізичним  особам,</w:t>
            </w:r>
            <w:r w:rsidRPr="00E72604">
              <w:rPr>
                <w:rFonts w:ascii="Times New Roman" w:eastAsia="Times New Roman" w:hAnsi="Times New Roman"/>
                <w:b/>
                <w:bCs/>
                <w:color w:val="000000" w:themeColor="text1"/>
                <w:bdr w:val="none" w:sz="0" w:space="0" w:color="auto" w:frame="1"/>
              </w:rPr>
              <w:t> </w:t>
            </w:r>
            <w:r w:rsidRPr="00E72604">
              <w:rPr>
                <w:rFonts w:ascii="Times New Roman" w:eastAsia="Times New Roman" w:hAnsi="Times New Roman"/>
                <w:color w:val="000000" w:themeColor="text1"/>
                <w:bdr w:val="none" w:sz="0" w:space="0" w:color="auto" w:frame="1"/>
                <w:lang w:val="uk-UA"/>
              </w:rPr>
              <w:t>які надають</w:t>
            </w:r>
            <w:r w:rsidRPr="00E72604">
              <w:rPr>
                <w:rFonts w:ascii="Times New Roman" w:eastAsia="Times New Roman" w:hAnsi="Times New Roman"/>
                <w:b/>
                <w:bCs/>
                <w:color w:val="000000" w:themeColor="text1"/>
                <w:bdr w:val="none" w:sz="0" w:space="0" w:color="auto" w:frame="1"/>
                <w:lang w:val="uk-UA"/>
              </w:rPr>
              <w:t> </w:t>
            </w:r>
            <w:r w:rsidRPr="00E72604">
              <w:rPr>
                <w:rFonts w:ascii="Times New Roman" w:eastAsia="Times New Roman" w:hAnsi="Times New Roman"/>
                <w:color w:val="000000" w:themeColor="text1"/>
                <w:bdr w:val="none" w:sz="0" w:space="0" w:color="auto" w:frame="1"/>
                <w:lang w:val="uk-UA"/>
              </w:rPr>
              <w:t>соціальні послуги </w:t>
            </w:r>
            <w:r w:rsidRPr="00E72604">
              <w:rPr>
                <w:rFonts w:ascii="Times New Roman" w:eastAsia="Times New Roman" w:hAnsi="Times New Roman"/>
                <w:color w:val="000000" w:themeColor="text1"/>
                <w:bdr w:val="none" w:sz="0" w:space="0" w:color="auto" w:frame="1"/>
                <w:shd w:val="clear" w:color="auto" w:fill="FFFFFF"/>
                <w:lang w:val="uk-UA"/>
              </w:rPr>
              <w:t>з догляду на непрофесійній основі,</w:t>
            </w:r>
            <w:r w:rsidRPr="00E72604">
              <w:rPr>
                <w:rFonts w:ascii="Times New Roman" w:eastAsia="Times New Roman" w:hAnsi="Times New Roman"/>
                <w:color w:val="000000" w:themeColor="text1"/>
                <w:bdr w:val="none" w:sz="0" w:space="0" w:color="auto" w:frame="1"/>
                <w:lang w:val="uk-UA"/>
              </w:rPr>
              <w:t>  згідно чинного законодавства</w:t>
            </w:r>
            <w:r w:rsidRPr="00E72604">
              <w:rPr>
                <w:rFonts w:ascii="Times New Roman" w:hAnsi="Times New Roman"/>
                <w:lang w:val="uk-UA" w:eastAsia="ru-RU"/>
              </w:rPr>
              <w:t xml:space="preserve">  </w:t>
            </w:r>
          </w:p>
        </w:tc>
        <w:tc>
          <w:tcPr>
            <w:tcW w:w="2644" w:type="dxa"/>
            <w:vAlign w:val="center"/>
          </w:tcPr>
          <w:p w:rsidR="00644F9E" w:rsidRPr="00E72604" w:rsidRDefault="00644F9E" w:rsidP="00644F9E">
            <w:pPr>
              <w:pStyle w:val="a7"/>
              <w:numPr>
                <w:ilvl w:val="1"/>
                <w:numId w:val="3"/>
              </w:numPr>
              <w:tabs>
                <w:tab w:val="left" w:pos="0"/>
              </w:tabs>
              <w:ind w:left="0" w:firstLine="12"/>
              <w:jc w:val="both"/>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Здійснення фінансування коштів для виплати компенсації фізичним  особам,</w:t>
            </w:r>
            <w:r w:rsidRPr="00E72604">
              <w:rPr>
                <w:rFonts w:ascii="Times New Roman" w:eastAsia="Times New Roman" w:hAnsi="Times New Roman"/>
                <w:b/>
                <w:bCs/>
                <w:color w:val="000000" w:themeColor="text1"/>
                <w:bdr w:val="none" w:sz="0" w:space="0" w:color="auto" w:frame="1"/>
              </w:rPr>
              <w:t> </w:t>
            </w:r>
            <w:r w:rsidRPr="00E72604">
              <w:rPr>
                <w:rFonts w:ascii="Times New Roman" w:eastAsia="Times New Roman" w:hAnsi="Times New Roman"/>
                <w:color w:val="000000" w:themeColor="text1"/>
                <w:bdr w:val="none" w:sz="0" w:space="0" w:color="auto" w:frame="1"/>
                <w:lang w:val="uk-UA"/>
              </w:rPr>
              <w:t>які надають</w:t>
            </w:r>
            <w:r w:rsidRPr="00E72604">
              <w:rPr>
                <w:rFonts w:ascii="Times New Roman" w:eastAsia="Times New Roman" w:hAnsi="Times New Roman"/>
                <w:b/>
                <w:bCs/>
                <w:color w:val="000000" w:themeColor="text1"/>
                <w:bdr w:val="none" w:sz="0" w:space="0" w:color="auto" w:frame="1"/>
                <w:lang w:val="uk-UA"/>
              </w:rPr>
              <w:t> </w:t>
            </w:r>
            <w:r w:rsidRPr="00E72604">
              <w:rPr>
                <w:rFonts w:ascii="Times New Roman" w:eastAsia="Times New Roman" w:hAnsi="Times New Roman"/>
                <w:color w:val="000000" w:themeColor="text1"/>
                <w:bdr w:val="none" w:sz="0" w:space="0" w:color="auto" w:frame="1"/>
                <w:lang w:val="uk-UA"/>
              </w:rPr>
              <w:t>соціальні послуги </w:t>
            </w:r>
            <w:r w:rsidRPr="00E72604">
              <w:rPr>
                <w:rFonts w:ascii="Times New Roman" w:eastAsia="Times New Roman" w:hAnsi="Times New Roman"/>
                <w:color w:val="000000" w:themeColor="text1"/>
                <w:bdr w:val="none" w:sz="0" w:space="0" w:color="auto" w:frame="1"/>
                <w:shd w:val="clear" w:color="auto" w:fill="FFFFFF"/>
                <w:lang w:val="uk-UA"/>
              </w:rPr>
              <w:t>з догляду на непрофесійній основі,</w:t>
            </w:r>
            <w:r w:rsidRPr="00E72604">
              <w:rPr>
                <w:rFonts w:ascii="Times New Roman" w:eastAsia="Times New Roman" w:hAnsi="Times New Roman"/>
                <w:color w:val="000000" w:themeColor="text1"/>
                <w:bdr w:val="none" w:sz="0" w:space="0" w:color="auto" w:frame="1"/>
                <w:lang w:val="uk-UA"/>
              </w:rPr>
              <w:t>  згідно чинного законодавства</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Щомісячно</w:t>
            </w:r>
          </w:p>
        </w:tc>
        <w:tc>
          <w:tcPr>
            <w:tcW w:w="2478" w:type="dxa"/>
            <w:vAlign w:val="center"/>
          </w:tcPr>
          <w:p w:rsidR="00644F9E" w:rsidRPr="00E72604" w:rsidRDefault="00644F9E" w:rsidP="002F294C">
            <w:pPr>
              <w:pStyle w:val="a7"/>
              <w:jc w:val="center"/>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 xml:space="preserve"> </w:t>
            </w:r>
            <w:proofErr w:type="spellStart"/>
            <w:r w:rsidRPr="00E72604">
              <w:rPr>
                <w:rFonts w:ascii="Times New Roman" w:eastAsia="Times New Roman" w:hAnsi="Times New Roman"/>
                <w:color w:val="000000" w:themeColor="text1"/>
                <w:bdr w:val="none" w:sz="0" w:space="0" w:color="auto" w:frame="1"/>
                <w:lang w:val="uk-UA"/>
              </w:rPr>
              <w:t>Теплицьк</w:t>
            </w:r>
            <w:r w:rsidR="002F294C">
              <w:rPr>
                <w:rFonts w:ascii="Times New Roman" w:eastAsia="Times New Roman" w:hAnsi="Times New Roman"/>
                <w:color w:val="000000" w:themeColor="text1"/>
                <w:bdr w:val="none" w:sz="0" w:space="0" w:color="auto" w:frame="1"/>
                <w:lang w:val="uk-UA"/>
              </w:rPr>
              <w:t>а</w:t>
            </w:r>
            <w:proofErr w:type="spellEnd"/>
            <w:r w:rsidRPr="00E72604">
              <w:rPr>
                <w:rFonts w:ascii="Times New Roman" w:eastAsia="Times New Roman" w:hAnsi="Times New Roman"/>
                <w:color w:val="000000" w:themeColor="text1"/>
                <w:bdr w:val="none" w:sz="0" w:space="0" w:color="auto" w:frame="1"/>
                <w:lang w:val="uk-UA"/>
              </w:rPr>
              <w:t xml:space="preserve"> сільськ</w:t>
            </w:r>
            <w:r w:rsidR="002F294C">
              <w:rPr>
                <w:rFonts w:ascii="Times New Roman" w:eastAsia="Times New Roman" w:hAnsi="Times New Roman"/>
                <w:color w:val="000000" w:themeColor="text1"/>
                <w:bdr w:val="none" w:sz="0" w:space="0" w:color="auto" w:frame="1"/>
                <w:lang w:val="uk-UA"/>
              </w:rPr>
              <w:t>а</w:t>
            </w:r>
            <w:r w:rsidRPr="00E72604">
              <w:rPr>
                <w:rFonts w:ascii="Times New Roman" w:eastAsia="Times New Roman" w:hAnsi="Times New Roman"/>
                <w:color w:val="000000" w:themeColor="text1"/>
                <w:bdr w:val="none" w:sz="0" w:space="0" w:color="auto" w:frame="1"/>
                <w:lang w:val="uk-UA"/>
              </w:rPr>
              <w:t xml:space="preserve"> рад</w:t>
            </w:r>
            <w:r w:rsidR="002F294C">
              <w:rPr>
                <w:rFonts w:ascii="Times New Roman" w:eastAsia="Times New Roman" w:hAnsi="Times New Roman"/>
                <w:color w:val="000000" w:themeColor="text1"/>
                <w:bdr w:val="none" w:sz="0" w:space="0" w:color="auto" w:frame="1"/>
                <w:lang w:val="uk-UA"/>
              </w:rPr>
              <w:t>а</w:t>
            </w:r>
            <w:r w:rsidRPr="00E72604">
              <w:rPr>
                <w:rFonts w:ascii="Times New Roman" w:eastAsia="Times New Roman" w:hAnsi="Times New Roman"/>
                <w:color w:val="000000" w:themeColor="text1"/>
                <w:bdr w:val="none" w:sz="0" w:space="0" w:color="auto" w:frame="1"/>
                <w:lang w:val="uk-UA"/>
              </w:rPr>
              <w:t xml:space="preserve"> Болградського району Одеської області</w:t>
            </w:r>
          </w:p>
        </w:tc>
        <w:tc>
          <w:tcPr>
            <w:tcW w:w="1302" w:type="dxa"/>
            <w:vAlign w:val="center"/>
          </w:tcPr>
          <w:p w:rsidR="00644F9E" w:rsidRPr="005B26C5" w:rsidRDefault="000D4208" w:rsidP="00F97FE3">
            <w:pPr>
              <w:pStyle w:val="a7"/>
              <w:jc w:val="center"/>
              <w:rPr>
                <w:rFonts w:ascii="Times New Roman" w:hAnsi="Times New Roman"/>
                <w:color w:val="000000" w:themeColor="text1"/>
                <w:lang w:val="uk-UA" w:eastAsia="ru-RU"/>
              </w:rPr>
            </w:pPr>
            <w:r>
              <w:rPr>
                <w:rFonts w:ascii="Times New Roman" w:hAnsi="Times New Roman"/>
                <w:color w:val="000000" w:themeColor="text1"/>
                <w:lang w:val="uk-UA" w:eastAsia="ru-RU"/>
              </w:rPr>
              <w:t>77 016</w:t>
            </w:r>
            <w:r w:rsidR="00644F9E" w:rsidRPr="005B26C5">
              <w:rPr>
                <w:rFonts w:ascii="Times New Roman" w:hAnsi="Times New Roman"/>
                <w:color w:val="000000" w:themeColor="text1"/>
                <w:lang w:val="uk-UA" w:eastAsia="ru-RU"/>
              </w:rPr>
              <w:t>,00</w:t>
            </w:r>
          </w:p>
          <w:p w:rsidR="00644F9E" w:rsidRPr="005B26C5" w:rsidRDefault="00644F9E" w:rsidP="00F97FE3">
            <w:pPr>
              <w:pStyle w:val="a7"/>
              <w:jc w:val="center"/>
              <w:rPr>
                <w:rFonts w:ascii="Times New Roman" w:hAnsi="Times New Roman"/>
                <w:color w:val="000000" w:themeColor="text1"/>
                <w:lang w:val="uk-UA" w:eastAsia="ru-RU"/>
              </w:rPr>
            </w:pPr>
          </w:p>
        </w:tc>
        <w:tc>
          <w:tcPr>
            <w:tcW w:w="1285" w:type="dxa"/>
            <w:vAlign w:val="center"/>
          </w:tcPr>
          <w:p w:rsidR="00644F9E" w:rsidRPr="005B26C5" w:rsidRDefault="000D4208" w:rsidP="00F97FE3">
            <w:pPr>
              <w:pStyle w:val="a7"/>
              <w:jc w:val="center"/>
              <w:rPr>
                <w:rFonts w:ascii="Times New Roman" w:hAnsi="Times New Roman"/>
                <w:color w:val="000000" w:themeColor="text1"/>
                <w:lang w:val="uk-UA" w:eastAsia="ru-RU"/>
              </w:rPr>
            </w:pPr>
            <w:r>
              <w:rPr>
                <w:rFonts w:ascii="Times New Roman" w:hAnsi="Times New Roman"/>
                <w:color w:val="000000" w:themeColor="text1"/>
                <w:lang w:val="uk-UA" w:eastAsia="ru-RU"/>
              </w:rPr>
              <w:t>77 016</w:t>
            </w:r>
            <w:r w:rsidR="00644F9E" w:rsidRPr="005B26C5">
              <w:rPr>
                <w:rFonts w:ascii="Times New Roman" w:hAnsi="Times New Roman"/>
                <w:color w:val="000000" w:themeColor="text1"/>
                <w:lang w:val="uk-UA" w:eastAsia="ru-RU"/>
              </w:rPr>
              <w:t>,00</w:t>
            </w:r>
          </w:p>
          <w:p w:rsidR="00644F9E" w:rsidRPr="005B26C5" w:rsidRDefault="00644F9E" w:rsidP="00F97FE3">
            <w:pPr>
              <w:pStyle w:val="a7"/>
              <w:jc w:val="center"/>
              <w:rPr>
                <w:rFonts w:ascii="Times New Roman" w:hAnsi="Times New Roman"/>
                <w:color w:val="000000" w:themeColor="text1"/>
                <w:lang w:val="uk-UA" w:eastAsia="ru-RU"/>
              </w:rPr>
            </w:pP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Місцевий бюджет</w:t>
            </w:r>
          </w:p>
        </w:tc>
        <w:tc>
          <w:tcPr>
            <w:tcW w:w="1605" w:type="dxa"/>
            <w:vMerge w:val="restart"/>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Забезпечення своєчасного перерахування коштів надавачам соціальних послуг</w:t>
            </w:r>
          </w:p>
        </w:tc>
      </w:tr>
      <w:tr w:rsidR="00644F9E" w:rsidRPr="00E72604" w:rsidTr="00290794">
        <w:tc>
          <w:tcPr>
            <w:tcW w:w="493" w:type="dxa"/>
            <w:vMerge/>
          </w:tcPr>
          <w:p w:rsidR="00644F9E" w:rsidRPr="00E72604" w:rsidRDefault="00644F9E" w:rsidP="00F97FE3">
            <w:pPr>
              <w:pStyle w:val="a7"/>
              <w:jc w:val="both"/>
              <w:rPr>
                <w:rFonts w:ascii="Times New Roman" w:hAnsi="Times New Roman"/>
                <w:lang w:val="uk-UA" w:eastAsia="ru-RU"/>
              </w:rPr>
            </w:pPr>
          </w:p>
        </w:tc>
        <w:tc>
          <w:tcPr>
            <w:tcW w:w="2266" w:type="dxa"/>
            <w:vMerge/>
          </w:tcPr>
          <w:p w:rsidR="00644F9E" w:rsidRPr="00E72604" w:rsidRDefault="00644F9E" w:rsidP="00F97FE3">
            <w:pPr>
              <w:pStyle w:val="a7"/>
              <w:jc w:val="both"/>
              <w:rPr>
                <w:rFonts w:ascii="Times New Roman" w:hAnsi="Times New Roman"/>
                <w:lang w:val="uk-UA" w:eastAsia="ru-RU"/>
              </w:rPr>
            </w:pPr>
          </w:p>
        </w:tc>
        <w:tc>
          <w:tcPr>
            <w:tcW w:w="2644" w:type="dxa"/>
            <w:vAlign w:val="center"/>
          </w:tcPr>
          <w:p w:rsidR="00644F9E" w:rsidRPr="00E72604" w:rsidRDefault="00644F9E" w:rsidP="00644F9E">
            <w:pPr>
              <w:pStyle w:val="a7"/>
              <w:numPr>
                <w:ilvl w:val="1"/>
                <w:numId w:val="3"/>
              </w:numPr>
              <w:tabs>
                <w:tab w:val="left" w:pos="0"/>
              </w:tabs>
              <w:ind w:left="0" w:firstLine="0"/>
              <w:jc w:val="both"/>
              <w:rPr>
                <w:rFonts w:ascii="Times New Roman" w:hAnsi="Times New Roman"/>
                <w:lang w:val="uk-UA" w:eastAsia="ru-RU"/>
              </w:rPr>
            </w:pPr>
            <w:r w:rsidRPr="00E72604">
              <w:rPr>
                <w:rFonts w:ascii="Times New Roman" w:eastAsia="Times New Roman" w:hAnsi="Times New Roman"/>
                <w:color w:val="000000" w:themeColor="text1"/>
                <w:bdr w:val="none" w:sz="0" w:space="0" w:color="auto" w:frame="1"/>
                <w:lang w:val="uk-UA"/>
              </w:rPr>
              <w:t>Здійснення виплати компенсації фізичним  особам,</w:t>
            </w:r>
            <w:r w:rsidRPr="00E72604">
              <w:rPr>
                <w:rFonts w:ascii="Times New Roman" w:eastAsia="Times New Roman" w:hAnsi="Times New Roman"/>
                <w:b/>
                <w:bCs/>
                <w:color w:val="000000" w:themeColor="text1"/>
                <w:bdr w:val="none" w:sz="0" w:space="0" w:color="auto" w:frame="1"/>
              </w:rPr>
              <w:t> </w:t>
            </w:r>
            <w:r w:rsidRPr="00E72604">
              <w:rPr>
                <w:rFonts w:ascii="Times New Roman" w:eastAsia="Times New Roman" w:hAnsi="Times New Roman"/>
                <w:color w:val="000000" w:themeColor="text1"/>
                <w:bdr w:val="none" w:sz="0" w:space="0" w:color="auto" w:frame="1"/>
                <w:lang w:val="uk-UA"/>
              </w:rPr>
              <w:t>які надають</w:t>
            </w:r>
            <w:r w:rsidRPr="00E72604">
              <w:rPr>
                <w:rFonts w:ascii="Times New Roman" w:eastAsia="Times New Roman" w:hAnsi="Times New Roman"/>
                <w:b/>
                <w:bCs/>
                <w:color w:val="000000" w:themeColor="text1"/>
                <w:bdr w:val="none" w:sz="0" w:space="0" w:color="auto" w:frame="1"/>
                <w:lang w:val="uk-UA"/>
              </w:rPr>
              <w:t> </w:t>
            </w:r>
            <w:r w:rsidRPr="00E72604">
              <w:rPr>
                <w:rFonts w:ascii="Times New Roman" w:eastAsia="Times New Roman" w:hAnsi="Times New Roman"/>
                <w:color w:val="000000" w:themeColor="text1"/>
                <w:bdr w:val="none" w:sz="0" w:space="0" w:color="auto" w:frame="1"/>
                <w:lang w:val="uk-UA"/>
              </w:rPr>
              <w:t>соціальні послуги </w:t>
            </w:r>
            <w:r w:rsidRPr="00E72604">
              <w:rPr>
                <w:rFonts w:ascii="Times New Roman" w:eastAsia="Times New Roman" w:hAnsi="Times New Roman"/>
                <w:color w:val="000000" w:themeColor="text1"/>
                <w:bdr w:val="none" w:sz="0" w:space="0" w:color="auto" w:frame="1"/>
                <w:shd w:val="clear" w:color="auto" w:fill="FFFFFF"/>
                <w:lang w:val="uk-UA"/>
              </w:rPr>
              <w:t>з догляду на непрофесійній основі,</w:t>
            </w:r>
            <w:r w:rsidRPr="00E72604">
              <w:rPr>
                <w:rFonts w:ascii="Times New Roman" w:eastAsia="Times New Roman" w:hAnsi="Times New Roman"/>
                <w:color w:val="000000" w:themeColor="text1"/>
                <w:bdr w:val="none" w:sz="0" w:space="0" w:color="auto" w:frame="1"/>
                <w:lang w:val="uk-UA"/>
              </w:rPr>
              <w:t>  згідно чинного законодавства</w:t>
            </w:r>
          </w:p>
        </w:tc>
        <w:tc>
          <w:tcPr>
            <w:tcW w:w="1308" w:type="dxa"/>
            <w:vAlign w:val="center"/>
          </w:tcPr>
          <w:p w:rsidR="00644F9E" w:rsidRPr="00E72604" w:rsidRDefault="00644F9E" w:rsidP="00F97FE3">
            <w:pPr>
              <w:pStyle w:val="a7"/>
              <w:jc w:val="center"/>
              <w:rPr>
                <w:rFonts w:ascii="Times New Roman" w:hAnsi="Times New Roman"/>
                <w:lang w:val="uk-UA" w:eastAsia="ru-RU"/>
              </w:rPr>
            </w:pPr>
            <w:r w:rsidRPr="00E72604">
              <w:rPr>
                <w:rFonts w:ascii="Times New Roman" w:hAnsi="Times New Roman"/>
                <w:lang w:val="uk-UA" w:eastAsia="ru-RU"/>
              </w:rPr>
              <w:t>Щомісячно</w:t>
            </w:r>
          </w:p>
        </w:tc>
        <w:tc>
          <w:tcPr>
            <w:tcW w:w="2478" w:type="dxa"/>
            <w:vAlign w:val="center"/>
          </w:tcPr>
          <w:p w:rsidR="00644F9E" w:rsidRPr="00E80C72" w:rsidRDefault="00644F9E" w:rsidP="00F97FE3">
            <w:pPr>
              <w:pStyle w:val="a7"/>
              <w:jc w:val="center"/>
              <w:rPr>
                <w:rFonts w:ascii="Times New Roman" w:hAnsi="Times New Roman"/>
                <w:color w:val="000000" w:themeColor="text1"/>
                <w:lang w:val="uk-UA" w:eastAsia="ru-RU"/>
              </w:rPr>
            </w:pPr>
            <w:r w:rsidRPr="00E80C72">
              <w:rPr>
                <w:rFonts w:ascii="Times New Roman" w:eastAsia="Times New Roman" w:hAnsi="Times New Roman"/>
                <w:color w:val="000000" w:themeColor="text1"/>
                <w:bdr w:val="none" w:sz="0" w:space="0" w:color="auto" w:frame="1"/>
                <w:lang w:val="uk-UA"/>
              </w:rPr>
              <w:t>Відділ  бухгалтерського обліку, звітності та фінансування Теплицької сільської ради Болградського району Одеської області</w:t>
            </w:r>
          </w:p>
        </w:tc>
        <w:tc>
          <w:tcPr>
            <w:tcW w:w="1302" w:type="dxa"/>
            <w:vAlign w:val="center"/>
          </w:tcPr>
          <w:p w:rsidR="00644F9E" w:rsidRPr="005B26C5" w:rsidRDefault="00644F9E" w:rsidP="00F97FE3">
            <w:pPr>
              <w:pStyle w:val="a7"/>
              <w:jc w:val="center"/>
              <w:rPr>
                <w:rFonts w:ascii="Times New Roman" w:hAnsi="Times New Roman"/>
                <w:color w:val="000000" w:themeColor="text1"/>
                <w:lang w:val="uk-UA" w:eastAsia="ru-RU"/>
              </w:rPr>
            </w:pPr>
            <w:r w:rsidRPr="005B26C5">
              <w:rPr>
                <w:rFonts w:ascii="Times New Roman" w:hAnsi="Times New Roman"/>
                <w:color w:val="000000" w:themeColor="text1"/>
                <w:lang w:val="uk-UA" w:eastAsia="ru-RU"/>
              </w:rPr>
              <w:t>-</w:t>
            </w:r>
          </w:p>
        </w:tc>
        <w:tc>
          <w:tcPr>
            <w:tcW w:w="1285" w:type="dxa"/>
            <w:vAlign w:val="center"/>
          </w:tcPr>
          <w:p w:rsidR="00644F9E" w:rsidRPr="005B26C5" w:rsidRDefault="00644F9E" w:rsidP="00F97FE3">
            <w:pPr>
              <w:pStyle w:val="a7"/>
              <w:jc w:val="center"/>
              <w:rPr>
                <w:rFonts w:ascii="Times New Roman" w:hAnsi="Times New Roman"/>
                <w:color w:val="000000" w:themeColor="text1"/>
                <w:lang w:val="uk-UA" w:eastAsia="ru-RU"/>
              </w:rPr>
            </w:pPr>
            <w:r w:rsidRPr="005B26C5">
              <w:rPr>
                <w:rFonts w:ascii="Times New Roman" w:hAnsi="Times New Roman"/>
                <w:color w:val="000000" w:themeColor="text1"/>
                <w:lang w:val="uk-UA" w:eastAsia="ru-RU"/>
              </w:rPr>
              <w:t>-</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Merge/>
          </w:tcPr>
          <w:p w:rsidR="00644F9E" w:rsidRPr="00E72604" w:rsidRDefault="00644F9E" w:rsidP="00F97FE3">
            <w:pPr>
              <w:pStyle w:val="a7"/>
              <w:jc w:val="both"/>
              <w:rPr>
                <w:rFonts w:ascii="Times New Roman" w:hAnsi="Times New Roman"/>
                <w:lang w:val="uk-UA" w:eastAsia="ru-RU"/>
              </w:rPr>
            </w:pPr>
          </w:p>
        </w:tc>
      </w:tr>
      <w:tr w:rsidR="00644F9E" w:rsidRPr="00E72604" w:rsidTr="00290794">
        <w:tc>
          <w:tcPr>
            <w:tcW w:w="9189" w:type="dxa"/>
            <w:gridSpan w:val="5"/>
          </w:tcPr>
          <w:p w:rsidR="00644F9E" w:rsidRPr="00E72604" w:rsidRDefault="00644F9E" w:rsidP="00F97FE3">
            <w:pPr>
              <w:pStyle w:val="a7"/>
              <w:rPr>
                <w:rFonts w:ascii="Times New Roman" w:hAnsi="Times New Roman"/>
                <w:b/>
                <w:lang w:val="uk-UA" w:eastAsia="ru-RU"/>
              </w:rPr>
            </w:pPr>
            <w:r w:rsidRPr="00E72604">
              <w:rPr>
                <w:rFonts w:ascii="Times New Roman" w:hAnsi="Times New Roman"/>
                <w:b/>
                <w:lang w:val="uk-UA" w:eastAsia="ru-RU"/>
              </w:rPr>
              <w:t>Всього</w:t>
            </w:r>
          </w:p>
        </w:tc>
        <w:tc>
          <w:tcPr>
            <w:tcW w:w="1302" w:type="dxa"/>
            <w:vAlign w:val="center"/>
          </w:tcPr>
          <w:p w:rsidR="00644F9E" w:rsidRPr="005B26C5" w:rsidRDefault="000D4208" w:rsidP="00F97FE3">
            <w:pPr>
              <w:pStyle w:val="a7"/>
              <w:jc w:val="center"/>
              <w:rPr>
                <w:rFonts w:ascii="Times New Roman" w:hAnsi="Times New Roman"/>
                <w:color w:val="000000" w:themeColor="text1"/>
                <w:lang w:val="uk-UA" w:eastAsia="ru-RU"/>
              </w:rPr>
            </w:pPr>
            <w:r>
              <w:rPr>
                <w:rFonts w:ascii="Times New Roman" w:hAnsi="Times New Roman"/>
                <w:color w:val="000000" w:themeColor="text1"/>
                <w:lang w:val="uk-UA" w:eastAsia="ru-RU"/>
              </w:rPr>
              <w:t>77 016</w:t>
            </w:r>
            <w:r w:rsidR="00A45284">
              <w:rPr>
                <w:rFonts w:ascii="Times New Roman" w:hAnsi="Times New Roman"/>
                <w:color w:val="000000" w:themeColor="text1"/>
                <w:lang w:val="uk-UA" w:eastAsia="ru-RU"/>
              </w:rPr>
              <w:t>,00</w:t>
            </w:r>
          </w:p>
        </w:tc>
        <w:tc>
          <w:tcPr>
            <w:tcW w:w="1285" w:type="dxa"/>
            <w:vAlign w:val="center"/>
          </w:tcPr>
          <w:p w:rsidR="00644F9E" w:rsidRPr="005B26C5" w:rsidRDefault="000D4208" w:rsidP="00F97FE3">
            <w:pPr>
              <w:pStyle w:val="a7"/>
              <w:jc w:val="center"/>
              <w:rPr>
                <w:rFonts w:ascii="Times New Roman" w:hAnsi="Times New Roman"/>
                <w:color w:val="000000" w:themeColor="text1"/>
                <w:lang w:val="uk-UA" w:eastAsia="ru-RU"/>
              </w:rPr>
            </w:pPr>
            <w:r>
              <w:rPr>
                <w:rFonts w:ascii="Times New Roman" w:hAnsi="Times New Roman"/>
                <w:color w:val="000000" w:themeColor="text1"/>
                <w:lang w:val="uk-UA" w:eastAsia="ru-RU"/>
              </w:rPr>
              <w:t>77 016</w:t>
            </w:r>
            <w:r w:rsidR="00A45284">
              <w:rPr>
                <w:rFonts w:ascii="Times New Roman" w:hAnsi="Times New Roman"/>
                <w:color w:val="000000" w:themeColor="text1"/>
                <w:lang w:val="uk-UA" w:eastAsia="ru-RU"/>
              </w:rPr>
              <w:t>,</w:t>
            </w:r>
            <w:r w:rsidR="00644F9E" w:rsidRPr="005B26C5">
              <w:rPr>
                <w:rFonts w:ascii="Times New Roman" w:hAnsi="Times New Roman"/>
                <w:color w:val="000000" w:themeColor="text1"/>
                <w:lang w:val="uk-UA" w:eastAsia="ru-RU"/>
              </w:rPr>
              <w:t>00</w:t>
            </w:r>
          </w:p>
        </w:tc>
        <w:tc>
          <w:tcPr>
            <w:tcW w:w="656"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2"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c>
          <w:tcPr>
            <w:tcW w:w="1605" w:type="dxa"/>
            <w:vAlign w:val="center"/>
          </w:tcPr>
          <w:p w:rsidR="00644F9E" w:rsidRPr="00E72604" w:rsidRDefault="00644F9E" w:rsidP="00F97FE3">
            <w:pPr>
              <w:pStyle w:val="a7"/>
              <w:jc w:val="center"/>
              <w:rPr>
                <w:rFonts w:ascii="Times New Roman" w:hAnsi="Times New Roman"/>
                <w:lang w:val="uk-UA" w:eastAsia="ru-RU"/>
              </w:rPr>
            </w:pPr>
            <w:r>
              <w:rPr>
                <w:rFonts w:ascii="Times New Roman" w:hAnsi="Times New Roman"/>
                <w:lang w:val="uk-UA" w:eastAsia="ru-RU"/>
              </w:rPr>
              <w:t>-</w:t>
            </w:r>
          </w:p>
        </w:tc>
      </w:tr>
    </w:tbl>
    <w:p w:rsidR="00644F9E" w:rsidRDefault="00644F9E" w:rsidP="00644F9E">
      <w:pPr>
        <w:pStyle w:val="a7"/>
        <w:jc w:val="both"/>
        <w:rPr>
          <w:rFonts w:ascii="Times New Roman" w:hAnsi="Times New Roman"/>
          <w:lang w:val="uk-UA" w:eastAsia="ru-RU"/>
        </w:rPr>
      </w:pPr>
    </w:p>
    <w:p w:rsidR="00644F9E" w:rsidRDefault="00644F9E" w:rsidP="00644F9E">
      <w:pPr>
        <w:pStyle w:val="a7"/>
        <w:ind w:left="6804"/>
        <w:jc w:val="both"/>
        <w:rPr>
          <w:rFonts w:ascii="Times New Roman" w:hAnsi="Times New Roman"/>
          <w:lang w:val="uk-UA" w:eastAsia="ru-RU"/>
        </w:rPr>
      </w:pPr>
    </w:p>
    <w:p w:rsidR="00644F9E" w:rsidRPr="00FA7EF5" w:rsidRDefault="00644F9E" w:rsidP="00644F9E">
      <w:pPr>
        <w:pStyle w:val="a7"/>
        <w:jc w:val="both"/>
        <w:rPr>
          <w:lang w:val="uk-UA"/>
        </w:rPr>
      </w:pPr>
      <w:r>
        <w:rPr>
          <w:rFonts w:ascii="Times New Roman" w:hAnsi="Times New Roman"/>
          <w:sz w:val="28"/>
          <w:szCs w:val="28"/>
          <w:lang w:val="uk-UA" w:eastAsia="ru-RU"/>
        </w:rPr>
        <w:t xml:space="preserve">Секретар ради                                                                                                                                                        </w:t>
      </w:r>
      <w:r w:rsidR="00A45284">
        <w:rPr>
          <w:rFonts w:ascii="Times New Roman" w:hAnsi="Times New Roman"/>
          <w:sz w:val="28"/>
          <w:szCs w:val="28"/>
          <w:lang w:val="uk-UA"/>
        </w:rPr>
        <w:t>Наталія ШУТАК</w:t>
      </w:r>
    </w:p>
    <w:p w:rsidR="00644F9E" w:rsidRDefault="00644F9E" w:rsidP="00644F9E">
      <w:pPr>
        <w:shd w:val="clear" w:color="auto" w:fill="FFFFFF"/>
        <w:spacing w:after="0" w:line="240" w:lineRule="auto"/>
        <w:jc w:val="both"/>
        <w:rPr>
          <w:rFonts w:ascii="Times New Roman" w:eastAsia="Times New Roman" w:hAnsi="Times New Roman" w:cs="Times New Roman"/>
          <w:color w:val="1D1D1B"/>
          <w:sz w:val="28"/>
          <w:szCs w:val="28"/>
          <w:lang w:val="uk-UA"/>
        </w:rPr>
        <w:sectPr w:rsidR="00644F9E" w:rsidSect="004356B2">
          <w:pgSz w:w="16838" w:h="11906" w:orient="landscape"/>
          <w:pgMar w:top="1135" w:right="1134" w:bottom="709" w:left="1134" w:header="709" w:footer="709" w:gutter="0"/>
          <w:cols w:space="708"/>
          <w:docGrid w:linePitch="360"/>
        </w:sect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rPr>
          <w:lang w:val="uk-UA"/>
        </w:rPr>
      </w:pPr>
    </w:p>
    <w:p w:rsidR="007011C0" w:rsidRDefault="007011C0">
      <w:pPr>
        <w:pStyle w:val="a9"/>
        <w:shd w:val="clear" w:color="auto" w:fill="FFFFFF"/>
        <w:spacing w:beforeAutospacing="0" w:after="0" w:afterAutospacing="0"/>
        <w:jc w:val="both"/>
        <w:textAlignment w:val="baseline"/>
      </w:pPr>
    </w:p>
    <w:sectPr w:rsidR="007011C0" w:rsidSect="007011C0">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72663B0E"/>
    <w:lvl w:ilvl="0">
      <w:start w:val="1"/>
      <w:numFmt w:val="decimal"/>
      <w:lvlText w:val="%1."/>
      <w:lvlJc w:val="left"/>
      <w:pPr>
        <w:ind w:left="1070" w:hanging="360"/>
      </w:pPr>
      <w:rPr>
        <w:rFonts w:ascii="Times New Roman" w:eastAsia="Calibri" w:hAnsi="Times New Roman" w:cs="Times New Roman"/>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AF41568"/>
    <w:multiLevelType w:val="multilevel"/>
    <w:tmpl w:val="6D48BCA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eastAsia="Times New Roman" w:hint="default"/>
        <w:color w:val="000000" w:themeColor="text1"/>
        <w:sz w:val="22"/>
        <w:szCs w:val="22"/>
      </w:rPr>
    </w:lvl>
    <w:lvl w:ilvl="2">
      <w:start w:val="1"/>
      <w:numFmt w:val="decimal"/>
      <w:isLgl/>
      <w:lvlText w:val="%1.%2.%3."/>
      <w:lvlJc w:val="left"/>
      <w:pPr>
        <w:ind w:left="1080" w:hanging="720"/>
      </w:pPr>
      <w:rPr>
        <w:rFonts w:eastAsia="Times New Roman" w:hint="default"/>
        <w:color w:val="000000" w:themeColor="text1"/>
        <w:sz w:val="28"/>
      </w:rPr>
    </w:lvl>
    <w:lvl w:ilvl="3">
      <w:start w:val="1"/>
      <w:numFmt w:val="decimal"/>
      <w:isLgl/>
      <w:lvlText w:val="%1.%2.%3.%4."/>
      <w:lvlJc w:val="left"/>
      <w:pPr>
        <w:ind w:left="1080" w:hanging="720"/>
      </w:pPr>
      <w:rPr>
        <w:rFonts w:eastAsia="Times New Roman" w:hint="default"/>
        <w:color w:val="000000" w:themeColor="text1"/>
        <w:sz w:val="28"/>
      </w:rPr>
    </w:lvl>
    <w:lvl w:ilvl="4">
      <w:start w:val="1"/>
      <w:numFmt w:val="decimal"/>
      <w:isLgl/>
      <w:lvlText w:val="%1.%2.%3.%4.%5."/>
      <w:lvlJc w:val="left"/>
      <w:pPr>
        <w:ind w:left="1440" w:hanging="1080"/>
      </w:pPr>
      <w:rPr>
        <w:rFonts w:eastAsia="Times New Roman" w:hint="default"/>
        <w:color w:val="000000" w:themeColor="text1"/>
        <w:sz w:val="28"/>
      </w:rPr>
    </w:lvl>
    <w:lvl w:ilvl="5">
      <w:start w:val="1"/>
      <w:numFmt w:val="decimal"/>
      <w:isLgl/>
      <w:lvlText w:val="%1.%2.%3.%4.%5.%6."/>
      <w:lvlJc w:val="left"/>
      <w:pPr>
        <w:ind w:left="1440" w:hanging="1080"/>
      </w:pPr>
      <w:rPr>
        <w:rFonts w:eastAsia="Times New Roman" w:hint="default"/>
        <w:color w:val="000000" w:themeColor="text1"/>
        <w:sz w:val="28"/>
      </w:rPr>
    </w:lvl>
    <w:lvl w:ilvl="6">
      <w:start w:val="1"/>
      <w:numFmt w:val="decimal"/>
      <w:isLgl/>
      <w:lvlText w:val="%1.%2.%3.%4.%5.%6.%7."/>
      <w:lvlJc w:val="left"/>
      <w:pPr>
        <w:ind w:left="1800" w:hanging="1440"/>
      </w:pPr>
      <w:rPr>
        <w:rFonts w:eastAsia="Times New Roman" w:hint="default"/>
        <w:color w:val="000000" w:themeColor="text1"/>
        <w:sz w:val="28"/>
      </w:rPr>
    </w:lvl>
    <w:lvl w:ilvl="7">
      <w:start w:val="1"/>
      <w:numFmt w:val="decimal"/>
      <w:isLgl/>
      <w:lvlText w:val="%1.%2.%3.%4.%5.%6.%7.%8."/>
      <w:lvlJc w:val="left"/>
      <w:pPr>
        <w:ind w:left="1800" w:hanging="1440"/>
      </w:pPr>
      <w:rPr>
        <w:rFonts w:eastAsia="Times New Roman" w:hint="default"/>
        <w:color w:val="000000" w:themeColor="text1"/>
        <w:sz w:val="28"/>
      </w:rPr>
    </w:lvl>
    <w:lvl w:ilvl="8">
      <w:start w:val="1"/>
      <w:numFmt w:val="decimal"/>
      <w:isLgl/>
      <w:lvlText w:val="%1.%2.%3.%4.%5.%6.%7.%8.%9."/>
      <w:lvlJc w:val="left"/>
      <w:pPr>
        <w:ind w:left="2160" w:hanging="1800"/>
      </w:pPr>
      <w:rPr>
        <w:rFonts w:eastAsia="Times New Roman" w:hint="default"/>
        <w:color w:val="000000" w:themeColor="text1"/>
        <w:sz w:val="28"/>
      </w:rPr>
    </w:lvl>
  </w:abstractNum>
  <w:abstractNum w:abstractNumId="3">
    <w:nsid w:val="4AAD2367"/>
    <w:multiLevelType w:val="multilevel"/>
    <w:tmpl w:val="CB66833C"/>
    <w:lvl w:ilvl="0">
      <w:start w:val="1"/>
      <w:numFmt w:val="decimal"/>
      <w:lvlText w:val="%1."/>
      <w:lvlJc w:val="left"/>
      <w:pPr>
        <w:ind w:left="360" w:hanging="360"/>
      </w:pPr>
      <w:rPr>
        <w:rFonts w:eastAsiaTheme="minorEastAsia" w:cstheme="minorBidi" w:hint="default"/>
        <w:color w:val="auto"/>
      </w:rPr>
    </w:lvl>
    <w:lvl w:ilvl="1">
      <w:start w:val="1"/>
      <w:numFmt w:val="decimal"/>
      <w:lvlText w:val="%1.%2."/>
      <w:lvlJc w:val="left"/>
      <w:pPr>
        <w:ind w:left="360" w:hanging="3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800" w:hanging="1800"/>
      </w:pPr>
      <w:rPr>
        <w:rFonts w:eastAsiaTheme="minorEastAsia" w:cstheme="minorBidi" w:hint="default"/>
        <w:color w:val="auto"/>
      </w:rPr>
    </w:lvl>
  </w:abstractNum>
  <w:abstractNum w:abstractNumId="4">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C733874"/>
    <w:multiLevelType w:val="hybridMultilevel"/>
    <w:tmpl w:val="50706E6E"/>
    <w:lvl w:ilvl="0" w:tplc="3C60AAFE">
      <w:start w:val="3"/>
      <w:numFmt w:val="bullet"/>
      <w:lvlText w:val="-"/>
      <w:lvlJc w:val="left"/>
      <w:pPr>
        <w:ind w:left="1002" w:hanging="360"/>
      </w:pPr>
      <w:rPr>
        <w:rFonts w:ascii="Times New Roman" w:eastAsia="Times New Roman"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6">
    <w:nsid w:val="7893743D"/>
    <w:multiLevelType w:val="hybridMultilevel"/>
    <w:tmpl w:val="B13CE35C"/>
    <w:lvl w:ilvl="0" w:tplc="051C85E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A5B8A"/>
    <w:rsid w:val="000D4208"/>
    <w:rsid w:val="001332BE"/>
    <w:rsid w:val="00153556"/>
    <w:rsid w:val="00166A17"/>
    <w:rsid w:val="001A14FC"/>
    <w:rsid w:val="001A4031"/>
    <w:rsid w:val="001D2F92"/>
    <w:rsid w:val="001D641B"/>
    <w:rsid w:val="00290794"/>
    <w:rsid w:val="002923A1"/>
    <w:rsid w:val="002930A5"/>
    <w:rsid w:val="002B7781"/>
    <w:rsid w:val="002F294C"/>
    <w:rsid w:val="003337E9"/>
    <w:rsid w:val="003431FC"/>
    <w:rsid w:val="003628C1"/>
    <w:rsid w:val="00370640"/>
    <w:rsid w:val="00406666"/>
    <w:rsid w:val="00416C54"/>
    <w:rsid w:val="0045320B"/>
    <w:rsid w:val="004C06A0"/>
    <w:rsid w:val="00521C13"/>
    <w:rsid w:val="00584B8F"/>
    <w:rsid w:val="00626FAC"/>
    <w:rsid w:val="00644F9E"/>
    <w:rsid w:val="00650DDD"/>
    <w:rsid w:val="00672347"/>
    <w:rsid w:val="006E2867"/>
    <w:rsid w:val="007011C0"/>
    <w:rsid w:val="007959D6"/>
    <w:rsid w:val="00826788"/>
    <w:rsid w:val="008807DF"/>
    <w:rsid w:val="008A2A8D"/>
    <w:rsid w:val="008D63EA"/>
    <w:rsid w:val="00974B69"/>
    <w:rsid w:val="009E1185"/>
    <w:rsid w:val="009E1366"/>
    <w:rsid w:val="00A45284"/>
    <w:rsid w:val="00B80D1F"/>
    <w:rsid w:val="00C018E2"/>
    <w:rsid w:val="00C2316E"/>
    <w:rsid w:val="00C61E78"/>
    <w:rsid w:val="00CF0CB9"/>
    <w:rsid w:val="00D03BBD"/>
    <w:rsid w:val="00D23C81"/>
    <w:rsid w:val="00DD4440"/>
    <w:rsid w:val="00E52B08"/>
    <w:rsid w:val="00E7087E"/>
    <w:rsid w:val="00F33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D03BBD"/>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644F9E"/>
    <w:rPr>
      <w:color w:val="0000FF"/>
      <w:u w:val="single"/>
    </w:rPr>
  </w:style>
  <w:style w:type="table" w:styleId="ab">
    <w:name w:val="Table Grid"/>
    <w:basedOn w:val="a1"/>
    <w:uiPriority w:val="59"/>
    <w:rsid w:val="00644F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644F9E"/>
  </w:style>
  <w:style w:type="character" w:customStyle="1" w:styleId="20">
    <w:name w:val="Заголовок 2 Знак"/>
    <w:basedOn w:val="a0"/>
    <w:link w:val="2"/>
    <w:uiPriority w:val="99"/>
    <w:rsid w:val="00D03BBD"/>
    <w:rPr>
      <w:rFonts w:ascii="Arial" w:eastAsia="Times New Roman" w:hAnsi="Arial" w:cs="Arial"/>
      <w:b/>
      <w:bCs/>
      <w:i/>
      <w:iCs/>
      <w:sz w:val="28"/>
      <w:szCs w:val="28"/>
      <w:lang w:val="uk-UA" w:eastAsia="en-US"/>
    </w:rPr>
  </w:style>
  <w:style w:type="paragraph" w:styleId="ac">
    <w:name w:val="Title"/>
    <w:basedOn w:val="a"/>
    <w:link w:val="ad"/>
    <w:uiPriority w:val="99"/>
    <w:qFormat/>
    <w:rsid w:val="00D03BBD"/>
    <w:pPr>
      <w:spacing w:after="0" w:line="240" w:lineRule="auto"/>
      <w:jc w:val="center"/>
    </w:pPr>
    <w:rPr>
      <w:rFonts w:ascii="Times New Roman" w:eastAsia="Times New Roman" w:hAnsi="Times New Roman" w:cs="Times New Roman"/>
      <w:b/>
      <w:sz w:val="28"/>
      <w:szCs w:val="20"/>
      <w:lang w:val="uk-UA"/>
    </w:rPr>
  </w:style>
  <w:style w:type="character" w:customStyle="1" w:styleId="ad">
    <w:name w:val="Название Знак"/>
    <w:basedOn w:val="a0"/>
    <w:link w:val="ac"/>
    <w:uiPriority w:val="99"/>
    <w:rsid w:val="00D03BBD"/>
    <w:rPr>
      <w:rFonts w:ascii="Times New Roman" w:eastAsia="Times New Roman" w:hAnsi="Times New Roman" w:cs="Times New Roman"/>
      <w:b/>
      <w:sz w:val="28"/>
      <w:szCs w:val="20"/>
      <w:lang w:val="uk-UA"/>
    </w:rPr>
  </w:style>
  <w:style w:type="paragraph" w:styleId="ae">
    <w:name w:val="Balloon Text"/>
    <w:basedOn w:val="a"/>
    <w:link w:val="af"/>
    <w:uiPriority w:val="99"/>
    <w:semiHidden/>
    <w:unhideWhenUsed/>
    <w:rsid w:val="00D03B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3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61-2018-%D0%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2118</Words>
  <Characters>12074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27</cp:revision>
  <cp:lastPrinted>2021-11-30T13:06:00Z</cp:lastPrinted>
  <dcterms:created xsi:type="dcterms:W3CDTF">2021-11-30T12:09:00Z</dcterms:created>
  <dcterms:modified xsi:type="dcterms:W3CDTF">2025-12-24T14:16:00Z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