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60" w:rsidRPr="009B3060" w:rsidRDefault="00843E82" w:rsidP="009B3060">
      <w:pPr>
        <w:pStyle w:val="a6"/>
        <w:spacing w:after="0"/>
        <w:ind w:left="4741"/>
        <w:rPr>
          <w:sz w:val="20"/>
        </w:rPr>
      </w:pPr>
      <w:r w:rsidRPr="00843E8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34pt;height:46.5pt;visibility:visible;mso-wrap-style:square">
            <v:imagedata r:id="rId8" o:title=""/>
          </v:shape>
        </w:pict>
      </w:r>
    </w:p>
    <w:p w:rsidR="009B3060" w:rsidRPr="009B3060" w:rsidRDefault="009B3060" w:rsidP="009B3060">
      <w:pPr>
        <w:spacing w:after="0" w:line="240" w:lineRule="auto"/>
        <w:jc w:val="center"/>
        <w:rPr>
          <w:rFonts w:ascii="Times New Roman" w:hAnsi="Times New Roman"/>
          <w:b/>
          <w:sz w:val="28"/>
          <w:szCs w:val="28"/>
        </w:rPr>
      </w:pPr>
      <w:r w:rsidRPr="009B3060">
        <w:rPr>
          <w:rFonts w:ascii="Times New Roman" w:hAnsi="Times New Roman"/>
          <w:b/>
          <w:sz w:val="28"/>
          <w:szCs w:val="28"/>
        </w:rPr>
        <w:t>ТЕПЛИЦЬКА  СІЛЬСЬКА РАДА</w:t>
      </w:r>
    </w:p>
    <w:p w:rsidR="009B3060" w:rsidRPr="009B3060" w:rsidRDefault="009B3060" w:rsidP="009B3060">
      <w:pPr>
        <w:spacing w:after="0" w:line="240" w:lineRule="auto"/>
        <w:jc w:val="center"/>
        <w:rPr>
          <w:rFonts w:ascii="Times New Roman" w:hAnsi="Times New Roman"/>
          <w:b/>
          <w:sz w:val="28"/>
          <w:szCs w:val="28"/>
        </w:rPr>
      </w:pPr>
      <w:r w:rsidRPr="009B3060">
        <w:rPr>
          <w:rFonts w:ascii="Times New Roman" w:hAnsi="Times New Roman"/>
          <w:b/>
          <w:sz w:val="28"/>
          <w:szCs w:val="28"/>
        </w:rPr>
        <w:t>БОЛГРАДСЬКОГО РАЙОНУ  ОДЕСЬКОЇ  ОБЛАСТІ</w:t>
      </w:r>
    </w:p>
    <w:p w:rsidR="0022545F" w:rsidRPr="00387068" w:rsidRDefault="009B3060" w:rsidP="00387068">
      <w:pPr>
        <w:spacing w:after="0" w:line="240" w:lineRule="auto"/>
        <w:jc w:val="center"/>
        <w:rPr>
          <w:sz w:val="24"/>
          <w:szCs w:val="24"/>
        </w:rPr>
      </w:pPr>
      <w:r w:rsidRPr="009B3060">
        <w:rPr>
          <w:rFonts w:ascii="Times New Roman" w:hAnsi="Times New Roman"/>
          <w:b/>
          <w:sz w:val="28"/>
          <w:szCs w:val="28"/>
        </w:rPr>
        <w:t>X</w:t>
      </w:r>
      <w:r w:rsidRPr="009B3060">
        <w:rPr>
          <w:rFonts w:ascii="Times New Roman" w:hAnsi="Times New Roman"/>
          <w:b/>
          <w:sz w:val="28"/>
          <w:szCs w:val="28"/>
          <w:lang w:val="en-US"/>
        </w:rPr>
        <w:t>X</w:t>
      </w:r>
      <w:r w:rsidR="00ED3A32">
        <w:rPr>
          <w:rFonts w:ascii="Times New Roman" w:hAnsi="Times New Roman"/>
          <w:b/>
          <w:sz w:val="28"/>
          <w:szCs w:val="28"/>
          <w:lang w:val="en-US"/>
        </w:rPr>
        <w:t>X</w:t>
      </w:r>
      <w:r w:rsidR="006E6A12">
        <w:rPr>
          <w:rFonts w:ascii="Times New Roman" w:hAnsi="Times New Roman"/>
          <w:b/>
          <w:sz w:val="28"/>
          <w:szCs w:val="28"/>
          <w:lang w:val="uk-UA"/>
        </w:rPr>
        <w:t>Х</w:t>
      </w:r>
      <w:r w:rsidR="00DA540E">
        <w:rPr>
          <w:rFonts w:ascii="Times New Roman" w:hAnsi="Times New Roman"/>
          <w:b/>
          <w:sz w:val="28"/>
          <w:szCs w:val="28"/>
          <w:lang w:val="uk-UA"/>
        </w:rPr>
        <w:t>Х</w:t>
      </w:r>
      <w:r w:rsidR="00AE796D">
        <w:rPr>
          <w:rFonts w:ascii="Times New Roman" w:hAnsi="Times New Roman"/>
          <w:b/>
          <w:sz w:val="28"/>
          <w:szCs w:val="28"/>
          <w:lang w:val="uk-UA"/>
        </w:rPr>
        <w:t>І</w:t>
      </w:r>
      <w:r w:rsidRPr="009B3060">
        <w:rPr>
          <w:rFonts w:ascii="Times New Roman" w:hAnsi="Times New Roman"/>
          <w:b/>
          <w:sz w:val="28"/>
          <w:szCs w:val="28"/>
        </w:rPr>
        <w:t xml:space="preserve"> сесія  VIII скликання</w:t>
      </w:r>
    </w:p>
    <w:p w:rsidR="00387068" w:rsidRDefault="00387068" w:rsidP="00387068">
      <w:pPr>
        <w:pStyle w:val="2"/>
        <w:rPr>
          <w:sz w:val="24"/>
        </w:rPr>
      </w:pPr>
    </w:p>
    <w:p w:rsidR="0022545F" w:rsidRPr="002F030B" w:rsidRDefault="0022545F" w:rsidP="00387068">
      <w:pPr>
        <w:pStyle w:val="2"/>
        <w:rPr>
          <w:szCs w:val="28"/>
        </w:rPr>
      </w:pPr>
      <w:r w:rsidRPr="002F030B">
        <w:rPr>
          <w:szCs w:val="28"/>
        </w:rPr>
        <w:t>РІШЕННЯ</w:t>
      </w:r>
    </w:p>
    <w:p w:rsidR="006A6D2C" w:rsidRPr="002F030B" w:rsidRDefault="0022545F" w:rsidP="005B3202">
      <w:pPr>
        <w:pStyle w:val="1"/>
        <w:spacing w:before="0" w:after="0"/>
        <w:rPr>
          <w:rStyle w:val="ac"/>
          <w:rFonts w:ascii="Times New Roman" w:hAnsi="Times New Roman"/>
          <w:b/>
          <w:sz w:val="28"/>
          <w:szCs w:val="28"/>
          <w:lang w:val="uk-UA"/>
        </w:rPr>
      </w:pPr>
      <w:r w:rsidRPr="002F030B">
        <w:rPr>
          <w:rStyle w:val="ac"/>
          <w:rFonts w:ascii="Times New Roman" w:hAnsi="Times New Roman"/>
          <w:b/>
          <w:sz w:val="28"/>
          <w:szCs w:val="28"/>
          <w:lang w:val="uk-UA"/>
        </w:rPr>
        <w:t xml:space="preserve">Про </w:t>
      </w:r>
      <w:r w:rsidR="00BA393A" w:rsidRPr="002F030B">
        <w:rPr>
          <w:rStyle w:val="ac"/>
          <w:rFonts w:ascii="Times New Roman" w:hAnsi="Times New Roman"/>
          <w:b/>
          <w:sz w:val="28"/>
          <w:szCs w:val="28"/>
          <w:lang w:val="uk-UA"/>
        </w:rPr>
        <w:t xml:space="preserve">внесення змін </w:t>
      </w:r>
      <w:r w:rsidR="006A6D2C" w:rsidRPr="002F030B">
        <w:rPr>
          <w:rStyle w:val="ac"/>
          <w:rFonts w:ascii="Times New Roman" w:hAnsi="Times New Roman"/>
          <w:b/>
          <w:sz w:val="28"/>
          <w:szCs w:val="28"/>
          <w:lang w:val="uk-UA"/>
        </w:rPr>
        <w:t xml:space="preserve">до </w:t>
      </w:r>
      <w:r w:rsidR="00FB08D7" w:rsidRPr="002F030B">
        <w:rPr>
          <w:rStyle w:val="ac"/>
          <w:rFonts w:ascii="Times New Roman" w:hAnsi="Times New Roman"/>
          <w:b/>
          <w:sz w:val="28"/>
          <w:szCs w:val="28"/>
          <w:lang w:val="uk-UA"/>
        </w:rPr>
        <w:t>П</w:t>
      </w:r>
      <w:r w:rsidRPr="002F030B">
        <w:rPr>
          <w:rStyle w:val="ac"/>
          <w:rFonts w:ascii="Times New Roman" w:hAnsi="Times New Roman"/>
          <w:b/>
          <w:sz w:val="28"/>
          <w:szCs w:val="28"/>
          <w:lang w:val="uk-UA"/>
        </w:rPr>
        <w:t>рограми</w:t>
      </w:r>
    </w:p>
    <w:p w:rsidR="006A6D2C" w:rsidRPr="002F030B" w:rsidRDefault="001857AC" w:rsidP="005B3202">
      <w:pPr>
        <w:pStyle w:val="1"/>
        <w:spacing w:before="0" w:after="0"/>
        <w:rPr>
          <w:rStyle w:val="ac"/>
          <w:rFonts w:ascii="Times New Roman" w:hAnsi="Times New Roman"/>
          <w:b/>
          <w:sz w:val="28"/>
          <w:szCs w:val="28"/>
          <w:lang w:val="uk-UA"/>
        </w:rPr>
      </w:pPr>
      <w:r w:rsidRPr="002F030B">
        <w:rPr>
          <w:rStyle w:val="ac"/>
          <w:rFonts w:ascii="Times New Roman" w:hAnsi="Times New Roman"/>
          <w:b/>
          <w:sz w:val="28"/>
          <w:szCs w:val="28"/>
          <w:lang w:val="uk-UA"/>
        </w:rPr>
        <w:t>ц</w:t>
      </w:r>
      <w:r w:rsidR="0022545F" w:rsidRPr="002F030B">
        <w:rPr>
          <w:rStyle w:val="ac"/>
          <w:rFonts w:ascii="Times New Roman" w:hAnsi="Times New Roman"/>
          <w:b/>
          <w:sz w:val="28"/>
          <w:szCs w:val="28"/>
          <w:lang w:val="uk-UA"/>
        </w:rPr>
        <w:t>ивільного</w:t>
      </w:r>
      <w:r w:rsidRPr="002F030B">
        <w:rPr>
          <w:rStyle w:val="ac"/>
          <w:rFonts w:ascii="Times New Roman" w:hAnsi="Times New Roman"/>
          <w:b/>
          <w:sz w:val="28"/>
          <w:szCs w:val="28"/>
          <w:lang w:val="uk-UA"/>
        </w:rPr>
        <w:t xml:space="preserve"> </w:t>
      </w:r>
      <w:r w:rsidR="009B3060" w:rsidRPr="002F030B">
        <w:rPr>
          <w:rStyle w:val="ac"/>
          <w:rFonts w:ascii="Times New Roman" w:hAnsi="Times New Roman"/>
          <w:b/>
          <w:sz w:val="28"/>
          <w:szCs w:val="28"/>
          <w:lang w:val="uk-UA"/>
        </w:rPr>
        <w:t>захисту</w:t>
      </w:r>
      <w:r w:rsidR="00D669F7" w:rsidRPr="002F030B">
        <w:rPr>
          <w:rStyle w:val="ac"/>
          <w:rFonts w:ascii="Times New Roman" w:hAnsi="Times New Roman"/>
          <w:b/>
          <w:sz w:val="28"/>
          <w:szCs w:val="28"/>
          <w:lang w:val="uk-UA"/>
        </w:rPr>
        <w:t>,</w:t>
      </w:r>
      <w:r w:rsidR="009B3060" w:rsidRPr="002F030B">
        <w:rPr>
          <w:rStyle w:val="ac"/>
          <w:rFonts w:ascii="Times New Roman" w:hAnsi="Times New Roman"/>
          <w:b/>
          <w:sz w:val="28"/>
          <w:szCs w:val="28"/>
          <w:lang w:val="uk-UA"/>
        </w:rPr>
        <w:t xml:space="preserve"> </w:t>
      </w:r>
      <w:r w:rsidR="0022545F" w:rsidRPr="002F030B">
        <w:rPr>
          <w:rStyle w:val="ac"/>
          <w:rFonts w:ascii="Times New Roman" w:hAnsi="Times New Roman"/>
          <w:b/>
          <w:sz w:val="28"/>
          <w:szCs w:val="28"/>
          <w:lang w:val="uk-UA"/>
        </w:rPr>
        <w:t>техногенної</w:t>
      </w:r>
    </w:p>
    <w:p w:rsidR="006A6D2C" w:rsidRPr="002F030B" w:rsidRDefault="0022545F" w:rsidP="005B3202">
      <w:pPr>
        <w:pStyle w:val="1"/>
        <w:spacing w:before="0" w:after="0"/>
        <w:rPr>
          <w:rStyle w:val="ac"/>
          <w:rFonts w:ascii="Times New Roman" w:hAnsi="Times New Roman"/>
          <w:b/>
          <w:sz w:val="28"/>
          <w:szCs w:val="28"/>
          <w:lang w:val="uk-UA"/>
        </w:rPr>
      </w:pPr>
      <w:r w:rsidRPr="002F030B">
        <w:rPr>
          <w:rStyle w:val="ac"/>
          <w:rFonts w:ascii="Times New Roman" w:hAnsi="Times New Roman"/>
          <w:b/>
          <w:sz w:val="28"/>
          <w:szCs w:val="28"/>
          <w:lang w:val="uk-UA"/>
        </w:rPr>
        <w:t xml:space="preserve">та пожежної безпеки Теплицької </w:t>
      </w:r>
    </w:p>
    <w:p w:rsidR="006A6D2C" w:rsidRPr="002F030B" w:rsidRDefault="0022545F" w:rsidP="005B3202">
      <w:pPr>
        <w:pStyle w:val="1"/>
        <w:spacing w:before="0" w:after="0"/>
        <w:rPr>
          <w:rStyle w:val="ac"/>
          <w:rFonts w:ascii="Times New Roman" w:hAnsi="Times New Roman"/>
          <w:b/>
          <w:sz w:val="28"/>
          <w:szCs w:val="28"/>
          <w:lang w:val="uk-UA"/>
        </w:rPr>
      </w:pPr>
      <w:r w:rsidRPr="002F030B">
        <w:rPr>
          <w:rStyle w:val="ac"/>
          <w:rFonts w:ascii="Times New Roman" w:hAnsi="Times New Roman"/>
          <w:b/>
          <w:sz w:val="28"/>
          <w:szCs w:val="28"/>
          <w:lang w:val="uk-UA"/>
        </w:rPr>
        <w:t>сільської ради</w:t>
      </w:r>
      <w:r w:rsidR="009B3060" w:rsidRPr="002F030B">
        <w:rPr>
          <w:rStyle w:val="ac"/>
          <w:rFonts w:ascii="Times New Roman" w:hAnsi="Times New Roman"/>
          <w:b/>
          <w:sz w:val="28"/>
          <w:szCs w:val="28"/>
          <w:lang w:val="uk-UA"/>
        </w:rPr>
        <w:t xml:space="preserve"> </w:t>
      </w:r>
      <w:r w:rsidRPr="002F030B">
        <w:rPr>
          <w:rStyle w:val="ac"/>
          <w:rFonts w:ascii="Times New Roman" w:hAnsi="Times New Roman"/>
          <w:b/>
          <w:sz w:val="28"/>
          <w:szCs w:val="28"/>
          <w:lang w:val="uk-UA"/>
        </w:rPr>
        <w:t xml:space="preserve"> Болградського</w:t>
      </w:r>
      <w:r w:rsidR="00AE796D" w:rsidRPr="002F030B">
        <w:rPr>
          <w:rStyle w:val="ac"/>
          <w:rFonts w:ascii="Times New Roman" w:hAnsi="Times New Roman"/>
          <w:b/>
          <w:sz w:val="28"/>
          <w:szCs w:val="28"/>
          <w:lang w:val="uk-UA"/>
        </w:rPr>
        <w:t xml:space="preserve"> району</w:t>
      </w:r>
    </w:p>
    <w:p w:rsidR="002F030B" w:rsidRDefault="0022545F" w:rsidP="00BD6573">
      <w:pPr>
        <w:pStyle w:val="1"/>
        <w:spacing w:before="0" w:after="0"/>
        <w:rPr>
          <w:rStyle w:val="ac"/>
          <w:rFonts w:ascii="Times New Roman" w:hAnsi="Times New Roman"/>
          <w:b/>
          <w:sz w:val="28"/>
          <w:szCs w:val="28"/>
          <w:lang w:val="uk-UA"/>
        </w:rPr>
      </w:pPr>
      <w:r w:rsidRPr="002F030B">
        <w:rPr>
          <w:rStyle w:val="ac"/>
          <w:rFonts w:ascii="Times New Roman" w:hAnsi="Times New Roman"/>
          <w:b/>
          <w:sz w:val="28"/>
          <w:szCs w:val="28"/>
          <w:lang w:val="uk-UA"/>
        </w:rPr>
        <w:t>Одеської</w:t>
      </w:r>
      <w:r w:rsidR="009B3060" w:rsidRPr="002F030B">
        <w:rPr>
          <w:rStyle w:val="ac"/>
          <w:rFonts w:ascii="Times New Roman" w:hAnsi="Times New Roman"/>
          <w:b/>
          <w:sz w:val="28"/>
          <w:szCs w:val="28"/>
          <w:lang w:val="uk-UA"/>
        </w:rPr>
        <w:t xml:space="preserve"> </w:t>
      </w:r>
      <w:r w:rsidRPr="002F030B">
        <w:rPr>
          <w:rStyle w:val="ac"/>
          <w:rFonts w:ascii="Times New Roman" w:hAnsi="Times New Roman"/>
          <w:b/>
          <w:sz w:val="28"/>
          <w:szCs w:val="28"/>
          <w:lang w:val="uk-UA"/>
        </w:rPr>
        <w:t xml:space="preserve">області </w:t>
      </w:r>
      <w:r w:rsidR="009B3060" w:rsidRPr="002F030B">
        <w:rPr>
          <w:rStyle w:val="ac"/>
          <w:rFonts w:ascii="Times New Roman" w:hAnsi="Times New Roman"/>
          <w:b/>
          <w:sz w:val="28"/>
          <w:szCs w:val="28"/>
          <w:lang w:val="uk-UA"/>
        </w:rPr>
        <w:t xml:space="preserve"> </w:t>
      </w:r>
      <w:r w:rsidRPr="002F030B">
        <w:rPr>
          <w:rStyle w:val="ac"/>
          <w:rFonts w:ascii="Times New Roman" w:hAnsi="Times New Roman"/>
          <w:b/>
          <w:sz w:val="28"/>
          <w:szCs w:val="28"/>
          <w:lang w:val="uk-UA"/>
        </w:rPr>
        <w:t>на</w:t>
      </w:r>
      <w:r w:rsidR="001857AC" w:rsidRPr="002F030B">
        <w:rPr>
          <w:rStyle w:val="ac"/>
          <w:rFonts w:ascii="Times New Roman" w:hAnsi="Times New Roman"/>
          <w:b/>
          <w:sz w:val="28"/>
          <w:szCs w:val="28"/>
          <w:lang w:val="uk-UA"/>
        </w:rPr>
        <w:t xml:space="preserve"> </w:t>
      </w:r>
      <w:r w:rsidR="00ED3A32" w:rsidRPr="002F030B">
        <w:rPr>
          <w:rStyle w:val="ac"/>
          <w:rFonts w:ascii="Times New Roman" w:hAnsi="Times New Roman"/>
          <w:b/>
          <w:sz w:val="28"/>
          <w:szCs w:val="28"/>
          <w:lang w:val="uk-UA"/>
        </w:rPr>
        <w:t>202</w:t>
      </w:r>
      <w:r w:rsidR="006E6A12" w:rsidRPr="002F030B">
        <w:rPr>
          <w:rStyle w:val="ac"/>
          <w:rFonts w:ascii="Times New Roman" w:hAnsi="Times New Roman"/>
          <w:b/>
          <w:sz w:val="28"/>
          <w:szCs w:val="28"/>
          <w:lang w:val="uk-UA"/>
        </w:rPr>
        <w:t>5</w:t>
      </w:r>
      <w:r w:rsidRPr="002F030B">
        <w:rPr>
          <w:rStyle w:val="ac"/>
          <w:rFonts w:ascii="Times New Roman" w:hAnsi="Times New Roman"/>
          <w:b/>
          <w:sz w:val="28"/>
          <w:szCs w:val="28"/>
          <w:lang w:val="uk-UA"/>
        </w:rPr>
        <w:t xml:space="preserve"> рік  </w:t>
      </w:r>
    </w:p>
    <w:p w:rsidR="0022545F" w:rsidRPr="002F030B" w:rsidRDefault="0022545F" w:rsidP="00BD6573">
      <w:pPr>
        <w:pStyle w:val="1"/>
        <w:spacing w:before="0" w:after="0"/>
        <w:rPr>
          <w:rFonts w:ascii="Times New Roman" w:hAnsi="Times New Roman" w:cs="Times New Roman"/>
          <w:bCs w:val="0"/>
          <w:sz w:val="28"/>
          <w:szCs w:val="28"/>
          <w:lang w:val="uk-UA"/>
        </w:rPr>
      </w:pPr>
      <w:r w:rsidRPr="002F030B">
        <w:rPr>
          <w:rStyle w:val="ac"/>
          <w:rFonts w:ascii="Times New Roman" w:hAnsi="Times New Roman"/>
          <w:b/>
          <w:sz w:val="28"/>
          <w:szCs w:val="28"/>
          <w:lang w:val="uk-UA"/>
        </w:rPr>
        <w:t xml:space="preserve"> </w:t>
      </w:r>
      <w:r w:rsidRPr="002F030B">
        <w:rPr>
          <w:rFonts w:ascii="Times New Roman" w:hAnsi="Times New Roman" w:cs="Times New Roman"/>
          <w:sz w:val="28"/>
          <w:szCs w:val="28"/>
          <w:lang w:val="uk-UA"/>
        </w:rPr>
        <w:t xml:space="preserve"> </w:t>
      </w:r>
    </w:p>
    <w:p w:rsidR="000B00F4" w:rsidRPr="002F030B" w:rsidRDefault="0022545F" w:rsidP="00DC37D7">
      <w:pPr>
        <w:pStyle w:val="HTML"/>
        <w:shd w:val="clear" w:color="auto" w:fill="FFFFFF"/>
        <w:jc w:val="both"/>
        <w:rPr>
          <w:rFonts w:ascii="Times New Roman" w:hAnsi="Times New Roman"/>
          <w:color w:val="222222"/>
          <w:sz w:val="28"/>
          <w:szCs w:val="28"/>
          <w:lang w:val="uk-UA"/>
        </w:rPr>
      </w:pPr>
      <w:r w:rsidRPr="002F030B">
        <w:rPr>
          <w:rFonts w:ascii="Times New Roman" w:hAnsi="Times New Roman"/>
          <w:color w:val="000000"/>
          <w:sz w:val="28"/>
          <w:szCs w:val="28"/>
          <w:lang w:val="uk-UA"/>
        </w:rPr>
        <w:t xml:space="preserve">Відповідно до статей 33, 36, 51, 52, 59 Закону України </w:t>
      </w:r>
      <w:r w:rsidRPr="002F030B">
        <w:rPr>
          <w:rFonts w:ascii="Times New Roman" w:hAnsi="Times New Roman"/>
          <w:sz w:val="28"/>
          <w:szCs w:val="28"/>
          <w:lang w:val="uk-UA"/>
        </w:rPr>
        <w:t>«</w:t>
      </w:r>
      <w:r w:rsidRPr="002F030B">
        <w:rPr>
          <w:rFonts w:ascii="Times New Roman" w:hAnsi="Times New Roman"/>
          <w:color w:val="000000"/>
          <w:sz w:val="28"/>
          <w:szCs w:val="28"/>
          <w:lang w:val="uk-UA"/>
        </w:rPr>
        <w:t>Про місцеве самоврядування</w:t>
      </w:r>
      <w:r w:rsidRPr="002F030B">
        <w:rPr>
          <w:rFonts w:ascii="Times New Roman" w:hAnsi="Times New Roman"/>
          <w:sz w:val="28"/>
          <w:szCs w:val="28"/>
          <w:lang w:val="uk-UA"/>
        </w:rPr>
        <w:t xml:space="preserve"> в Україні», статті 19 Кодексу цивільного захисту України</w:t>
      </w:r>
      <w:r w:rsidR="00DA540E" w:rsidRPr="002F030B">
        <w:rPr>
          <w:rFonts w:ascii="Times New Roman" w:hAnsi="Times New Roman"/>
          <w:sz w:val="28"/>
          <w:szCs w:val="28"/>
          <w:lang w:val="uk-UA"/>
        </w:rPr>
        <w:t xml:space="preserve">, на виконання Постанови Кабінету Міністрів України від 27 вересня 2017 року №733 «Про затвердження Положення про організацію оповіщення про загрозу виникнення </w:t>
      </w:r>
      <w:r w:rsidR="00DA540E" w:rsidRPr="002F030B">
        <w:rPr>
          <w:rFonts w:ascii="Times New Roman" w:hAnsi="Times New Roman"/>
          <w:bCs/>
          <w:color w:val="000000"/>
          <w:sz w:val="28"/>
          <w:szCs w:val="28"/>
          <w:shd w:val="clear" w:color="auto" w:fill="FFFFFF"/>
          <w:lang w:val="uk-UA"/>
        </w:rPr>
        <w:t>або виникнення надзвичайних ситуацій та</w:t>
      </w:r>
      <w:r w:rsidR="00DA540E" w:rsidRPr="002F030B">
        <w:rPr>
          <w:rFonts w:ascii="Times New Roman" w:hAnsi="Times New Roman"/>
          <w:bCs/>
          <w:color w:val="000000"/>
          <w:sz w:val="28"/>
          <w:szCs w:val="28"/>
          <w:bdr w:val="none" w:sz="0" w:space="0" w:color="auto" w:frame="1"/>
          <w:shd w:val="clear" w:color="auto" w:fill="FFFFFF"/>
        </w:rPr>
        <w:t> </w:t>
      </w:r>
      <w:r w:rsidR="00DA540E" w:rsidRPr="002F030B">
        <w:rPr>
          <w:rFonts w:ascii="Times New Roman" w:hAnsi="Times New Roman"/>
          <w:bCs/>
          <w:color w:val="000000"/>
          <w:sz w:val="28"/>
          <w:szCs w:val="28"/>
          <w:shd w:val="clear" w:color="auto" w:fill="FFFFFF"/>
          <w:lang w:val="uk-UA"/>
        </w:rPr>
        <w:t>зв’язку у сфері цивільного захисту</w:t>
      </w:r>
      <w:r w:rsidR="00DA540E" w:rsidRPr="002F030B">
        <w:rPr>
          <w:rFonts w:ascii="Times New Roman" w:hAnsi="Times New Roman"/>
          <w:sz w:val="28"/>
          <w:szCs w:val="28"/>
          <w:lang w:val="uk-UA"/>
        </w:rPr>
        <w:t>», наказу Державної служби України з надзвичайних ситуацій від 26.07.2018 року №438 «Про затвердження Рекомендацій щодо проектування та розрахунку зони впевненого приймання звукового сигналу про небезпеку «УВАГА ВСІМ!», наказу МВС України від 08.02.2019 року №93 «Про затвердження Інструкції щодо практик чи процедур проектування</w:t>
      </w:r>
      <w:r w:rsidR="00DC37D7" w:rsidRPr="002F030B">
        <w:rPr>
          <w:rFonts w:ascii="Times New Roman" w:hAnsi="Times New Roman"/>
          <w:sz w:val="28"/>
          <w:szCs w:val="28"/>
          <w:lang w:val="uk-UA"/>
        </w:rPr>
        <w:t>, дослідження, введення в експлуатацію, експлуатації та технічного обслуговування (супроводження) автоматизованих систем центрального оповіщення», додатку до листа ДСНС від 08.07.2019 року «16-9577/163 «Рекомендації щодо проектування, введення в експлуатацію, експлуатації та технічного обслуговування (супроводження) територіальних (місцевих) автоматизованих систем центрального оповіщення»</w:t>
      </w:r>
      <w:r w:rsidRPr="002F030B">
        <w:rPr>
          <w:rFonts w:ascii="Times New Roman" w:hAnsi="Times New Roman"/>
          <w:sz w:val="28"/>
          <w:szCs w:val="28"/>
          <w:lang w:val="uk-UA"/>
        </w:rPr>
        <w:t xml:space="preserve"> та з метою підвищення рівня захисту населення</w:t>
      </w:r>
      <w:r w:rsidR="00DC37D7" w:rsidRPr="002F030B">
        <w:rPr>
          <w:rFonts w:ascii="Times New Roman" w:hAnsi="Times New Roman"/>
          <w:sz w:val="28"/>
          <w:szCs w:val="28"/>
          <w:lang w:val="uk-UA"/>
        </w:rPr>
        <w:t xml:space="preserve"> на</w:t>
      </w:r>
      <w:r w:rsidRPr="002F030B">
        <w:rPr>
          <w:rFonts w:ascii="Times New Roman" w:hAnsi="Times New Roman"/>
          <w:sz w:val="28"/>
          <w:szCs w:val="28"/>
          <w:lang w:val="uk-UA"/>
        </w:rPr>
        <w:t xml:space="preserve"> території Теплицької сільської ради</w:t>
      </w:r>
      <w:r w:rsidR="00CA4410" w:rsidRPr="002F030B">
        <w:rPr>
          <w:rFonts w:ascii="Times New Roman" w:hAnsi="Times New Roman"/>
          <w:sz w:val="28"/>
          <w:szCs w:val="28"/>
          <w:lang w:val="uk-UA"/>
        </w:rPr>
        <w:t xml:space="preserve"> Болградського</w:t>
      </w:r>
      <w:r w:rsidRPr="002F030B">
        <w:rPr>
          <w:rFonts w:ascii="Times New Roman" w:hAnsi="Times New Roman"/>
          <w:sz w:val="28"/>
          <w:szCs w:val="28"/>
          <w:lang w:val="uk-UA"/>
        </w:rPr>
        <w:t xml:space="preserve"> району Одеської області</w:t>
      </w:r>
      <w:r w:rsidR="00DC37D7" w:rsidRPr="002F030B">
        <w:rPr>
          <w:rFonts w:ascii="Times New Roman" w:hAnsi="Times New Roman"/>
          <w:sz w:val="28"/>
          <w:szCs w:val="28"/>
          <w:lang w:val="uk-UA"/>
        </w:rPr>
        <w:t>,</w:t>
      </w:r>
      <w:r w:rsidRPr="002F030B">
        <w:rPr>
          <w:rFonts w:ascii="Times New Roman" w:hAnsi="Times New Roman"/>
          <w:sz w:val="28"/>
          <w:szCs w:val="28"/>
          <w:lang w:val="uk-UA"/>
        </w:rPr>
        <w:t xml:space="preserve"> створення умов для ефективного використання сил та засобів цивільного захисту, ефективного та якісного навчання щодо кваліфікованих дій під час реагування на надзвичайні ситуації та забезпечення гарантованого рівня захисту населен</w:t>
      </w:r>
      <w:r w:rsidR="000B00F4" w:rsidRPr="002F030B">
        <w:rPr>
          <w:rFonts w:ascii="Times New Roman" w:hAnsi="Times New Roman"/>
          <w:sz w:val="28"/>
          <w:szCs w:val="28"/>
          <w:lang w:val="uk-UA"/>
        </w:rPr>
        <w:t>ня і територій від їх наслідків</w:t>
      </w:r>
      <w:r w:rsidRPr="002F030B">
        <w:rPr>
          <w:rFonts w:ascii="Times New Roman" w:hAnsi="Times New Roman"/>
          <w:sz w:val="28"/>
          <w:szCs w:val="28"/>
          <w:lang w:val="uk-UA"/>
        </w:rPr>
        <w:t xml:space="preserve"> </w:t>
      </w:r>
      <w:r w:rsidR="000B00F4" w:rsidRPr="002F030B">
        <w:rPr>
          <w:rFonts w:ascii="Times New Roman" w:hAnsi="Times New Roman"/>
          <w:sz w:val="28"/>
          <w:szCs w:val="28"/>
          <w:bdr w:val="none" w:sz="0" w:space="0" w:color="auto" w:frame="1"/>
          <w:lang w:val="uk-UA"/>
        </w:rPr>
        <w:t>та враховуючи рекомендації постійної комісії з питань</w:t>
      </w:r>
      <w:r w:rsidR="000B00F4" w:rsidRPr="002F030B">
        <w:rPr>
          <w:rFonts w:ascii="Times New Roman" w:hAnsi="Times New Roman"/>
          <w:sz w:val="28"/>
          <w:szCs w:val="28"/>
          <w:lang w:val="uk-UA"/>
        </w:rPr>
        <w:t xml:space="preserve"> фінансів, планування місцевого бюджету, планування соціально-економічного розвитку, земельної реформи та охорони навколишнього середовища,</w:t>
      </w:r>
      <w:r w:rsidR="000B00F4" w:rsidRPr="002F030B">
        <w:rPr>
          <w:rFonts w:ascii="Times New Roman" w:hAnsi="Times New Roman"/>
          <w:color w:val="222222"/>
          <w:sz w:val="28"/>
          <w:szCs w:val="28"/>
          <w:lang w:val="uk-UA"/>
        </w:rPr>
        <w:t xml:space="preserve"> Теплицька сільська рада</w:t>
      </w:r>
    </w:p>
    <w:p w:rsidR="002F030B" w:rsidRDefault="002F030B" w:rsidP="00387068">
      <w:pPr>
        <w:spacing w:after="0" w:line="240" w:lineRule="auto"/>
        <w:rPr>
          <w:rFonts w:ascii="Times New Roman" w:hAnsi="Times New Roman"/>
          <w:sz w:val="28"/>
          <w:szCs w:val="28"/>
          <w:lang w:val="uk-UA"/>
        </w:rPr>
      </w:pPr>
    </w:p>
    <w:p w:rsidR="0022545F" w:rsidRDefault="000B00F4" w:rsidP="00387068">
      <w:pPr>
        <w:spacing w:after="0" w:line="240" w:lineRule="auto"/>
        <w:rPr>
          <w:rFonts w:ascii="Times New Roman" w:hAnsi="Times New Roman"/>
          <w:sz w:val="28"/>
          <w:szCs w:val="28"/>
          <w:lang w:val="uk-UA"/>
        </w:rPr>
      </w:pPr>
      <w:r w:rsidRPr="002F030B">
        <w:rPr>
          <w:rFonts w:ascii="Times New Roman" w:hAnsi="Times New Roman"/>
          <w:sz w:val="28"/>
          <w:szCs w:val="28"/>
          <w:lang w:val="uk-UA"/>
        </w:rPr>
        <w:t>ВИРІШИЛА</w:t>
      </w:r>
      <w:r w:rsidR="0022545F" w:rsidRPr="002F030B">
        <w:rPr>
          <w:rFonts w:ascii="Times New Roman" w:hAnsi="Times New Roman"/>
          <w:sz w:val="28"/>
          <w:szCs w:val="28"/>
          <w:lang w:val="uk-UA"/>
        </w:rPr>
        <w:t xml:space="preserve"> :</w:t>
      </w:r>
    </w:p>
    <w:p w:rsidR="002F030B" w:rsidRPr="002F030B" w:rsidRDefault="002F030B" w:rsidP="00387068">
      <w:pPr>
        <w:spacing w:after="0" w:line="240" w:lineRule="auto"/>
        <w:rPr>
          <w:rFonts w:ascii="Times New Roman" w:hAnsi="Times New Roman"/>
          <w:sz w:val="28"/>
          <w:szCs w:val="28"/>
          <w:lang w:val="uk-UA"/>
        </w:rPr>
      </w:pPr>
    </w:p>
    <w:p w:rsidR="00DC37D7" w:rsidRPr="002F030B" w:rsidRDefault="0022545F" w:rsidP="00A34A7A">
      <w:pPr>
        <w:pStyle w:val="a4"/>
        <w:spacing w:after="0"/>
        <w:ind w:left="0"/>
        <w:jc w:val="both"/>
        <w:rPr>
          <w:sz w:val="28"/>
          <w:szCs w:val="28"/>
          <w:lang w:val="uk-UA"/>
        </w:rPr>
      </w:pPr>
      <w:r w:rsidRPr="002F030B">
        <w:rPr>
          <w:bCs/>
          <w:sz w:val="28"/>
          <w:szCs w:val="28"/>
          <w:lang w:val="uk-UA"/>
        </w:rPr>
        <w:t>1.</w:t>
      </w:r>
      <w:r w:rsidR="002F030B">
        <w:rPr>
          <w:sz w:val="28"/>
          <w:szCs w:val="28"/>
          <w:lang w:val="uk-UA"/>
        </w:rPr>
        <w:t xml:space="preserve"> Внести зміни до </w:t>
      </w:r>
      <w:r w:rsidR="00DC37D7" w:rsidRPr="002F030B">
        <w:rPr>
          <w:sz w:val="28"/>
          <w:szCs w:val="28"/>
          <w:lang w:val="uk-UA"/>
        </w:rPr>
        <w:t>«</w:t>
      </w:r>
      <w:r w:rsidR="00BA393A" w:rsidRPr="002F030B">
        <w:rPr>
          <w:sz w:val="28"/>
          <w:szCs w:val="28"/>
          <w:lang w:val="uk-UA" w:eastAsia="uk-UA"/>
        </w:rPr>
        <w:t xml:space="preserve">Програми цивільного захисту, техногенної та пожежної безпеки Теплицької сільської ради Болградського району Одеської області </w:t>
      </w:r>
      <w:r w:rsidR="00BA393A" w:rsidRPr="002F030B">
        <w:rPr>
          <w:sz w:val="28"/>
          <w:szCs w:val="28"/>
          <w:lang w:val="uk-UA"/>
        </w:rPr>
        <w:t xml:space="preserve">на 2025 рік» </w:t>
      </w:r>
      <w:r w:rsidR="00DC37D7" w:rsidRPr="002F030B">
        <w:rPr>
          <w:bCs/>
          <w:color w:val="000000"/>
          <w:sz w:val="28"/>
          <w:szCs w:val="28"/>
          <w:lang w:val="uk-UA"/>
        </w:rPr>
        <w:t xml:space="preserve">в частині фінансування заходів Програми, а саме: фінансування видатків </w:t>
      </w:r>
      <w:r w:rsidR="00BA393A" w:rsidRPr="002F030B">
        <w:rPr>
          <w:bCs/>
          <w:color w:val="000000"/>
          <w:sz w:val="28"/>
          <w:szCs w:val="28"/>
          <w:lang w:val="uk-UA"/>
        </w:rPr>
        <w:t>на розробку проектно - кошторисної документації</w:t>
      </w:r>
      <w:r w:rsidR="00DC37D7" w:rsidRPr="002F030B">
        <w:rPr>
          <w:bCs/>
          <w:color w:val="000000"/>
          <w:sz w:val="28"/>
          <w:szCs w:val="28"/>
          <w:lang w:val="uk-UA"/>
        </w:rPr>
        <w:t xml:space="preserve"> </w:t>
      </w:r>
      <w:r w:rsidR="00BA393A" w:rsidRPr="002F030B">
        <w:rPr>
          <w:bCs/>
          <w:color w:val="000000"/>
          <w:sz w:val="28"/>
          <w:szCs w:val="28"/>
          <w:lang w:val="uk-UA"/>
        </w:rPr>
        <w:t xml:space="preserve">МАСЦО </w:t>
      </w:r>
      <w:r w:rsidR="00BA393A" w:rsidRPr="002F030B">
        <w:rPr>
          <w:bCs/>
          <w:color w:val="000000"/>
          <w:sz w:val="28"/>
          <w:szCs w:val="28"/>
          <w:lang w:val="uk-UA"/>
        </w:rPr>
        <w:lastRenderedPageBreak/>
        <w:t>(</w:t>
      </w:r>
      <w:r w:rsidR="00BA393A" w:rsidRPr="002F030B">
        <w:rPr>
          <w:sz w:val="28"/>
          <w:szCs w:val="28"/>
          <w:lang w:val="uk-UA"/>
        </w:rPr>
        <w:t>місцевої автоматизованої системи центрального оповіщення</w:t>
      </w:r>
      <w:r w:rsidR="00F878DF" w:rsidRPr="002F030B">
        <w:rPr>
          <w:sz w:val="28"/>
          <w:szCs w:val="28"/>
          <w:lang w:val="uk-UA"/>
        </w:rPr>
        <w:t>)</w:t>
      </w:r>
      <w:r w:rsidR="00BA393A" w:rsidRPr="002F030B">
        <w:rPr>
          <w:bCs/>
          <w:color w:val="000000"/>
          <w:sz w:val="28"/>
          <w:szCs w:val="28"/>
          <w:lang w:val="uk-UA"/>
        </w:rPr>
        <w:t xml:space="preserve"> </w:t>
      </w:r>
      <w:r w:rsidR="00DC37D7" w:rsidRPr="002F030B">
        <w:rPr>
          <w:bCs/>
          <w:color w:val="000000"/>
          <w:sz w:val="28"/>
          <w:szCs w:val="28"/>
          <w:lang w:val="uk-UA"/>
        </w:rPr>
        <w:t xml:space="preserve">у сумі </w:t>
      </w:r>
      <w:r w:rsidR="00BA393A" w:rsidRPr="002F030B">
        <w:rPr>
          <w:bCs/>
          <w:color w:val="000000"/>
          <w:sz w:val="28"/>
          <w:szCs w:val="28"/>
          <w:lang w:val="uk-UA"/>
        </w:rPr>
        <w:t>100</w:t>
      </w:r>
      <w:r w:rsidR="00DC37D7" w:rsidRPr="002F030B">
        <w:rPr>
          <w:bCs/>
          <w:color w:val="000000"/>
          <w:sz w:val="28"/>
          <w:szCs w:val="28"/>
          <w:lang w:val="uk-UA"/>
        </w:rPr>
        <w:t>,0 тис.</w:t>
      </w:r>
      <w:r w:rsidR="00BA393A" w:rsidRPr="002F030B">
        <w:rPr>
          <w:bCs/>
          <w:color w:val="000000"/>
          <w:sz w:val="28"/>
          <w:szCs w:val="28"/>
          <w:lang w:val="uk-UA"/>
        </w:rPr>
        <w:t xml:space="preserve"> </w:t>
      </w:r>
      <w:r w:rsidR="00DC37D7" w:rsidRPr="002F030B">
        <w:rPr>
          <w:bCs/>
          <w:color w:val="000000"/>
          <w:sz w:val="28"/>
          <w:szCs w:val="28"/>
          <w:lang w:val="uk-UA"/>
        </w:rPr>
        <w:t xml:space="preserve">гривень </w:t>
      </w:r>
      <w:r w:rsidR="00DC37D7" w:rsidRPr="002F030B">
        <w:rPr>
          <w:sz w:val="28"/>
          <w:szCs w:val="28"/>
          <w:lang w:val="uk-UA"/>
        </w:rPr>
        <w:t>(Додаток 1).</w:t>
      </w:r>
    </w:p>
    <w:p w:rsidR="00A34A7A" w:rsidRPr="002F030B" w:rsidRDefault="00DC37D7" w:rsidP="00DC37D7">
      <w:pPr>
        <w:pStyle w:val="a8"/>
        <w:tabs>
          <w:tab w:val="left" w:pos="0"/>
          <w:tab w:val="left" w:pos="9356"/>
        </w:tabs>
        <w:ind w:right="-1"/>
        <w:jc w:val="both"/>
        <w:rPr>
          <w:bCs/>
          <w:color w:val="000000"/>
          <w:sz w:val="28"/>
          <w:szCs w:val="28"/>
          <w:lang w:val="uk-UA"/>
        </w:rPr>
      </w:pPr>
      <w:r w:rsidRPr="002F030B">
        <w:rPr>
          <w:sz w:val="28"/>
          <w:szCs w:val="28"/>
          <w:lang w:val="uk-UA"/>
        </w:rPr>
        <w:t xml:space="preserve">2. Внести зміни до пункту </w:t>
      </w:r>
      <w:r w:rsidR="00BA393A" w:rsidRPr="002F030B">
        <w:rPr>
          <w:sz w:val="28"/>
          <w:szCs w:val="28"/>
          <w:lang w:val="uk-UA"/>
        </w:rPr>
        <w:t>8, 8.1.</w:t>
      </w:r>
      <w:r w:rsidRPr="002F030B">
        <w:rPr>
          <w:sz w:val="28"/>
          <w:szCs w:val="28"/>
          <w:lang w:val="uk-UA"/>
        </w:rPr>
        <w:t xml:space="preserve"> додатку </w:t>
      </w:r>
      <w:r w:rsidR="00BA393A" w:rsidRPr="002F030B">
        <w:rPr>
          <w:sz w:val="28"/>
          <w:szCs w:val="28"/>
          <w:lang w:val="uk-UA"/>
        </w:rPr>
        <w:t>1</w:t>
      </w:r>
      <w:r w:rsidR="00A34A7A" w:rsidRPr="002F030B">
        <w:rPr>
          <w:sz w:val="28"/>
          <w:szCs w:val="28"/>
          <w:lang w:val="uk-UA"/>
        </w:rPr>
        <w:t>,</w:t>
      </w:r>
      <w:r w:rsidR="00F878DF" w:rsidRPr="002F030B">
        <w:rPr>
          <w:sz w:val="28"/>
          <w:szCs w:val="28"/>
          <w:lang w:val="uk-UA"/>
        </w:rPr>
        <w:t xml:space="preserve"> до</w:t>
      </w:r>
      <w:r w:rsidR="00A34A7A" w:rsidRPr="002F030B">
        <w:rPr>
          <w:sz w:val="28"/>
          <w:szCs w:val="28"/>
          <w:lang w:val="uk-UA"/>
        </w:rPr>
        <w:t xml:space="preserve"> додатку 2, </w:t>
      </w:r>
      <w:r w:rsidR="00F878DF" w:rsidRPr="002F030B">
        <w:rPr>
          <w:sz w:val="28"/>
          <w:szCs w:val="28"/>
          <w:lang w:val="uk-UA"/>
        </w:rPr>
        <w:t xml:space="preserve">до </w:t>
      </w:r>
      <w:r w:rsidR="00A34A7A" w:rsidRPr="002F030B">
        <w:rPr>
          <w:sz w:val="28"/>
          <w:szCs w:val="28"/>
          <w:lang w:val="uk-UA"/>
        </w:rPr>
        <w:t xml:space="preserve">пункту </w:t>
      </w:r>
      <w:r w:rsidR="00F878DF" w:rsidRPr="002F030B">
        <w:rPr>
          <w:sz w:val="28"/>
          <w:szCs w:val="28"/>
          <w:lang w:val="uk-UA"/>
        </w:rPr>
        <w:t xml:space="preserve">1 </w:t>
      </w:r>
      <w:r w:rsidR="00A34A7A" w:rsidRPr="002F030B">
        <w:rPr>
          <w:sz w:val="28"/>
          <w:szCs w:val="28"/>
          <w:lang w:val="uk-UA"/>
        </w:rPr>
        <w:t xml:space="preserve">додатку 3 </w:t>
      </w:r>
      <w:r w:rsidRPr="002F030B">
        <w:rPr>
          <w:sz w:val="28"/>
          <w:szCs w:val="28"/>
          <w:lang w:val="uk-UA"/>
        </w:rPr>
        <w:t>до «</w:t>
      </w:r>
      <w:r w:rsidR="00BA393A" w:rsidRPr="002F030B">
        <w:rPr>
          <w:sz w:val="28"/>
          <w:szCs w:val="28"/>
          <w:lang w:val="uk-UA"/>
        </w:rPr>
        <w:t>Програми цивільного захисту, техногенної та пожежної безпеки Теплицької сільської ради Болградського району Одеської області на 2025 рік</w:t>
      </w:r>
      <w:r w:rsidRPr="002F030B">
        <w:rPr>
          <w:bCs/>
          <w:color w:val="000000"/>
          <w:sz w:val="28"/>
          <w:szCs w:val="28"/>
          <w:lang w:val="uk-UA"/>
        </w:rPr>
        <w:t xml:space="preserve">». </w:t>
      </w:r>
    </w:p>
    <w:p w:rsidR="00DC37D7" w:rsidRPr="002F030B" w:rsidRDefault="00DC37D7" w:rsidP="00DC37D7">
      <w:pPr>
        <w:pStyle w:val="a8"/>
        <w:tabs>
          <w:tab w:val="left" w:pos="0"/>
          <w:tab w:val="left" w:pos="9356"/>
        </w:tabs>
        <w:ind w:right="-1"/>
        <w:jc w:val="both"/>
        <w:rPr>
          <w:sz w:val="28"/>
          <w:szCs w:val="28"/>
          <w:lang w:val="uk-UA"/>
        </w:rPr>
      </w:pPr>
      <w:r w:rsidRPr="002F030B">
        <w:rPr>
          <w:sz w:val="28"/>
          <w:szCs w:val="28"/>
          <w:lang w:val="uk-UA"/>
        </w:rPr>
        <w:t>3. Начальнику фінансового відділу Надії КУРАЛОВІЙ, начальнику відділу бухгалтерського обліку, звітності та фінансування - головному бухгалтеру Ользі ГУБОГЛО забезпечити фінансування заходів відповідно до Програми.</w:t>
      </w:r>
    </w:p>
    <w:p w:rsidR="0022545F" w:rsidRPr="002F030B" w:rsidRDefault="00A34A7A" w:rsidP="000B00F4">
      <w:pPr>
        <w:spacing w:after="0" w:line="240" w:lineRule="auto"/>
        <w:jc w:val="both"/>
        <w:rPr>
          <w:rFonts w:ascii="Times New Roman" w:hAnsi="Times New Roman"/>
          <w:sz w:val="28"/>
          <w:szCs w:val="28"/>
          <w:lang w:val="uk-UA"/>
        </w:rPr>
      </w:pPr>
      <w:r w:rsidRPr="002F030B">
        <w:rPr>
          <w:rFonts w:ascii="Times New Roman" w:hAnsi="Times New Roman"/>
          <w:sz w:val="28"/>
          <w:szCs w:val="28"/>
          <w:lang w:val="uk-UA"/>
        </w:rPr>
        <w:t>4</w:t>
      </w:r>
      <w:r w:rsidR="0022545F" w:rsidRPr="002F030B">
        <w:rPr>
          <w:rFonts w:ascii="Times New Roman" w:hAnsi="Times New Roman"/>
          <w:sz w:val="28"/>
          <w:szCs w:val="28"/>
          <w:lang w:val="uk-UA"/>
        </w:rPr>
        <w:t>.</w:t>
      </w:r>
      <w:r w:rsidR="0022545F" w:rsidRPr="002F030B">
        <w:rPr>
          <w:rFonts w:ascii="Times New Roman" w:hAnsi="Times New Roman"/>
          <w:color w:val="000000"/>
          <w:sz w:val="28"/>
          <w:szCs w:val="28"/>
          <w:lang w:val="uk-UA"/>
        </w:rPr>
        <w:t>Контроль за виконанням даного рішення покласти на постійн</w:t>
      </w:r>
      <w:r w:rsidR="0029063D" w:rsidRPr="002F030B">
        <w:rPr>
          <w:rFonts w:ascii="Times New Roman" w:hAnsi="Times New Roman"/>
          <w:color w:val="000000"/>
          <w:sz w:val="28"/>
          <w:szCs w:val="28"/>
          <w:lang w:val="uk-UA"/>
        </w:rPr>
        <w:t>у</w:t>
      </w:r>
      <w:r w:rsidR="0022545F" w:rsidRPr="002F030B">
        <w:rPr>
          <w:rFonts w:ascii="Times New Roman" w:hAnsi="Times New Roman"/>
          <w:color w:val="000000"/>
          <w:sz w:val="28"/>
          <w:szCs w:val="28"/>
          <w:lang w:val="uk-UA"/>
        </w:rPr>
        <w:t xml:space="preserve"> комісі</w:t>
      </w:r>
      <w:r w:rsidR="0029063D" w:rsidRPr="002F030B">
        <w:rPr>
          <w:rFonts w:ascii="Times New Roman" w:hAnsi="Times New Roman"/>
          <w:color w:val="000000"/>
          <w:sz w:val="28"/>
          <w:szCs w:val="28"/>
          <w:lang w:val="uk-UA"/>
        </w:rPr>
        <w:t>ю</w:t>
      </w:r>
      <w:r w:rsidR="0022545F" w:rsidRPr="002F030B">
        <w:rPr>
          <w:rFonts w:ascii="Times New Roman" w:hAnsi="Times New Roman"/>
          <w:color w:val="000000"/>
          <w:sz w:val="28"/>
          <w:szCs w:val="28"/>
          <w:lang w:val="uk-UA"/>
        </w:rPr>
        <w:t xml:space="preserve"> з питань соціального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w:t>
      </w:r>
    </w:p>
    <w:p w:rsidR="002F030B" w:rsidRDefault="002F030B" w:rsidP="002F030B">
      <w:pPr>
        <w:spacing w:line="240" w:lineRule="auto"/>
        <w:jc w:val="both"/>
        <w:rPr>
          <w:rFonts w:ascii="Times New Roman" w:hAnsi="Times New Roman"/>
          <w:sz w:val="28"/>
          <w:szCs w:val="28"/>
          <w:lang w:val="uk-UA"/>
        </w:rPr>
      </w:pPr>
    </w:p>
    <w:p w:rsidR="002F030B" w:rsidRPr="002F030B" w:rsidRDefault="002F030B" w:rsidP="002F030B">
      <w:pPr>
        <w:spacing w:line="240" w:lineRule="auto"/>
        <w:jc w:val="both"/>
        <w:rPr>
          <w:rFonts w:ascii="Times New Roman" w:hAnsi="Times New Roman"/>
          <w:sz w:val="28"/>
          <w:szCs w:val="28"/>
        </w:rPr>
      </w:pPr>
      <w:r w:rsidRPr="002F030B">
        <w:rPr>
          <w:rFonts w:ascii="Times New Roman" w:hAnsi="Times New Roman"/>
          <w:sz w:val="28"/>
          <w:szCs w:val="28"/>
        </w:rPr>
        <w:t xml:space="preserve">Сільський голова                               </w:t>
      </w:r>
      <w:r>
        <w:rPr>
          <w:rFonts w:ascii="Times New Roman" w:hAnsi="Times New Roman"/>
          <w:sz w:val="28"/>
          <w:szCs w:val="28"/>
          <w:lang w:val="uk-UA"/>
        </w:rPr>
        <w:t xml:space="preserve">    </w:t>
      </w:r>
      <w:r w:rsidRPr="002F030B">
        <w:rPr>
          <w:rFonts w:ascii="Times New Roman" w:hAnsi="Times New Roman"/>
          <w:sz w:val="28"/>
          <w:szCs w:val="28"/>
        </w:rPr>
        <w:t xml:space="preserve">               Іван ЛЕОНТЬЄВ</w:t>
      </w:r>
    </w:p>
    <w:p w:rsidR="002F030B" w:rsidRDefault="002F030B" w:rsidP="002F030B">
      <w:pPr>
        <w:spacing w:after="0" w:line="240" w:lineRule="auto"/>
        <w:jc w:val="both"/>
        <w:rPr>
          <w:rFonts w:ascii="Times New Roman" w:hAnsi="Times New Roman"/>
          <w:sz w:val="28"/>
          <w:szCs w:val="28"/>
          <w:lang w:val="uk-UA"/>
        </w:rPr>
      </w:pPr>
      <w:r w:rsidRPr="002F030B">
        <w:rPr>
          <w:rFonts w:ascii="Times New Roman" w:hAnsi="Times New Roman"/>
          <w:sz w:val="28"/>
          <w:szCs w:val="28"/>
        </w:rPr>
        <w:t>24 листопада 2025 року</w:t>
      </w:r>
    </w:p>
    <w:p w:rsidR="002F030B" w:rsidRPr="002F030B" w:rsidRDefault="002F030B" w:rsidP="002F030B">
      <w:pPr>
        <w:spacing w:line="240" w:lineRule="auto"/>
        <w:jc w:val="both"/>
        <w:rPr>
          <w:rFonts w:ascii="Times New Roman" w:hAnsi="Times New Roman"/>
          <w:sz w:val="28"/>
          <w:szCs w:val="28"/>
        </w:rPr>
      </w:pPr>
      <w:r w:rsidRPr="002F030B">
        <w:rPr>
          <w:rFonts w:ascii="Times New Roman" w:hAnsi="Times New Roman"/>
          <w:sz w:val="28"/>
          <w:szCs w:val="28"/>
        </w:rPr>
        <w:t>№113</w:t>
      </w:r>
      <w:r>
        <w:rPr>
          <w:rFonts w:ascii="Times New Roman" w:hAnsi="Times New Roman"/>
          <w:sz w:val="28"/>
          <w:szCs w:val="28"/>
          <w:lang w:val="uk-UA"/>
        </w:rPr>
        <w:t>7</w:t>
      </w:r>
      <w:r w:rsidRPr="002F030B">
        <w:rPr>
          <w:rFonts w:ascii="Times New Roman" w:hAnsi="Times New Roman"/>
          <w:sz w:val="28"/>
          <w:szCs w:val="28"/>
        </w:rPr>
        <w:t>-VІIІ</w:t>
      </w: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Default="002F030B" w:rsidP="002F030B">
      <w:pPr>
        <w:spacing w:line="240" w:lineRule="auto"/>
        <w:jc w:val="both"/>
        <w:rPr>
          <w:rFonts w:ascii="Times New Roman" w:hAnsi="Times New Roman"/>
          <w:sz w:val="28"/>
          <w:szCs w:val="28"/>
          <w:lang w:val="uk-UA"/>
        </w:rPr>
      </w:pPr>
    </w:p>
    <w:p w:rsidR="002F030B" w:rsidRPr="002F030B" w:rsidRDefault="002F030B" w:rsidP="002F030B">
      <w:pPr>
        <w:spacing w:line="240" w:lineRule="auto"/>
        <w:jc w:val="both"/>
        <w:rPr>
          <w:rFonts w:ascii="Times New Roman" w:hAnsi="Times New Roman"/>
          <w:sz w:val="28"/>
          <w:szCs w:val="28"/>
        </w:rPr>
      </w:pPr>
      <w:r w:rsidRPr="002F030B">
        <w:rPr>
          <w:rFonts w:ascii="Times New Roman" w:hAnsi="Times New Roman"/>
          <w:sz w:val="28"/>
          <w:szCs w:val="28"/>
        </w:rPr>
        <w:t>Секретар сільської  ради                                                        Наталія ШУТАК</w:t>
      </w:r>
    </w:p>
    <w:p w:rsidR="002F030B" w:rsidRPr="002F030B" w:rsidRDefault="002F030B" w:rsidP="002F030B">
      <w:pPr>
        <w:tabs>
          <w:tab w:val="left" w:pos="1660"/>
        </w:tabs>
        <w:spacing w:line="240" w:lineRule="auto"/>
        <w:jc w:val="both"/>
        <w:rPr>
          <w:rFonts w:ascii="Times New Roman" w:hAnsi="Times New Roman"/>
          <w:b/>
          <w:sz w:val="28"/>
          <w:szCs w:val="28"/>
        </w:rPr>
      </w:pPr>
    </w:p>
    <w:p w:rsidR="002F030B" w:rsidRPr="002F030B" w:rsidRDefault="002F030B" w:rsidP="002F030B">
      <w:pPr>
        <w:tabs>
          <w:tab w:val="left" w:pos="1660"/>
        </w:tabs>
        <w:spacing w:line="240" w:lineRule="auto"/>
        <w:jc w:val="both"/>
        <w:rPr>
          <w:rFonts w:ascii="Times New Roman" w:hAnsi="Times New Roman"/>
          <w:b/>
          <w:sz w:val="28"/>
          <w:szCs w:val="28"/>
        </w:rPr>
      </w:pPr>
      <w:r w:rsidRPr="002F030B">
        <w:rPr>
          <w:rFonts w:ascii="Times New Roman" w:hAnsi="Times New Roman"/>
          <w:b/>
          <w:sz w:val="28"/>
          <w:szCs w:val="28"/>
        </w:rPr>
        <w:t>Розсилка:</w:t>
      </w:r>
    </w:p>
    <w:tbl>
      <w:tblPr>
        <w:tblpPr w:leftFromText="180" w:rightFromText="180" w:vertAnchor="text" w:horzAnchor="margin" w:tblpY="138"/>
        <w:tblW w:w="0" w:type="auto"/>
        <w:tblLook w:val="01E0"/>
      </w:tblPr>
      <w:tblGrid>
        <w:gridCol w:w="4838"/>
        <w:gridCol w:w="880"/>
      </w:tblGrid>
      <w:tr w:rsidR="002F030B" w:rsidRPr="002F030B" w:rsidTr="009F6681">
        <w:tc>
          <w:tcPr>
            <w:tcW w:w="4838" w:type="dxa"/>
          </w:tcPr>
          <w:p w:rsidR="002F030B" w:rsidRPr="002F030B" w:rsidRDefault="002F030B" w:rsidP="002F030B">
            <w:pPr>
              <w:tabs>
                <w:tab w:val="left" w:pos="1660"/>
              </w:tabs>
              <w:spacing w:after="0" w:line="240" w:lineRule="auto"/>
              <w:jc w:val="both"/>
              <w:rPr>
                <w:rFonts w:ascii="Times New Roman" w:hAnsi="Times New Roman"/>
                <w:sz w:val="28"/>
                <w:szCs w:val="28"/>
              </w:rPr>
            </w:pPr>
            <w:r w:rsidRPr="002F030B">
              <w:rPr>
                <w:rFonts w:ascii="Times New Roman" w:hAnsi="Times New Roman"/>
                <w:sz w:val="28"/>
                <w:szCs w:val="28"/>
              </w:rPr>
              <w:t>Сільська рада</w:t>
            </w:r>
          </w:p>
        </w:tc>
        <w:tc>
          <w:tcPr>
            <w:tcW w:w="880" w:type="dxa"/>
          </w:tcPr>
          <w:p w:rsidR="002F030B" w:rsidRPr="002F030B" w:rsidRDefault="002F030B" w:rsidP="002F030B">
            <w:pPr>
              <w:tabs>
                <w:tab w:val="left" w:pos="1660"/>
              </w:tabs>
              <w:spacing w:after="0" w:line="240" w:lineRule="auto"/>
              <w:rPr>
                <w:rFonts w:ascii="Times New Roman" w:hAnsi="Times New Roman"/>
                <w:sz w:val="28"/>
                <w:szCs w:val="28"/>
              </w:rPr>
            </w:pPr>
            <w:r w:rsidRPr="002F030B">
              <w:rPr>
                <w:rFonts w:ascii="Times New Roman" w:hAnsi="Times New Roman"/>
                <w:sz w:val="28"/>
                <w:szCs w:val="28"/>
              </w:rPr>
              <w:t>-1</w:t>
            </w:r>
          </w:p>
        </w:tc>
      </w:tr>
      <w:tr w:rsidR="002F030B" w:rsidRPr="002F030B" w:rsidTr="009F6681">
        <w:tc>
          <w:tcPr>
            <w:tcW w:w="4838" w:type="dxa"/>
          </w:tcPr>
          <w:p w:rsidR="002F030B" w:rsidRPr="002F030B" w:rsidRDefault="002F030B" w:rsidP="002F030B">
            <w:pPr>
              <w:tabs>
                <w:tab w:val="left" w:pos="1660"/>
              </w:tabs>
              <w:spacing w:after="0" w:line="240" w:lineRule="auto"/>
              <w:jc w:val="both"/>
              <w:rPr>
                <w:rFonts w:ascii="Times New Roman" w:hAnsi="Times New Roman"/>
                <w:sz w:val="28"/>
                <w:szCs w:val="28"/>
              </w:rPr>
            </w:pPr>
            <w:r w:rsidRPr="002F030B">
              <w:rPr>
                <w:rFonts w:ascii="Times New Roman" w:hAnsi="Times New Roman"/>
                <w:sz w:val="28"/>
                <w:szCs w:val="28"/>
              </w:rPr>
              <w:t>Фінансовий відділ</w:t>
            </w:r>
          </w:p>
        </w:tc>
        <w:tc>
          <w:tcPr>
            <w:tcW w:w="880" w:type="dxa"/>
          </w:tcPr>
          <w:p w:rsidR="002F030B" w:rsidRPr="002F030B" w:rsidRDefault="002F030B" w:rsidP="002F030B">
            <w:pPr>
              <w:tabs>
                <w:tab w:val="left" w:pos="1660"/>
              </w:tabs>
              <w:spacing w:after="0" w:line="240" w:lineRule="auto"/>
              <w:rPr>
                <w:rFonts w:ascii="Times New Roman" w:hAnsi="Times New Roman"/>
                <w:sz w:val="28"/>
                <w:szCs w:val="28"/>
              </w:rPr>
            </w:pPr>
            <w:r w:rsidRPr="002F030B">
              <w:rPr>
                <w:rFonts w:ascii="Times New Roman" w:hAnsi="Times New Roman"/>
                <w:sz w:val="28"/>
                <w:szCs w:val="28"/>
              </w:rPr>
              <w:t>-1</w:t>
            </w:r>
          </w:p>
        </w:tc>
      </w:tr>
      <w:tr w:rsidR="002F030B" w:rsidRPr="002F030B" w:rsidTr="009F6681">
        <w:tc>
          <w:tcPr>
            <w:tcW w:w="4838" w:type="dxa"/>
          </w:tcPr>
          <w:p w:rsidR="002F030B" w:rsidRPr="002F030B" w:rsidRDefault="002F030B" w:rsidP="002F030B">
            <w:pPr>
              <w:tabs>
                <w:tab w:val="left" w:pos="1660"/>
              </w:tabs>
              <w:spacing w:after="0" w:line="240" w:lineRule="auto"/>
              <w:rPr>
                <w:rFonts w:ascii="Times New Roman" w:hAnsi="Times New Roman"/>
                <w:sz w:val="28"/>
                <w:szCs w:val="28"/>
              </w:rPr>
            </w:pPr>
            <w:r w:rsidRPr="002F030B">
              <w:rPr>
                <w:rFonts w:ascii="Times New Roman" w:hAnsi="Times New Roman"/>
                <w:sz w:val="28"/>
                <w:szCs w:val="28"/>
              </w:rPr>
              <w:t>Відділ бухгалтерського обліку, звітності та фінансування</w:t>
            </w:r>
          </w:p>
        </w:tc>
        <w:tc>
          <w:tcPr>
            <w:tcW w:w="880" w:type="dxa"/>
          </w:tcPr>
          <w:p w:rsidR="002F030B" w:rsidRPr="002F030B" w:rsidRDefault="002F030B" w:rsidP="002F030B">
            <w:pPr>
              <w:tabs>
                <w:tab w:val="left" w:pos="1660"/>
              </w:tabs>
              <w:spacing w:after="0" w:line="240" w:lineRule="auto"/>
              <w:rPr>
                <w:rFonts w:ascii="Times New Roman" w:hAnsi="Times New Roman"/>
                <w:sz w:val="28"/>
                <w:szCs w:val="28"/>
              </w:rPr>
            </w:pPr>
            <w:r w:rsidRPr="002F030B">
              <w:rPr>
                <w:rFonts w:ascii="Times New Roman" w:hAnsi="Times New Roman"/>
                <w:sz w:val="28"/>
                <w:szCs w:val="28"/>
              </w:rPr>
              <w:t>-1</w:t>
            </w:r>
          </w:p>
        </w:tc>
      </w:tr>
      <w:tr w:rsidR="002F030B" w:rsidRPr="002F030B" w:rsidTr="009F6681">
        <w:tc>
          <w:tcPr>
            <w:tcW w:w="4838" w:type="dxa"/>
          </w:tcPr>
          <w:p w:rsidR="002F030B" w:rsidRPr="002F030B" w:rsidRDefault="002F030B" w:rsidP="002F030B">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Головний спеціаліст НС.ОП.ТБ.ЦЗ</w:t>
            </w:r>
          </w:p>
        </w:tc>
        <w:tc>
          <w:tcPr>
            <w:tcW w:w="880" w:type="dxa"/>
          </w:tcPr>
          <w:p w:rsidR="002F030B" w:rsidRPr="002F030B" w:rsidRDefault="002F030B" w:rsidP="002F030B">
            <w:pPr>
              <w:tabs>
                <w:tab w:val="left" w:pos="1660"/>
              </w:tabs>
              <w:spacing w:after="0" w:line="240" w:lineRule="auto"/>
              <w:rPr>
                <w:rFonts w:ascii="Times New Roman" w:hAnsi="Times New Roman"/>
                <w:sz w:val="28"/>
                <w:szCs w:val="28"/>
              </w:rPr>
            </w:pPr>
            <w:r w:rsidRPr="002F030B">
              <w:rPr>
                <w:rFonts w:ascii="Times New Roman" w:hAnsi="Times New Roman"/>
                <w:sz w:val="28"/>
                <w:szCs w:val="28"/>
              </w:rPr>
              <w:t>-1</w:t>
            </w:r>
          </w:p>
        </w:tc>
      </w:tr>
    </w:tbl>
    <w:p w:rsidR="002F030B" w:rsidRPr="002F030B" w:rsidRDefault="002F030B" w:rsidP="002F030B">
      <w:pPr>
        <w:tabs>
          <w:tab w:val="left" w:pos="1660"/>
        </w:tabs>
        <w:spacing w:after="0" w:line="240" w:lineRule="auto"/>
        <w:rPr>
          <w:rFonts w:ascii="Times New Roman" w:hAnsi="Times New Roman"/>
          <w:b/>
          <w:sz w:val="28"/>
          <w:szCs w:val="28"/>
        </w:rPr>
      </w:pPr>
    </w:p>
    <w:p w:rsidR="002F030B" w:rsidRPr="002F030B" w:rsidRDefault="002F030B" w:rsidP="002F030B">
      <w:pPr>
        <w:tabs>
          <w:tab w:val="left" w:pos="1660"/>
        </w:tabs>
        <w:spacing w:line="240" w:lineRule="auto"/>
        <w:rPr>
          <w:rFonts w:ascii="Times New Roman" w:hAnsi="Times New Roman"/>
          <w:b/>
          <w:sz w:val="28"/>
          <w:szCs w:val="28"/>
        </w:rPr>
      </w:pPr>
    </w:p>
    <w:p w:rsidR="002F030B" w:rsidRPr="002F030B" w:rsidRDefault="002F030B" w:rsidP="002F030B">
      <w:pPr>
        <w:tabs>
          <w:tab w:val="left" w:pos="1660"/>
        </w:tabs>
        <w:spacing w:line="240" w:lineRule="auto"/>
        <w:rPr>
          <w:rFonts w:ascii="Times New Roman" w:hAnsi="Times New Roman"/>
          <w:b/>
          <w:sz w:val="28"/>
          <w:szCs w:val="28"/>
        </w:rPr>
      </w:pPr>
    </w:p>
    <w:p w:rsidR="002F030B" w:rsidRPr="002F030B" w:rsidRDefault="002F030B" w:rsidP="002F030B">
      <w:pPr>
        <w:tabs>
          <w:tab w:val="left" w:pos="1660"/>
        </w:tabs>
        <w:spacing w:line="240" w:lineRule="auto"/>
        <w:rPr>
          <w:rFonts w:ascii="Times New Roman" w:hAnsi="Times New Roman"/>
          <w:b/>
          <w:sz w:val="28"/>
          <w:szCs w:val="28"/>
        </w:rPr>
      </w:pPr>
      <w:r w:rsidRPr="002F030B">
        <w:rPr>
          <w:rFonts w:ascii="Times New Roman" w:hAnsi="Times New Roman"/>
          <w:b/>
          <w:sz w:val="28"/>
          <w:szCs w:val="28"/>
        </w:rPr>
        <w:t xml:space="preserve">                                       </w:t>
      </w:r>
    </w:p>
    <w:p w:rsidR="002F030B" w:rsidRPr="002F030B" w:rsidRDefault="002F030B" w:rsidP="002F030B">
      <w:pPr>
        <w:tabs>
          <w:tab w:val="left" w:pos="1660"/>
        </w:tabs>
        <w:spacing w:line="240" w:lineRule="auto"/>
        <w:rPr>
          <w:rFonts w:ascii="Times New Roman" w:hAnsi="Times New Roman"/>
          <w:b/>
          <w:sz w:val="28"/>
          <w:szCs w:val="28"/>
        </w:rPr>
      </w:pPr>
      <w:r w:rsidRPr="002F030B">
        <w:rPr>
          <w:rFonts w:ascii="Times New Roman" w:hAnsi="Times New Roman"/>
          <w:b/>
          <w:sz w:val="28"/>
          <w:szCs w:val="28"/>
        </w:rPr>
        <w:t xml:space="preserve">                                               </w:t>
      </w:r>
    </w:p>
    <w:p w:rsidR="002F030B" w:rsidRPr="002F030B" w:rsidRDefault="002F030B" w:rsidP="002F030B">
      <w:pPr>
        <w:tabs>
          <w:tab w:val="left" w:pos="1660"/>
        </w:tabs>
        <w:spacing w:line="240" w:lineRule="auto"/>
        <w:rPr>
          <w:rFonts w:ascii="Times New Roman" w:hAnsi="Times New Roman"/>
          <w:b/>
          <w:sz w:val="28"/>
          <w:szCs w:val="28"/>
        </w:rPr>
      </w:pPr>
      <w:r w:rsidRPr="002F030B">
        <w:rPr>
          <w:rFonts w:ascii="Times New Roman" w:hAnsi="Times New Roman"/>
          <w:b/>
          <w:sz w:val="28"/>
          <w:szCs w:val="28"/>
        </w:rPr>
        <w:t xml:space="preserve">                        </w:t>
      </w:r>
      <w:r>
        <w:rPr>
          <w:rFonts w:ascii="Times New Roman" w:hAnsi="Times New Roman"/>
          <w:b/>
          <w:sz w:val="28"/>
          <w:szCs w:val="28"/>
          <w:lang w:val="uk-UA"/>
        </w:rPr>
        <w:t xml:space="preserve">                                  </w:t>
      </w:r>
      <w:r w:rsidRPr="002F030B">
        <w:rPr>
          <w:rFonts w:ascii="Times New Roman" w:hAnsi="Times New Roman"/>
          <w:b/>
          <w:sz w:val="28"/>
          <w:szCs w:val="28"/>
        </w:rPr>
        <w:t xml:space="preserve">        _______</w:t>
      </w:r>
    </w:p>
    <w:p w:rsidR="002F030B" w:rsidRPr="002F030B" w:rsidRDefault="002F030B" w:rsidP="002F030B">
      <w:pPr>
        <w:tabs>
          <w:tab w:val="left" w:pos="1660"/>
        </w:tabs>
        <w:spacing w:line="240" w:lineRule="auto"/>
        <w:rPr>
          <w:rFonts w:ascii="Times New Roman" w:hAnsi="Times New Roman"/>
          <w:sz w:val="28"/>
          <w:szCs w:val="28"/>
        </w:rPr>
      </w:pPr>
      <w:r w:rsidRPr="002F030B">
        <w:rPr>
          <w:rFonts w:ascii="Times New Roman" w:hAnsi="Times New Roman"/>
          <w:b/>
          <w:sz w:val="28"/>
          <w:szCs w:val="28"/>
        </w:rPr>
        <w:t xml:space="preserve">        </w:t>
      </w:r>
      <w:r>
        <w:rPr>
          <w:rFonts w:ascii="Times New Roman" w:hAnsi="Times New Roman"/>
          <w:b/>
          <w:sz w:val="28"/>
          <w:szCs w:val="28"/>
          <w:lang w:val="uk-UA"/>
        </w:rPr>
        <w:t xml:space="preserve">                                                             </w:t>
      </w:r>
      <w:r w:rsidRPr="002F030B">
        <w:rPr>
          <w:rFonts w:ascii="Times New Roman" w:hAnsi="Times New Roman"/>
          <w:b/>
          <w:sz w:val="28"/>
          <w:szCs w:val="28"/>
        </w:rPr>
        <w:t xml:space="preserve"> </w:t>
      </w:r>
      <w:r w:rsidRPr="002F030B">
        <w:rPr>
          <w:rFonts w:ascii="Times New Roman" w:hAnsi="Times New Roman"/>
          <w:sz w:val="28"/>
          <w:szCs w:val="28"/>
        </w:rPr>
        <w:t>4</w:t>
      </w:r>
    </w:p>
    <w:p w:rsidR="008E75CA" w:rsidRPr="002F030B" w:rsidRDefault="008E75CA" w:rsidP="008E75CA">
      <w:pPr>
        <w:spacing w:after="0"/>
        <w:rPr>
          <w:rFonts w:ascii="Times New Roman" w:hAnsi="Times New Roman"/>
          <w:sz w:val="28"/>
          <w:szCs w:val="28"/>
          <w:lang w:val="uk-UA"/>
        </w:rPr>
      </w:pPr>
    </w:p>
    <w:p w:rsidR="008E75CA" w:rsidRPr="002F030B" w:rsidRDefault="008E75CA" w:rsidP="008E75CA">
      <w:pPr>
        <w:spacing w:after="0"/>
        <w:rPr>
          <w:rFonts w:ascii="Times New Roman" w:hAnsi="Times New Roman"/>
          <w:sz w:val="28"/>
          <w:szCs w:val="28"/>
          <w:lang w:val="uk-UA"/>
        </w:rPr>
      </w:pPr>
    </w:p>
    <w:p w:rsidR="008E75CA" w:rsidRPr="002F030B" w:rsidRDefault="008E75CA" w:rsidP="008E75CA">
      <w:pPr>
        <w:spacing w:after="0"/>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2F030B" w:rsidRDefault="002F030B" w:rsidP="001A32A1">
      <w:pPr>
        <w:spacing w:after="0" w:line="240" w:lineRule="auto"/>
        <w:ind w:left="5387"/>
        <w:jc w:val="both"/>
        <w:rPr>
          <w:rFonts w:ascii="Times New Roman" w:hAnsi="Times New Roman"/>
          <w:sz w:val="28"/>
          <w:szCs w:val="28"/>
          <w:lang w:val="uk-UA"/>
        </w:rPr>
      </w:pPr>
    </w:p>
    <w:p w:rsidR="001A32A1" w:rsidRPr="00862A08" w:rsidRDefault="001A32A1" w:rsidP="001A32A1">
      <w:pPr>
        <w:spacing w:after="0" w:line="240" w:lineRule="auto"/>
        <w:ind w:left="5387"/>
        <w:jc w:val="both"/>
        <w:rPr>
          <w:rFonts w:ascii="Times New Roman" w:hAnsi="Times New Roman"/>
          <w:sz w:val="24"/>
          <w:szCs w:val="24"/>
          <w:lang w:val="uk-UA"/>
        </w:rPr>
      </w:pPr>
      <w:r w:rsidRPr="00862A08">
        <w:rPr>
          <w:rFonts w:ascii="Times New Roman" w:hAnsi="Times New Roman"/>
          <w:sz w:val="24"/>
          <w:szCs w:val="24"/>
          <w:lang w:val="uk-UA"/>
        </w:rPr>
        <w:lastRenderedPageBreak/>
        <w:t>ЗАТВЕРДЖЕНО</w:t>
      </w:r>
    </w:p>
    <w:p w:rsidR="001A32A1" w:rsidRPr="00862A08" w:rsidRDefault="001A32A1" w:rsidP="001A32A1">
      <w:pPr>
        <w:spacing w:after="0" w:line="240" w:lineRule="auto"/>
        <w:ind w:left="5387"/>
        <w:jc w:val="both"/>
        <w:rPr>
          <w:rFonts w:ascii="Times New Roman" w:hAnsi="Times New Roman"/>
          <w:sz w:val="24"/>
          <w:szCs w:val="24"/>
          <w:lang w:val="uk-UA"/>
        </w:rPr>
      </w:pPr>
      <w:r w:rsidRPr="00862A08">
        <w:rPr>
          <w:rFonts w:ascii="Times New Roman" w:hAnsi="Times New Roman"/>
          <w:sz w:val="24"/>
          <w:szCs w:val="24"/>
          <w:lang w:val="uk-UA"/>
        </w:rPr>
        <w:t xml:space="preserve">Рішення Теплицької сільської ради </w:t>
      </w:r>
    </w:p>
    <w:p w:rsidR="001A32A1" w:rsidRPr="00862A08" w:rsidRDefault="001A32A1" w:rsidP="001A32A1">
      <w:pPr>
        <w:spacing w:after="0" w:line="240" w:lineRule="auto"/>
        <w:ind w:left="5387"/>
        <w:jc w:val="both"/>
        <w:rPr>
          <w:rFonts w:ascii="Times New Roman" w:hAnsi="Times New Roman"/>
          <w:sz w:val="24"/>
          <w:szCs w:val="24"/>
          <w:lang w:val="uk-UA"/>
        </w:rPr>
      </w:pPr>
      <w:r w:rsidRPr="00862A08">
        <w:rPr>
          <w:rFonts w:ascii="Times New Roman" w:hAnsi="Times New Roman"/>
          <w:sz w:val="24"/>
          <w:szCs w:val="24"/>
          <w:lang w:val="uk-UA"/>
        </w:rPr>
        <w:t>від 23 грудня 2024 року №971-</w:t>
      </w:r>
      <w:r w:rsidRPr="00862A08">
        <w:rPr>
          <w:rFonts w:ascii="Times New Roman" w:hAnsi="Times New Roman"/>
          <w:sz w:val="24"/>
          <w:szCs w:val="24"/>
        </w:rPr>
        <w:t>VIII</w:t>
      </w:r>
      <w:r w:rsidR="00AE796D" w:rsidRPr="00862A08">
        <w:rPr>
          <w:rFonts w:ascii="Times New Roman" w:hAnsi="Times New Roman"/>
          <w:sz w:val="24"/>
          <w:szCs w:val="24"/>
          <w:lang w:val="uk-UA"/>
        </w:rPr>
        <w:t xml:space="preserve"> </w:t>
      </w:r>
      <w:r w:rsidR="00620147" w:rsidRPr="00862A08">
        <w:rPr>
          <w:rFonts w:ascii="Times New Roman" w:hAnsi="Times New Roman"/>
          <w:i/>
          <w:sz w:val="24"/>
          <w:szCs w:val="24"/>
          <w:lang w:val="uk-UA"/>
        </w:rPr>
        <w:t>(</w:t>
      </w:r>
      <w:r w:rsidR="00AE796D" w:rsidRPr="00862A08">
        <w:rPr>
          <w:rFonts w:ascii="Times New Roman" w:hAnsi="Times New Roman"/>
          <w:i/>
          <w:sz w:val="24"/>
          <w:szCs w:val="24"/>
          <w:lang w:val="uk-UA"/>
        </w:rPr>
        <w:t>зі змінами, внесеними згідно рішення сільської ради від 24.01.2025 року №1002-</w:t>
      </w:r>
      <w:r w:rsidR="00AE796D" w:rsidRPr="00862A08">
        <w:rPr>
          <w:rFonts w:ascii="Times New Roman" w:hAnsi="Times New Roman"/>
          <w:i/>
          <w:sz w:val="24"/>
          <w:szCs w:val="24"/>
          <w:lang w:val="en-US"/>
        </w:rPr>
        <w:t>VIII</w:t>
      </w:r>
      <w:r w:rsidR="002A11B5" w:rsidRPr="00862A08">
        <w:rPr>
          <w:rFonts w:ascii="Times New Roman" w:hAnsi="Times New Roman"/>
          <w:i/>
          <w:sz w:val="24"/>
          <w:szCs w:val="24"/>
          <w:lang w:val="uk-UA"/>
        </w:rPr>
        <w:t xml:space="preserve">, </w:t>
      </w:r>
      <w:r w:rsidR="00AE796D" w:rsidRPr="00862A08">
        <w:rPr>
          <w:rFonts w:ascii="Times New Roman" w:hAnsi="Times New Roman"/>
          <w:i/>
          <w:sz w:val="24"/>
          <w:szCs w:val="24"/>
          <w:lang w:val="uk-UA"/>
        </w:rPr>
        <w:t>рішення сільської ради від 14.07.2025</w:t>
      </w:r>
      <w:r w:rsidR="00620147" w:rsidRPr="00862A08">
        <w:rPr>
          <w:rFonts w:ascii="Times New Roman" w:hAnsi="Times New Roman"/>
          <w:i/>
          <w:sz w:val="24"/>
          <w:szCs w:val="24"/>
          <w:lang w:val="uk-UA"/>
        </w:rPr>
        <w:t xml:space="preserve"> </w:t>
      </w:r>
      <w:r w:rsidR="00AE796D" w:rsidRPr="00862A08">
        <w:rPr>
          <w:rFonts w:ascii="Times New Roman" w:hAnsi="Times New Roman"/>
          <w:i/>
          <w:sz w:val="24"/>
          <w:szCs w:val="24"/>
          <w:lang w:val="uk-UA"/>
        </w:rPr>
        <w:t>року №</w:t>
      </w:r>
      <w:r w:rsidR="002A11B5" w:rsidRPr="00862A08">
        <w:rPr>
          <w:rFonts w:ascii="Times New Roman" w:hAnsi="Times New Roman"/>
          <w:i/>
          <w:sz w:val="24"/>
          <w:szCs w:val="24"/>
          <w:lang w:val="uk-UA"/>
        </w:rPr>
        <w:t>1078</w:t>
      </w:r>
      <w:r w:rsidR="00AE796D" w:rsidRPr="00862A08">
        <w:rPr>
          <w:rFonts w:ascii="Times New Roman" w:hAnsi="Times New Roman"/>
          <w:i/>
          <w:sz w:val="24"/>
          <w:szCs w:val="24"/>
          <w:lang w:val="uk-UA"/>
        </w:rPr>
        <w:t xml:space="preserve"> </w:t>
      </w:r>
      <w:r w:rsidR="002A11B5" w:rsidRPr="00862A08">
        <w:rPr>
          <w:rFonts w:ascii="Times New Roman" w:hAnsi="Times New Roman"/>
          <w:i/>
          <w:sz w:val="24"/>
          <w:szCs w:val="24"/>
          <w:lang w:val="uk-UA"/>
        </w:rPr>
        <w:t>–</w:t>
      </w:r>
      <w:r w:rsidR="00AE796D" w:rsidRPr="00862A08">
        <w:rPr>
          <w:rFonts w:ascii="Times New Roman" w:hAnsi="Times New Roman"/>
          <w:i/>
          <w:sz w:val="24"/>
          <w:szCs w:val="24"/>
          <w:lang w:val="en-US"/>
        </w:rPr>
        <w:t>VIII</w:t>
      </w:r>
      <w:r w:rsidR="002A11B5" w:rsidRPr="00862A08">
        <w:rPr>
          <w:rFonts w:ascii="Times New Roman" w:hAnsi="Times New Roman"/>
          <w:i/>
          <w:sz w:val="24"/>
          <w:szCs w:val="24"/>
          <w:lang w:val="uk-UA"/>
        </w:rPr>
        <w:t xml:space="preserve"> та рішення сільської ради від 24.11.2025 року №</w:t>
      </w:r>
      <w:r w:rsidR="002F030B" w:rsidRPr="00862A08">
        <w:rPr>
          <w:rFonts w:ascii="Times New Roman" w:hAnsi="Times New Roman"/>
          <w:i/>
          <w:sz w:val="24"/>
          <w:szCs w:val="24"/>
          <w:lang w:val="uk-UA"/>
        </w:rPr>
        <w:t>1137</w:t>
      </w:r>
      <w:r w:rsidR="002A11B5" w:rsidRPr="00862A08">
        <w:rPr>
          <w:rFonts w:ascii="Times New Roman" w:hAnsi="Times New Roman"/>
          <w:i/>
          <w:sz w:val="24"/>
          <w:szCs w:val="24"/>
          <w:lang w:val="uk-UA"/>
        </w:rPr>
        <w:t>–</w:t>
      </w:r>
      <w:r w:rsidR="002A11B5" w:rsidRPr="00862A08">
        <w:rPr>
          <w:rFonts w:ascii="Times New Roman" w:hAnsi="Times New Roman"/>
          <w:i/>
          <w:sz w:val="24"/>
          <w:szCs w:val="24"/>
          <w:lang w:val="en-US"/>
        </w:rPr>
        <w:t>VIII</w:t>
      </w:r>
      <w:r w:rsidR="002A11B5" w:rsidRPr="00862A08">
        <w:rPr>
          <w:rFonts w:ascii="Times New Roman" w:hAnsi="Times New Roman"/>
          <w:i/>
          <w:sz w:val="24"/>
          <w:szCs w:val="24"/>
          <w:lang w:val="uk-UA"/>
        </w:rPr>
        <w:t xml:space="preserve"> </w:t>
      </w:r>
      <w:r w:rsidR="00620147" w:rsidRPr="00862A08">
        <w:rPr>
          <w:rFonts w:ascii="Times New Roman" w:hAnsi="Times New Roman"/>
          <w:i/>
          <w:sz w:val="24"/>
          <w:szCs w:val="24"/>
          <w:lang w:val="uk-UA"/>
        </w:rPr>
        <w:t>)</w:t>
      </w:r>
    </w:p>
    <w:p w:rsidR="00AE796D" w:rsidRPr="00862A08" w:rsidRDefault="00AE796D" w:rsidP="001A32A1">
      <w:pPr>
        <w:spacing w:after="0" w:line="240" w:lineRule="auto"/>
        <w:ind w:left="5387"/>
        <w:jc w:val="both"/>
        <w:rPr>
          <w:rFonts w:ascii="Times New Roman" w:hAnsi="Times New Roman"/>
          <w:sz w:val="24"/>
          <w:szCs w:val="24"/>
          <w:lang w:val="uk-UA"/>
        </w:rPr>
      </w:pPr>
    </w:p>
    <w:p w:rsidR="001A32A1" w:rsidRPr="00862A08" w:rsidRDefault="001A32A1" w:rsidP="001A32A1">
      <w:pPr>
        <w:spacing w:after="0" w:line="240" w:lineRule="auto"/>
        <w:ind w:left="5387"/>
        <w:jc w:val="both"/>
        <w:rPr>
          <w:rFonts w:ascii="Times New Roman" w:hAnsi="Times New Roman"/>
          <w:sz w:val="24"/>
          <w:szCs w:val="24"/>
        </w:rPr>
      </w:pPr>
      <w:r w:rsidRPr="00862A08">
        <w:rPr>
          <w:rFonts w:ascii="Times New Roman" w:hAnsi="Times New Roman"/>
          <w:sz w:val="24"/>
          <w:szCs w:val="24"/>
        </w:rPr>
        <w:t xml:space="preserve">Додаток 1 </w:t>
      </w:r>
    </w:p>
    <w:p w:rsidR="00AE796D" w:rsidRPr="00862A08" w:rsidRDefault="001A32A1" w:rsidP="001A32A1">
      <w:pPr>
        <w:spacing w:after="0" w:line="240" w:lineRule="auto"/>
        <w:ind w:left="5387"/>
        <w:jc w:val="both"/>
        <w:rPr>
          <w:rFonts w:ascii="Times New Roman" w:hAnsi="Times New Roman"/>
          <w:sz w:val="24"/>
          <w:szCs w:val="24"/>
          <w:lang w:val="uk-UA" w:eastAsia="uk-UA"/>
        </w:rPr>
      </w:pPr>
      <w:r w:rsidRPr="00862A08">
        <w:rPr>
          <w:rFonts w:ascii="Times New Roman" w:hAnsi="Times New Roman"/>
          <w:sz w:val="24"/>
          <w:szCs w:val="24"/>
        </w:rPr>
        <w:t xml:space="preserve">до рішення Теплицької сільської ради від </w:t>
      </w:r>
      <w:r w:rsidR="002F030B" w:rsidRPr="00862A08">
        <w:rPr>
          <w:rFonts w:ascii="Times New Roman" w:hAnsi="Times New Roman"/>
          <w:sz w:val="24"/>
          <w:szCs w:val="24"/>
          <w:lang w:val="uk-UA"/>
        </w:rPr>
        <w:t>24 листопада</w:t>
      </w:r>
      <w:r w:rsidRPr="00862A08">
        <w:rPr>
          <w:rFonts w:ascii="Times New Roman" w:hAnsi="Times New Roman"/>
          <w:sz w:val="24"/>
          <w:szCs w:val="24"/>
        </w:rPr>
        <w:t xml:space="preserve"> 202</w:t>
      </w:r>
      <w:r w:rsidR="002F030B" w:rsidRPr="00862A08">
        <w:rPr>
          <w:rFonts w:ascii="Times New Roman" w:hAnsi="Times New Roman"/>
          <w:sz w:val="24"/>
          <w:szCs w:val="24"/>
          <w:lang w:val="uk-UA"/>
        </w:rPr>
        <w:t>5</w:t>
      </w:r>
      <w:r w:rsidRPr="00862A08">
        <w:rPr>
          <w:rFonts w:ascii="Times New Roman" w:hAnsi="Times New Roman"/>
          <w:sz w:val="24"/>
          <w:szCs w:val="24"/>
        </w:rPr>
        <w:t xml:space="preserve"> року № </w:t>
      </w:r>
      <w:r w:rsidR="005C4F6D" w:rsidRPr="00862A08">
        <w:rPr>
          <w:rFonts w:ascii="Times New Roman" w:hAnsi="Times New Roman"/>
          <w:sz w:val="24"/>
          <w:szCs w:val="24"/>
          <w:lang w:val="uk-UA"/>
        </w:rPr>
        <w:t>1137</w:t>
      </w:r>
      <w:r w:rsidRPr="00862A08">
        <w:rPr>
          <w:rFonts w:ascii="Times New Roman" w:hAnsi="Times New Roman"/>
          <w:sz w:val="24"/>
          <w:szCs w:val="24"/>
        </w:rPr>
        <w:t>-VIII</w:t>
      </w:r>
      <w:r w:rsidRPr="00862A08">
        <w:rPr>
          <w:rFonts w:ascii="Times New Roman" w:hAnsi="Times New Roman"/>
          <w:sz w:val="24"/>
          <w:szCs w:val="24"/>
          <w:lang w:eastAsia="uk-UA"/>
        </w:rPr>
        <w:t xml:space="preserve"> </w:t>
      </w:r>
    </w:p>
    <w:p w:rsidR="001A32A1" w:rsidRPr="00862A08" w:rsidRDefault="001A32A1" w:rsidP="001A32A1">
      <w:pPr>
        <w:spacing w:after="0" w:line="240" w:lineRule="auto"/>
        <w:ind w:left="5387"/>
        <w:jc w:val="both"/>
        <w:rPr>
          <w:rFonts w:ascii="Times New Roman" w:hAnsi="Times New Roman"/>
          <w:b/>
          <w:sz w:val="24"/>
          <w:szCs w:val="24"/>
          <w:lang w:eastAsia="uk-UA"/>
        </w:rPr>
      </w:pPr>
      <w:r w:rsidRPr="00862A08">
        <w:rPr>
          <w:rFonts w:ascii="Times New Roman" w:hAnsi="Times New Roman"/>
          <w:sz w:val="24"/>
          <w:szCs w:val="24"/>
          <w:lang w:eastAsia="uk-UA"/>
        </w:rPr>
        <w:t xml:space="preserve">                                                                           </w:t>
      </w:r>
    </w:p>
    <w:p w:rsidR="001A32A1" w:rsidRPr="00862A08" w:rsidRDefault="001A32A1" w:rsidP="001A32A1">
      <w:pPr>
        <w:pStyle w:val="a4"/>
        <w:spacing w:after="0"/>
        <w:jc w:val="center"/>
        <w:rPr>
          <w:b/>
          <w:lang w:eastAsia="uk-UA"/>
        </w:rPr>
      </w:pPr>
      <w:r w:rsidRPr="00862A08">
        <w:rPr>
          <w:b/>
          <w:lang w:eastAsia="uk-UA"/>
        </w:rPr>
        <w:t xml:space="preserve">Програма цивільного захисту, техногенної та пожежної безпеки Теплицької сільської ради Болградського району Одеської області </w:t>
      </w:r>
    </w:p>
    <w:p w:rsidR="001A32A1" w:rsidRPr="00862A08" w:rsidRDefault="001A32A1" w:rsidP="001A32A1">
      <w:pPr>
        <w:pStyle w:val="a4"/>
        <w:spacing w:after="0"/>
        <w:jc w:val="center"/>
        <w:rPr>
          <w:b/>
          <w:lang w:val="uk-UA"/>
        </w:rPr>
      </w:pPr>
      <w:r w:rsidRPr="00862A08">
        <w:rPr>
          <w:b/>
        </w:rPr>
        <w:t>на 2025 рік.</w:t>
      </w:r>
    </w:p>
    <w:p w:rsidR="00AE796D" w:rsidRPr="00862A08" w:rsidRDefault="00AE796D" w:rsidP="001A32A1">
      <w:pPr>
        <w:pStyle w:val="a4"/>
        <w:spacing w:after="0"/>
        <w:jc w:val="center"/>
        <w:rPr>
          <w:b/>
          <w:lang w:val="uk-UA" w:eastAsia="uk-UA"/>
        </w:rPr>
      </w:pPr>
    </w:p>
    <w:p w:rsidR="001A32A1" w:rsidRPr="00862A08" w:rsidRDefault="001A32A1" w:rsidP="001A32A1">
      <w:pPr>
        <w:numPr>
          <w:ilvl w:val="0"/>
          <w:numId w:val="31"/>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285"/>
        <w:jc w:val="center"/>
        <w:rPr>
          <w:rFonts w:ascii="Times New Roman" w:hAnsi="Times New Roman"/>
          <w:b/>
          <w:sz w:val="24"/>
          <w:szCs w:val="24"/>
          <w:lang w:eastAsia="uk-UA"/>
        </w:rPr>
      </w:pPr>
      <w:r w:rsidRPr="00862A08">
        <w:rPr>
          <w:rFonts w:ascii="Times New Roman" w:hAnsi="Times New Roman"/>
          <w:b/>
          <w:sz w:val="24"/>
          <w:szCs w:val="24"/>
          <w:lang w:eastAsia="uk-UA"/>
        </w:rPr>
        <w:t>Визначення проблеми, на розв’язання якої спрямована Програма</w:t>
      </w:r>
      <w:bookmarkStart w:id="0" w:name="13"/>
      <w:bookmarkEnd w:id="0"/>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rPr>
      </w:pPr>
      <w:r w:rsidRPr="00862A08">
        <w:rPr>
          <w:rFonts w:ascii="Times New Roman" w:hAnsi="Times New Roman"/>
          <w:sz w:val="24"/>
          <w:szCs w:val="24"/>
          <w:lang w:eastAsia="uk-UA"/>
        </w:rPr>
        <w:t xml:space="preserve">          </w:t>
      </w:r>
      <w:r w:rsidRPr="00862A08">
        <w:rPr>
          <w:rFonts w:ascii="Times New Roman" w:hAnsi="Times New Roman"/>
          <w:sz w:val="24"/>
          <w:szCs w:val="24"/>
        </w:rPr>
        <w:t>Відповідно до статті 19 Кодексу цивільного захисту України до повноважень місцевих державних адміністрацій та 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20"/>
        <w:jc w:val="both"/>
        <w:rPr>
          <w:rFonts w:ascii="Times New Roman" w:hAnsi="Times New Roman"/>
          <w:sz w:val="24"/>
          <w:szCs w:val="24"/>
        </w:rPr>
      </w:pPr>
      <w:r w:rsidRPr="00862A08">
        <w:rPr>
          <w:rFonts w:ascii="Times New Roman" w:hAnsi="Times New Roman"/>
          <w:sz w:val="24"/>
          <w:szCs w:val="24"/>
        </w:rPr>
        <w:t xml:space="preserve">Відповідно до </w:t>
      </w:r>
      <w:r w:rsidRPr="00862A08">
        <w:rPr>
          <w:rFonts w:ascii="Times New Roman" w:hAnsi="Times New Roman"/>
          <w:bCs/>
          <w:sz w:val="24"/>
          <w:szCs w:val="24"/>
        </w:rPr>
        <w:t xml:space="preserve">Концепції реформування місцевого самоврядування та територіальної організації влади в Україні </w:t>
      </w:r>
      <w:r w:rsidRPr="00862A08">
        <w:rPr>
          <w:rFonts w:ascii="Times New Roman" w:hAnsi="Times New Roman"/>
          <w:sz w:val="24"/>
          <w:szCs w:val="24"/>
        </w:rPr>
        <w:t xml:space="preserve">пріоритетним напрямком діяльності  органів місцевого самоврядування базового рівня є забезпечення належного </w:t>
      </w:r>
      <w:r w:rsidRPr="00862A08">
        <w:rPr>
          <w:rFonts w:ascii="Times New Roman" w:hAnsi="Times New Roman"/>
          <w:bCs/>
          <w:iCs/>
          <w:sz w:val="24"/>
          <w:szCs w:val="24"/>
        </w:rPr>
        <w:t>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r w:rsidRPr="00862A08">
        <w:rPr>
          <w:rFonts w:ascii="Times New Roman" w:hAnsi="Times New Roman"/>
          <w:sz w:val="24"/>
          <w:szCs w:val="24"/>
        </w:rPr>
        <w:t>.</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862A08">
        <w:rPr>
          <w:rFonts w:ascii="Times New Roman" w:hAnsi="Times New Roman"/>
          <w:sz w:val="24"/>
          <w:szCs w:val="24"/>
          <w:lang w:eastAsia="uk-UA"/>
        </w:rPr>
        <w:t>У 2024 році проблеми у сфері цивільного захисту, техногенної та пожежної безпеки Теплицької сільської територіальної громади частково розв'язувалися у межах</w:t>
      </w:r>
      <w:r w:rsidRPr="00862A08">
        <w:rPr>
          <w:rFonts w:ascii="Times New Roman" w:hAnsi="Times New Roman"/>
          <w:sz w:val="24"/>
          <w:szCs w:val="24"/>
        </w:rPr>
        <w:t xml:space="preserve"> “Програми цивільного захисту, техногенної та пожежної безпеки </w:t>
      </w:r>
      <w:r w:rsidRPr="00862A08">
        <w:rPr>
          <w:rFonts w:ascii="Times New Roman" w:hAnsi="Times New Roman"/>
          <w:sz w:val="24"/>
          <w:szCs w:val="24"/>
          <w:lang w:eastAsia="uk-UA"/>
        </w:rPr>
        <w:t xml:space="preserve">Теплицької сільської територіальної </w:t>
      </w:r>
      <w:r w:rsidRPr="00862A08">
        <w:rPr>
          <w:rFonts w:ascii="Times New Roman" w:hAnsi="Times New Roman"/>
          <w:sz w:val="24"/>
          <w:szCs w:val="24"/>
        </w:rPr>
        <w:t xml:space="preserve">громади Одеської області на 2024 рік”, </w:t>
      </w:r>
      <w:r w:rsidRPr="00862A08">
        <w:rPr>
          <w:rFonts w:ascii="Times New Roman" w:hAnsi="Times New Roman"/>
          <w:bCs/>
          <w:sz w:val="24"/>
          <w:szCs w:val="24"/>
        </w:rPr>
        <w:t xml:space="preserve">завдяки якій з сільського бюджету здійснювалась закупівля паливно-мастильних матеріалів для 11 Державної пожежно-рятувальної частини  9 Державного пожежно-рятувального загону Головного   управління державної служби з надзвичайних ситуацій в Одеській області (далі — 11 ДПРЧ 9 ДПРЗ ГУ ДСНС України в Одеській області) на ліквідацію пожеж, загорань та ліквідацію надзвичайних ситуацій та подій, в тому числі </w:t>
      </w:r>
      <w:r w:rsidRPr="00862A08">
        <w:rPr>
          <w:rFonts w:ascii="Times New Roman" w:hAnsi="Times New Roman"/>
          <w:bCs/>
          <w:spacing w:val="-5"/>
          <w:sz w:val="24"/>
          <w:szCs w:val="24"/>
        </w:rPr>
        <w:t>спричинених збройною агресією проти України</w:t>
      </w:r>
      <w:r w:rsidRPr="00862A08">
        <w:rPr>
          <w:rFonts w:ascii="Times New Roman" w:hAnsi="Times New Roman"/>
          <w:bCs/>
          <w:sz w:val="24"/>
          <w:szCs w:val="24"/>
        </w:rPr>
        <w:t xml:space="preserve">. </w:t>
      </w:r>
    </w:p>
    <w:p w:rsidR="001A32A1" w:rsidRPr="00862A08" w:rsidRDefault="001A32A1" w:rsidP="001A32A1">
      <w:pPr>
        <w:spacing w:after="0" w:line="240" w:lineRule="auto"/>
        <w:ind w:firstLine="708"/>
        <w:jc w:val="both"/>
        <w:rPr>
          <w:rFonts w:ascii="Times New Roman" w:hAnsi="Times New Roman"/>
          <w:sz w:val="24"/>
          <w:szCs w:val="24"/>
        </w:rPr>
      </w:pPr>
      <w:r w:rsidRPr="00862A08">
        <w:rPr>
          <w:rFonts w:ascii="Times New Roman" w:hAnsi="Times New Roman"/>
          <w:sz w:val="24"/>
          <w:szCs w:val="24"/>
        </w:rPr>
        <w:t>Необхідність розроблення сільської</w:t>
      </w:r>
      <w:r w:rsidRPr="00862A08">
        <w:rPr>
          <w:rFonts w:ascii="Times New Roman" w:hAnsi="Times New Roman"/>
          <w:sz w:val="24"/>
          <w:szCs w:val="24"/>
          <w:lang w:eastAsia="uk-UA"/>
        </w:rPr>
        <w:t xml:space="preserve"> програми цивільного захисту, техногенної та пожежної безпеки Теплицької сільської ради Болградського району Одеської області на 2025 рік </w:t>
      </w:r>
      <w:r w:rsidRPr="00862A08">
        <w:rPr>
          <w:rFonts w:ascii="Times New Roman" w:hAnsi="Times New Roman"/>
          <w:sz w:val="24"/>
          <w:szCs w:val="24"/>
        </w:rPr>
        <w:t>(далі - Програма) викликана зростанням кількості надзвичайних ситуацій та пожеж</w:t>
      </w:r>
      <w:r w:rsidRPr="00862A08">
        <w:rPr>
          <w:rFonts w:ascii="Times New Roman" w:hAnsi="Times New Roman"/>
          <w:sz w:val="24"/>
          <w:szCs w:val="24"/>
          <w:lang w:eastAsia="uk-UA"/>
        </w:rPr>
        <w:t>.</w:t>
      </w:r>
    </w:p>
    <w:p w:rsidR="001A32A1" w:rsidRPr="00862A08" w:rsidRDefault="001A32A1" w:rsidP="001A32A1">
      <w:pPr>
        <w:pStyle w:val="a4"/>
        <w:tabs>
          <w:tab w:val="left" w:pos="709"/>
        </w:tabs>
        <w:spacing w:after="0" w:line="240" w:lineRule="atLeast"/>
        <w:ind w:left="0"/>
        <w:jc w:val="both"/>
      </w:pPr>
      <w:r w:rsidRPr="00862A08">
        <w:tab/>
        <w:t xml:space="preserve">Кількість небезпечних подій із року в рік не змінюється в кращу сторону. Ліквідація наслідків аварій, катастроф, стихійних лих та пожеж потребує значних зусиль та залучення великої кількості особового складу і техніки </w:t>
      </w:r>
      <w:r w:rsidRPr="00862A08">
        <w:rPr>
          <w:lang w:eastAsia="uk-UA"/>
        </w:rPr>
        <w:t>підрозділів оперативно-рятувальної служби цивільного захисту</w:t>
      </w:r>
      <w:r w:rsidRPr="00862A08">
        <w:t xml:space="preserve">. </w:t>
      </w:r>
    </w:p>
    <w:p w:rsidR="001A32A1" w:rsidRPr="00862A08" w:rsidRDefault="001A32A1" w:rsidP="001A32A1">
      <w:pPr>
        <w:pStyle w:val="a4"/>
        <w:tabs>
          <w:tab w:val="left" w:pos="709"/>
        </w:tabs>
        <w:spacing w:after="0" w:line="240" w:lineRule="atLeast"/>
        <w:ind w:left="0"/>
        <w:jc w:val="both"/>
      </w:pPr>
      <w:r w:rsidRPr="00862A08">
        <w:rPr>
          <w:bCs/>
        </w:rPr>
        <w:t xml:space="preserve">     Так протягом 10 місяців 2024 році в межах виїзду підрозділу сталося  </w:t>
      </w:r>
      <w:r w:rsidRPr="00862A08">
        <w:rPr>
          <w:bCs/>
          <w:color w:val="000000"/>
        </w:rPr>
        <w:t xml:space="preserve">107 </w:t>
      </w:r>
      <w:r w:rsidRPr="00862A08">
        <w:rPr>
          <w:bCs/>
        </w:rPr>
        <w:t xml:space="preserve"> небезпечні події – далі НП. Серед яких – НП техногенного характеру – 95 випадків: пожежі та загорання – 95 випадки (в громаді 22), з них хибні 4 випадки (загиблих в громаді - 1, постраждалих – 0, врятовано – 0), ДТП – 2 випадки, виявлення вибухонебезпечних предметів –2 випадки; НП соціального характеру  – 8 випадків, з них надання допомоги </w:t>
      </w:r>
      <w:r w:rsidRPr="00862A08">
        <w:rPr>
          <w:bCs/>
        </w:rPr>
        <w:lastRenderedPageBreak/>
        <w:t>населенню та іншим службам – 6 випадків; НП природного характеру – 1 випадок з них снігові замети – 1 випадок. НП воєнного характеру-1 випадок.</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862A08">
        <w:rPr>
          <w:rFonts w:ascii="Times New Roman" w:hAnsi="Times New Roman"/>
          <w:sz w:val="24"/>
          <w:szCs w:val="24"/>
          <w:lang w:eastAsia="uk-UA"/>
        </w:rPr>
        <w:t>Між тим матеріально-технічне оснащення сил цивільного захисту не відповідає сучасним вимогам. Понад</w:t>
      </w:r>
      <w:r w:rsidRPr="00862A08">
        <w:rPr>
          <w:rFonts w:ascii="Times New Roman" w:hAnsi="Times New Roman"/>
          <w:color w:val="C9211E"/>
          <w:sz w:val="24"/>
          <w:szCs w:val="24"/>
          <w:lang w:eastAsia="uk-UA"/>
        </w:rPr>
        <w:t xml:space="preserve"> </w:t>
      </w:r>
      <w:r w:rsidRPr="00862A08">
        <w:rPr>
          <w:rFonts w:ascii="Times New Roman" w:hAnsi="Times New Roman"/>
          <w:sz w:val="24"/>
          <w:szCs w:val="24"/>
          <w:lang w:eastAsia="uk-UA"/>
        </w:rPr>
        <w:t>7</w:t>
      </w:r>
      <w:r w:rsidRPr="00862A08">
        <w:rPr>
          <w:rFonts w:ascii="Times New Roman" w:hAnsi="Times New Roman"/>
          <w:sz w:val="24"/>
          <w:szCs w:val="24"/>
        </w:rPr>
        <w:t>0% одиниць пожежно - рятувальної техніки потребують оновлення.</w:t>
      </w:r>
    </w:p>
    <w:p w:rsidR="001A32A1" w:rsidRPr="00862A08" w:rsidRDefault="001A32A1" w:rsidP="001A32A1">
      <w:pPr>
        <w:pStyle w:val="31"/>
        <w:spacing w:after="0" w:line="240" w:lineRule="auto"/>
        <w:ind w:firstLine="708"/>
        <w:jc w:val="both"/>
        <w:rPr>
          <w:rFonts w:ascii="Times New Roman" w:hAnsi="Times New Roman" w:cs="Times New Roman"/>
          <w:sz w:val="24"/>
          <w:szCs w:val="24"/>
        </w:rPr>
      </w:pPr>
      <w:r w:rsidRPr="00862A08">
        <w:rPr>
          <w:rFonts w:ascii="Times New Roman" w:hAnsi="Times New Roman" w:cs="Times New Roman"/>
          <w:sz w:val="24"/>
          <w:szCs w:val="24"/>
          <w:lang w:eastAsia="uk-UA"/>
        </w:rPr>
        <w:t>На даний час потребує створення  2 МПК (МПО). У 5 населених пунктах Теплицької громади пожежна техніка і протипожежні формування відсутні. Майже 50% пожеж відбуваються за межами міста Арциз, в середньому за 25-30 км від нього, а радіус виїзду пожежної частини складає 3-5 км. Тільки при такій відстані можливе швидке прибуття підрозділу на пожежу та ефективне її гасіння на ранній стадії. При пожежі в найвіддаленіших населених пунктах району</w:t>
      </w:r>
      <w:r w:rsidRPr="00862A08">
        <w:rPr>
          <w:rFonts w:ascii="Times New Roman" w:hAnsi="Times New Roman" w:cs="Times New Roman"/>
          <w:sz w:val="24"/>
          <w:szCs w:val="24"/>
        </w:rPr>
        <w:t xml:space="preserve"> час слідування пожежного автомобіля до міста пожежі складає </w:t>
      </w:r>
      <w:r w:rsidRPr="00862A08">
        <w:rPr>
          <w:rFonts w:ascii="Times New Roman" w:hAnsi="Times New Roman" w:cs="Times New Roman"/>
          <w:sz w:val="24"/>
          <w:szCs w:val="24"/>
          <w:lang w:eastAsia="uk-UA"/>
        </w:rPr>
        <w:t xml:space="preserve">40 і більше хвилин. Протягом цього часу відбувається швидке поширення вогню, створюється загроза сусіднім будівлям та спорудам. Значно зростає збиток. Травмуються та гинуть люди. </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862A08">
        <w:rPr>
          <w:rFonts w:ascii="Times New Roman" w:hAnsi="Times New Roman"/>
          <w:sz w:val="24"/>
          <w:szCs w:val="24"/>
        </w:rPr>
        <w:t>Створення нових підрозділів та утримання існуючих потребує належного фінансування із місцевого та районного бюджету.</w:t>
      </w:r>
      <w:bookmarkStart w:id="1" w:name="18"/>
      <w:bookmarkEnd w:id="1"/>
      <w:r w:rsidRPr="00862A08">
        <w:rPr>
          <w:rFonts w:ascii="Times New Roman" w:hAnsi="Times New Roman"/>
          <w:sz w:val="24"/>
          <w:szCs w:val="24"/>
        </w:rPr>
        <w:t xml:space="preserve"> </w:t>
      </w:r>
    </w:p>
    <w:p w:rsidR="001A32A1" w:rsidRPr="00862A08" w:rsidRDefault="001A32A1" w:rsidP="001A32A1">
      <w:pPr>
        <w:tabs>
          <w:tab w:val="left" w:pos="888"/>
          <w:tab w:val="left" w:pos="1152"/>
        </w:tabs>
        <w:spacing w:after="0" w:line="240" w:lineRule="atLeast"/>
        <w:ind w:firstLine="720"/>
        <w:jc w:val="both"/>
        <w:rPr>
          <w:rFonts w:ascii="Times New Roman" w:hAnsi="Times New Roman"/>
          <w:i/>
          <w:sz w:val="24"/>
          <w:szCs w:val="24"/>
          <w:lang w:eastAsia="uk-UA"/>
        </w:rPr>
      </w:pPr>
      <w:r w:rsidRPr="00862A08">
        <w:rPr>
          <w:rFonts w:ascii="Times New Roman" w:hAnsi="Times New Roman"/>
          <w:sz w:val="24"/>
          <w:szCs w:val="24"/>
        </w:rPr>
        <w:t>Катастрофічною можливо назвати ситуацію с протипожежним водопостачанням в сільській місцевості, де протягом тривалого часу руйнуються пожежні водоймища, після проведення інвентаризації кількість справних водоймищ із року в рік зменшується, значно зменшено кількість водонапірних башт, а існуючи не обладнані перехідними головками для забору води пожежною технікою. Не вистачає протипожежного водопостачання населених пунктів, не всі гідранти забезпечені покажчиками «ПГ». Не ведеться робота по встановленню нових пожежних гідрантів на так званих безводних дільницях Теплицької сільської ради. Потребує уваги забезпечення протипожежного стану об’єктів з масовим перебуванням людей, в першу чергу лікувальних, навчальних, видовищних закладів, де кошти на безпеку людей виділяються за залишковим принципом.</w:t>
      </w:r>
    </w:p>
    <w:p w:rsidR="001A32A1" w:rsidRPr="00862A08" w:rsidRDefault="001A32A1" w:rsidP="001A32A1">
      <w:pPr>
        <w:numPr>
          <w:ilvl w:val="0"/>
          <w:numId w:val="31"/>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bookmarkStart w:id="2" w:name="22"/>
      <w:bookmarkEnd w:id="2"/>
      <w:r w:rsidRPr="00862A08">
        <w:rPr>
          <w:rFonts w:ascii="Times New Roman" w:hAnsi="Times New Roman"/>
          <w:b/>
          <w:sz w:val="24"/>
          <w:szCs w:val="24"/>
          <w:lang w:eastAsia="uk-UA"/>
        </w:rPr>
        <w:t>Мета Програми</w:t>
      </w:r>
      <w:bookmarkStart w:id="3" w:name="25"/>
      <w:bookmarkEnd w:id="3"/>
    </w:p>
    <w:p w:rsidR="001A32A1" w:rsidRPr="00862A08" w:rsidRDefault="001A32A1" w:rsidP="001A32A1">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120" w:after="0" w:line="240" w:lineRule="auto"/>
        <w:jc w:val="both"/>
        <w:rPr>
          <w:rFonts w:ascii="Times New Roman" w:hAnsi="Times New Roman"/>
          <w:b/>
          <w:sz w:val="24"/>
          <w:szCs w:val="24"/>
          <w:lang w:eastAsia="uk-UA"/>
        </w:rPr>
      </w:pPr>
      <w:r w:rsidRPr="00862A08">
        <w:rPr>
          <w:rFonts w:ascii="Times New Roman" w:hAnsi="Times New Roman"/>
          <w:sz w:val="24"/>
          <w:szCs w:val="24"/>
          <w:lang w:eastAsia="uk-UA"/>
        </w:rPr>
        <w:tab/>
      </w:r>
      <w:bookmarkStart w:id="4" w:name="26"/>
      <w:bookmarkEnd w:id="4"/>
      <w:r w:rsidRPr="00862A08">
        <w:rPr>
          <w:rFonts w:ascii="Times New Roman" w:hAnsi="Times New Roman"/>
          <w:sz w:val="24"/>
          <w:szCs w:val="24"/>
        </w:rPr>
        <w:t xml:space="preserve">Метою Програми є впровадження заходів щодо підвищення рівня безпеки  життєдіяльності населення і захищеності території від пожеж, надзвичайних ситуацій техногенного та природного характеру, зниження ризику виникнення таких ситуацій, забезпечення своєчасної протидії пожежам, захисту населення, навколишнього природного середовища, об’єктів та майна від їх наслідків, </w:t>
      </w:r>
      <w:r w:rsidRPr="00862A08">
        <w:rPr>
          <w:rFonts w:ascii="Times New Roman" w:hAnsi="Times New Roman"/>
          <w:sz w:val="24"/>
          <w:szCs w:val="24"/>
          <w:bdr w:val="none" w:sz="0" w:space="0" w:color="000000"/>
        </w:rPr>
        <w:t>створення належних умов для ефективної діяльності пожежно-рятувальних підрозділів, які дислокуються на території Теплицької сільської ради.</w:t>
      </w:r>
    </w:p>
    <w:p w:rsidR="001A32A1" w:rsidRPr="00862A08"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b/>
          <w:sz w:val="24"/>
          <w:szCs w:val="24"/>
          <w:lang w:eastAsia="uk-UA"/>
        </w:rPr>
      </w:pPr>
    </w:p>
    <w:p w:rsidR="001A32A1" w:rsidRPr="00862A08"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4"/>
          <w:szCs w:val="24"/>
          <w:lang w:eastAsia="uk-UA"/>
        </w:rPr>
      </w:pPr>
      <w:r w:rsidRPr="00862A08">
        <w:rPr>
          <w:rFonts w:ascii="Times New Roman" w:hAnsi="Times New Roman"/>
          <w:b/>
          <w:sz w:val="24"/>
          <w:szCs w:val="24"/>
          <w:lang w:eastAsia="uk-UA"/>
        </w:rPr>
        <w:t>3. Обґрунтування шляхів і засобів розв'язання проблеми, обсягів та джерел фінансування, строки виконання Програми</w:t>
      </w:r>
    </w:p>
    <w:p w:rsidR="001A32A1" w:rsidRPr="00862A08"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2A08">
        <w:rPr>
          <w:rFonts w:ascii="Times New Roman" w:hAnsi="Times New Roman"/>
          <w:sz w:val="24"/>
          <w:szCs w:val="24"/>
          <w:lang w:eastAsia="uk-UA"/>
        </w:rPr>
        <w:t>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Теплицькій сільській раді на теперішній час.</w:t>
      </w:r>
    </w:p>
    <w:p w:rsidR="001A32A1" w:rsidRPr="00862A08"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2A08">
        <w:rPr>
          <w:rFonts w:ascii="Times New Roman" w:hAnsi="Times New Roman"/>
          <w:sz w:val="24"/>
          <w:szCs w:val="24"/>
          <w:lang w:eastAsia="uk-UA"/>
        </w:rPr>
        <w:t>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служб цивільного захисту, які дислокуються на території Теплицької сільської ради,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w:t>
      </w:r>
    </w:p>
    <w:p w:rsidR="001A32A1" w:rsidRPr="00862A08" w:rsidRDefault="001A32A1" w:rsidP="001A32A1">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sz w:val="24"/>
          <w:szCs w:val="24"/>
          <w:lang w:eastAsia="uk-UA"/>
        </w:rPr>
        <w:tab/>
        <w:t>З цією метою передбачається:</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bCs/>
          <w:sz w:val="24"/>
          <w:szCs w:val="24"/>
        </w:rPr>
        <w:t xml:space="preserve">відповідно до вимог постанови Кабінету Міністрів України від 30.09.2015 №775 створити районний матеріальний резерв з метою надання термінової допомоги постраждалому населенню, здійснення заходів, спрямованих на запобігання та ліквідацію наслідків надзвичайних ситуацій та проведення невідкладних відновлювальних робіт; </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 xml:space="preserve">підвищити рівень оперативної готовності пожежно-рятувального підрозділу до </w:t>
      </w:r>
      <w:r w:rsidRPr="00862A08">
        <w:rPr>
          <w:rFonts w:ascii="Times New Roman" w:hAnsi="Times New Roman"/>
          <w:spacing w:val="-5"/>
          <w:sz w:val="24"/>
          <w:szCs w:val="24"/>
        </w:rPr>
        <w:t>ліквідації наслідків надзвичайних ситуацій та гасіння великих пожеж</w:t>
      </w:r>
      <w:r w:rsidRPr="00862A08">
        <w:rPr>
          <w:rFonts w:ascii="Times New Roman" w:hAnsi="Times New Roman"/>
          <w:sz w:val="24"/>
          <w:szCs w:val="24"/>
        </w:rPr>
        <w:t>;</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lastRenderedPageBreak/>
        <w:t>забезпечити безпеку населення, його життєдіяльності та провадження господарської діяльності шляхом очищення території й об’єктів Теплицької сільської громади, забруднених вибухонебезпечними предметами</w:t>
      </w:r>
      <w:r w:rsidRPr="00862A08">
        <w:rPr>
          <w:rFonts w:ascii="Times New Roman" w:hAnsi="Times New Roman"/>
          <w:bCs/>
          <w:sz w:val="24"/>
          <w:szCs w:val="24"/>
        </w:rPr>
        <w:t>;</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створити</w:t>
      </w:r>
      <w:r w:rsidRPr="00862A08">
        <w:rPr>
          <w:rFonts w:ascii="Times New Roman" w:hAnsi="Times New Roman"/>
          <w:sz w:val="24"/>
          <w:szCs w:val="24"/>
          <w:lang w:eastAsia="uk-UA"/>
        </w:rPr>
        <w:t xml:space="preserve"> в сільській місцевості на території Теплицької сільської ради</w:t>
      </w:r>
      <w:r w:rsidRPr="00862A08">
        <w:rPr>
          <w:rFonts w:ascii="Times New Roman" w:hAnsi="Times New Roman"/>
          <w:sz w:val="24"/>
          <w:szCs w:val="24"/>
        </w:rPr>
        <w:t xml:space="preserve"> підрозділи місцевої пожежної охорони.</w:t>
      </w:r>
    </w:p>
    <w:p w:rsidR="001A32A1" w:rsidRPr="00862A08"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862A08">
        <w:rPr>
          <w:rFonts w:ascii="Times New Roman" w:hAnsi="Times New Roman"/>
          <w:bCs/>
          <w:iCs/>
          <w:sz w:val="24"/>
          <w:szCs w:val="24"/>
        </w:rPr>
        <w:t xml:space="preserve">Фінансування Програми здійснюється за рахунок сільського бюджету інших джерел, не заборонених чинним законодавством. </w:t>
      </w:r>
      <w:r w:rsidRPr="00862A08">
        <w:rPr>
          <w:rFonts w:ascii="Times New Roman" w:hAnsi="Times New Roman"/>
          <w:sz w:val="24"/>
          <w:szCs w:val="24"/>
        </w:rPr>
        <w:t>Обсяги та джерела фінансування Програми викладені в додатку.</w:t>
      </w:r>
    </w:p>
    <w:p w:rsidR="001A32A1" w:rsidRPr="00862A08" w:rsidRDefault="001A32A1" w:rsidP="001A3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862A08">
        <w:rPr>
          <w:rFonts w:ascii="Times New Roman" w:hAnsi="Times New Roman"/>
          <w:sz w:val="24"/>
          <w:szCs w:val="24"/>
        </w:rPr>
        <w:t>Фінансування Програми уточнюється під час складання проекту сільського бюджету на відповідний рік, з урахуванням дотримання вимог ст. 85 Бюджетного кодексу України.</w:t>
      </w:r>
    </w:p>
    <w:p w:rsidR="001A32A1" w:rsidRPr="00862A08" w:rsidRDefault="001A32A1" w:rsidP="001A32A1">
      <w:pPr>
        <w:spacing w:after="0" w:line="240" w:lineRule="atLeast"/>
        <w:ind w:firstLine="720"/>
        <w:jc w:val="both"/>
        <w:rPr>
          <w:rFonts w:ascii="Times New Roman" w:hAnsi="Times New Roman"/>
          <w:sz w:val="24"/>
          <w:szCs w:val="24"/>
        </w:rPr>
      </w:pPr>
      <w:r w:rsidRPr="00862A08">
        <w:rPr>
          <w:rFonts w:ascii="Times New Roman" w:hAnsi="Times New Roman"/>
          <w:sz w:val="24"/>
          <w:szCs w:val="24"/>
        </w:rPr>
        <w:t>Обсяги фінансування Програми затверджуються щорічно рішеннями Теплицької сільської ради в межах наявного фінансового ресурсу.</w:t>
      </w:r>
    </w:p>
    <w:p w:rsidR="001A32A1" w:rsidRPr="00862A08" w:rsidRDefault="001A32A1" w:rsidP="001A32A1">
      <w:pPr>
        <w:shd w:val="clear" w:color="auto" w:fill="FFFFFF"/>
        <w:spacing w:after="0" w:line="240" w:lineRule="atLeast"/>
        <w:ind w:firstLine="720"/>
        <w:rPr>
          <w:rFonts w:ascii="Times New Roman" w:hAnsi="Times New Roman"/>
          <w:b/>
          <w:sz w:val="24"/>
          <w:szCs w:val="24"/>
        </w:rPr>
      </w:pPr>
      <w:r w:rsidRPr="00862A08">
        <w:rPr>
          <w:rFonts w:ascii="Times New Roman" w:hAnsi="Times New Roman"/>
          <w:bCs/>
          <w:iCs/>
          <w:sz w:val="24"/>
          <w:szCs w:val="24"/>
        </w:rPr>
        <w:t>Строк реалізації  Програми –</w:t>
      </w:r>
      <w:r w:rsidRPr="00862A08">
        <w:rPr>
          <w:rFonts w:ascii="Times New Roman" w:hAnsi="Times New Roman"/>
          <w:iCs/>
          <w:sz w:val="24"/>
          <w:szCs w:val="24"/>
        </w:rPr>
        <w:t xml:space="preserve"> </w:t>
      </w:r>
      <w:r w:rsidRPr="00862A08">
        <w:rPr>
          <w:rFonts w:ascii="Times New Roman" w:hAnsi="Times New Roman"/>
          <w:sz w:val="24"/>
          <w:szCs w:val="24"/>
        </w:rPr>
        <w:t xml:space="preserve">2025 рік. </w:t>
      </w:r>
    </w:p>
    <w:p w:rsidR="001A32A1" w:rsidRPr="00862A08" w:rsidRDefault="001A32A1" w:rsidP="001A32A1">
      <w:pPr>
        <w:tabs>
          <w:tab w:val="left" w:pos="1080"/>
        </w:tabs>
        <w:spacing w:after="0" w:line="240" w:lineRule="auto"/>
        <w:jc w:val="center"/>
        <w:rPr>
          <w:rFonts w:ascii="Times New Roman" w:hAnsi="Times New Roman"/>
          <w:sz w:val="24"/>
          <w:szCs w:val="24"/>
        </w:rPr>
      </w:pPr>
      <w:r w:rsidRPr="00862A08">
        <w:rPr>
          <w:rFonts w:ascii="Times New Roman" w:hAnsi="Times New Roman"/>
          <w:b/>
          <w:sz w:val="24"/>
          <w:szCs w:val="24"/>
        </w:rPr>
        <w:t>4. Напрями діяльності та заходи Програми</w:t>
      </w:r>
    </w:p>
    <w:p w:rsidR="001A32A1" w:rsidRPr="00862A08" w:rsidRDefault="001A32A1" w:rsidP="001A32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b/>
          <w:sz w:val="24"/>
          <w:szCs w:val="24"/>
          <w:lang w:eastAsia="uk-UA"/>
        </w:rPr>
        <w:tab/>
      </w:r>
      <w:r w:rsidRPr="00862A08">
        <w:rPr>
          <w:rFonts w:ascii="Times New Roman" w:hAnsi="Times New Roman"/>
          <w:sz w:val="24"/>
          <w:szCs w:val="24"/>
          <w:lang w:eastAsia="uk-UA"/>
        </w:rPr>
        <w:t xml:space="preserve">Напрямами реалізації Програми є: </w:t>
      </w:r>
    </w:p>
    <w:p w:rsidR="001A32A1" w:rsidRPr="00862A08"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bookmarkStart w:id="5" w:name="94"/>
      <w:bookmarkEnd w:id="5"/>
      <w:r w:rsidRPr="00862A08">
        <w:rPr>
          <w:rFonts w:ascii="Times New Roman" w:hAnsi="Times New Roman"/>
          <w:sz w:val="24"/>
          <w:szCs w:val="24"/>
        </w:rPr>
        <w:tab/>
        <w:t xml:space="preserve">- </w:t>
      </w:r>
      <w:r w:rsidRPr="00862A08">
        <w:rPr>
          <w:rFonts w:ascii="Times New Roman" w:hAnsi="Times New Roman"/>
          <w:color w:val="000000"/>
          <w:sz w:val="24"/>
          <w:szCs w:val="24"/>
        </w:rPr>
        <w:t>закупівля запчастин до спеціалізованої та пожежно-рятувальної техніки, пожежно-технічного оснащення, спеціального та форменого одягу пожежно-рятувальних підрозділів з метою виконання робіт за призначенням;</w:t>
      </w:r>
    </w:p>
    <w:p w:rsidR="001A32A1" w:rsidRPr="00862A08"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sz w:val="24"/>
          <w:szCs w:val="24"/>
        </w:rPr>
        <w:t>утворення та забезпечення функціонування в Теплицькій сільській територіальній громаді підрозділів місцевої пожежної охорони;</w:t>
      </w:r>
    </w:p>
    <w:p w:rsidR="001A32A1" w:rsidRPr="00862A08"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sz w:val="24"/>
          <w:szCs w:val="24"/>
        </w:rPr>
        <w:t xml:space="preserve">ремонт та встановлення вуличних пожежних гідрантів, </w:t>
      </w:r>
      <w:r w:rsidRPr="00862A08">
        <w:rPr>
          <w:rFonts w:ascii="Times New Roman" w:hAnsi="Times New Roman"/>
          <w:bCs/>
          <w:sz w:val="24"/>
          <w:szCs w:val="24"/>
        </w:rPr>
        <w:t>будівництво та ремонт пожежних водоймищ, створення пірсів для забору води пожежною технікою з природних вододжерел;</w:t>
      </w:r>
    </w:p>
    <w:p w:rsidR="001A32A1" w:rsidRPr="00862A08"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bCs/>
          <w:sz w:val="24"/>
          <w:szCs w:val="24"/>
        </w:rPr>
        <w:t>закупівля твердого палива з метою опалення службових приміщень пожежно</w:t>
      </w:r>
      <w:r w:rsidRPr="00862A08">
        <w:rPr>
          <w:rFonts w:ascii="Times New Roman" w:hAnsi="Times New Roman"/>
          <w:sz w:val="24"/>
          <w:szCs w:val="24"/>
        </w:rPr>
        <w:t>-рятувальних підрозділів</w:t>
      </w:r>
      <w:r w:rsidRPr="00862A08">
        <w:rPr>
          <w:rFonts w:ascii="Times New Roman" w:hAnsi="Times New Roman"/>
          <w:bCs/>
          <w:sz w:val="24"/>
          <w:szCs w:val="24"/>
        </w:rPr>
        <w:t>;</w:t>
      </w:r>
    </w:p>
    <w:p w:rsidR="001A32A1" w:rsidRPr="00862A08" w:rsidRDefault="001A32A1" w:rsidP="001A32A1">
      <w:pPr>
        <w:numPr>
          <w:ilvl w:val="0"/>
          <w:numId w:val="30"/>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bCs/>
          <w:color w:val="000000"/>
          <w:sz w:val="24"/>
          <w:szCs w:val="24"/>
        </w:rPr>
        <w:t>закупівля паливно-мастильних матеріалів для належного виконання завдань за призначенням;</w:t>
      </w:r>
    </w:p>
    <w:p w:rsidR="001A32A1" w:rsidRPr="00862A08"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bCs/>
          <w:sz w:val="24"/>
          <w:szCs w:val="24"/>
        </w:rPr>
        <w:t xml:space="preserve">       - проведення поточних та капітальних ремонтів з метою покращення умов несення служби особового складу 11 ДПРЧ 3 ДПРЗ ГУ ДСНС України в Одеській області.</w:t>
      </w:r>
    </w:p>
    <w:p w:rsidR="001A32A1" w:rsidRPr="00862A08"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uk-UA"/>
        </w:rPr>
      </w:pPr>
      <w:r w:rsidRPr="00862A08">
        <w:rPr>
          <w:rFonts w:ascii="Times New Roman" w:hAnsi="Times New Roman"/>
          <w:sz w:val="24"/>
          <w:szCs w:val="24"/>
          <w:lang w:eastAsia="uk-UA"/>
        </w:rPr>
        <w:t>Напрями діяльності та заходи Програми наведені у додатку 3.</w:t>
      </w:r>
    </w:p>
    <w:p w:rsidR="001A32A1" w:rsidRPr="00862A08" w:rsidRDefault="001A32A1" w:rsidP="001A32A1">
      <w:pPr>
        <w:numPr>
          <w:ilvl w:val="0"/>
          <w:numId w:val="32"/>
        </w:numPr>
        <w:spacing w:after="0" w:line="240" w:lineRule="atLeast"/>
        <w:jc w:val="center"/>
        <w:rPr>
          <w:rFonts w:ascii="Times New Roman" w:hAnsi="Times New Roman"/>
          <w:sz w:val="24"/>
          <w:szCs w:val="24"/>
        </w:rPr>
      </w:pPr>
      <w:bookmarkStart w:id="6" w:name="90"/>
      <w:bookmarkEnd w:id="6"/>
      <w:r w:rsidRPr="00862A08">
        <w:rPr>
          <w:rFonts w:ascii="Times New Roman" w:hAnsi="Times New Roman"/>
          <w:b/>
          <w:bCs/>
          <w:sz w:val="24"/>
          <w:szCs w:val="24"/>
        </w:rPr>
        <w:t>Очікувані результати, ефективність Програми</w:t>
      </w:r>
    </w:p>
    <w:p w:rsidR="001A32A1" w:rsidRPr="00862A08" w:rsidRDefault="001A32A1" w:rsidP="001A32A1">
      <w:pPr>
        <w:tabs>
          <w:tab w:val="left" w:pos="720"/>
        </w:tabs>
        <w:spacing w:after="0" w:line="240" w:lineRule="auto"/>
        <w:jc w:val="both"/>
        <w:rPr>
          <w:rFonts w:ascii="Times New Roman" w:hAnsi="Times New Roman"/>
          <w:sz w:val="24"/>
          <w:szCs w:val="24"/>
        </w:rPr>
      </w:pPr>
      <w:r w:rsidRPr="00862A08">
        <w:rPr>
          <w:rFonts w:ascii="Times New Roman" w:hAnsi="Times New Roman"/>
          <w:sz w:val="24"/>
          <w:szCs w:val="24"/>
        </w:rPr>
        <w:tab/>
      </w:r>
      <w:r w:rsidRPr="00862A08">
        <w:rPr>
          <w:rFonts w:ascii="Times New Roman" w:hAnsi="Times New Roman"/>
          <w:spacing w:val="-1"/>
          <w:sz w:val="24"/>
          <w:szCs w:val="24"/>
        </w:rPr>
        <w:t>Виконання заходів Програми дозволить:</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підвищити рівень оперативного та комплексного реагування на надзвичайні ситуації;</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підвищити рівень готовності органів влади до ліквідації надзвичайних ситуацій;</w:t>
      </w:r>
    </w:p>
    <w:p w:rsidR="001A32A1" w:rsidRPr="00862A08"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sz w:val="24"/>
          <w:szCs w:val="24"/>
        </w:rPr>
        <w:t xml:space="preserve">          - створити регіональний матеріальний резерв за рахунок накопичення матеріальних засобів та запасів паливно-мастильних матеріалів, необхідних для запобігання можливим надзвичайним ситуаціям та ліквідації їх наслідків; </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підвищити боєготовність до дій за призначенням сил та засобів області для ефективного виконання завдань з рятування людей, гасіння пожеж та ліквідації НС та НП;</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 xml:space="preserve"> створити безпечні умови проживання населення;</w:t>
      </w:r>
    </w:p>
    <w:p w:rsidR="001A32A1" w:rsidRPr="00862A08" w:rsidRDefault="001A32A1" w:rsidP="001A32A1">
      <w:pPr>
        <w:numPr>
          <w:ilvl w:val="0"/>
          <w:numId w:val="30"/>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862A08">
        <w:rPr>
          <w:rFonts w:ascii="Times New Roman" w:hAnsi="Times New Roman"/>
          <w:sz w:val="24"/>
          <w:szCs w:val="24"/>
        </w:rPr>
        <w:t xml:space="preserve"> мінімізувати загрозу настання нещасних випадків від поводження з </w:t>
      </w:r>
      <w:r w:rsidRPr="00862A08">
        <w:rPr>
          <w:rFonts w:ascii="Times New Roman" w:hAnsi="Times New Roman"/>
          <w:sz w:val="24"/>
          <w:szCs w:val="24"/>
          <w:shd w:val="clear" w:color="auto" w:fill="FFFFFF"/>
        </w:rPr>
        <w:t>вибухонебезпечними предметами</w:t>
      </w:r>
      <w:r w:rsidRPr="00862A08">
        <w:rPr>
          <w:rFonts w:ascii="Times New Roman" w:eastAsia="Arial Unicode MS" w:hAnsi="Times New Roman"/>
          <w:sz w:val="24"/>
          <w:szCs w:val="24"/>
        </w:rPr>
        <w:t>;</w:t>
      </w:r>
    </w:p>
    <w:p w:rsidR="001A32A1" w:rsidRPr="00862A08" w:rsidRDefault="001A32A1" w:rsidP="001A32A1">
      <w:pPr>
        <w:tabs>
          <w:tab w:val="left" w:pos="1080"/>
        </w:tabs>
        <w:spacing w:after="0" w:line="240" w:lineRule="auto"/>
        <w:jc w:val="both"/>
        <w:rPr>
          <w:rFonts w:ascii="Times New Roman" w:hAnsi="Times New Roman"/>
          <w:sz w:val="24"/>
          <w:szCs w:val="24"/>
        </w:rPr>
      </w:pPr>
      <w:r w:rsidRPr="00862A08">
        <w:rPr>
          <w:rFonts w:ascii="Times New Roman" w:hAnsi="Times New Roman"/>
          <w:sz w:val="24"/>
          <w:szCs w:val="24"/>
        </w:rPr>
        <w:t xml:space="preserve">          - підвищити рівень обізнаності населення правилам безпечної поведінки і здорового способу життя;</w:t>
      </w:r>
    </w:p>
    <w:p w:rsidR="001A32A1" w:rsidRPr="00862A08" w:rsidRDefault="001A32A1" w:rsidP="001A32A1">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2A08">
        <w:rPr>
          <w:rFonts w:ascii="Times New Roman" w:hAnsi="Times New Roman"/>
          <w:bCs/>
          <w:sz w:val="24"/>
          <w:szCs w:val="24"/>
        </w:rPr>
        <w:t xml:space="preserve">         - забезпечити гласність, прозорість і вільний доступ громадян до інформації про стан довкілля та небезпечні явища, що загрожують безпеці людей;</w:t>
      </w:r>
    </w:p>
    <w:p w:rsidR="001A32A1" w:rsidRPr="00862A08" w:rsidRDefault="001A32A1" w:rsidP="001A32A1">
      <w:pPr>
        <w:tabs>
          <w:tab w:val="left" w:pos="1080"/>
        </w:tabs>
        <w:spacing w:after="0" w:line="240" w:lineRule="auto"/>
        <w:jc w:val="both"/>
        <w:rPr>
          <w:rFonts w:ascii="Times New Roman" w:hAnsi="Times New Roman"/>
          <w:spacing w:val="-1"/>
          <w:sz w:val="24"/>
          <w:szCs w:val="24"/>
        </w:rPr>
      </w:pPr>
      <w:r w:rsidRPr="00862A08">
        <w:rPr>
          <w:rFonts w:ascii="Times New Roman" w:hAnsi="Times New Roman"/>
          <w:sz w:val="24"/>
          <w:szCs w:val="24"/>
        </w:rPr>
        <w:t xml:space="preserve">         - забезпечити у кожному населеному пункті Теплицької сільської ради гарантований  рівень пожежної безпеки.</w:t>
      </w:r>
    </w:p>
    <w:p w:rsidR="001A32A1" w:rsidRPr="00862A08" w:rsidRDefault="001A32A1" w:rsidP="001A32A1">
      <w:pPr>
        <w:numPr>
          <w:ilvl w:val="0"/>
          <w:numId w:val="32"/>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b/>
          <w:sz w:val="24"/>
          <w:szCs w:val="24"/>
          <w:lang w:eastAsia="uk-UA"/>
        </w:rPr>
        <w:t>Координація та контроль за ходом виконання Програми</w:t>
      </w:r>
    </w:p>
    <w:p w:rsidR="001A32A1" w:rsidRPr="00862A08" w:rsidRDefault="001A32A1" w:rsidP="001A32A1">
      <w:pPr>
        <w:shd w:val="clear" w:color="auto" w:fill="FFFFFF"/>
        <w:spacing w:after="0" w:line="240" w:lineRule="atLeast"/>
        <w:ind w:firstLine="720"/>
        <w:jc w:val="both"/>
        <w:rPr>
          <w:rFonts w:ascii="Times New Roman" w:hAnsi="Times New Roman"/>
          <w:sz w:val="24"/>
          <w:szCs w:val="24"/>
        </w:rPr>
      </w:pPr>
      <w:r w:rsidRPr="00862A08">
        <w:rPr>
          <w:rFonts w:ascii="Times New Roman" w:hAnsi="Times New Roman"/>
          <w:sz w:val="24"/>
          <w:szCs w:val="24"/>
        </w:rPr>
        <w:t>Реалізація Програми забезпечується Теплицькою сільською радою, Болградським районним управлінням ГУ ДСНС України, 3 державним пожежно-рятувальним загоном ГУ ДСНС України в Одеській області.</w:t>
      </w:r>
    </w:p>
    <w:p w:rsidR="001A32A1" w:rsidRPr="00862A08" w:rsidRDefault="001A32A1" w:rsidP="001A32A1">
      <w:pPr>
        <w:shd w:val="clear" w:color="auto" w:fill="FFFFFF"/>
        <w:spacing w:after="0" w:line="240" w:lineRule="atLeast"/>
        <w:ind w:firstLine="720"/>
        <w:jc w:val="both"/>
        <w:rPr>
          <w:rFonts w:ascii="Times New Roman" w:hAnsi="Times New Roman"/>
          <w:sz w:val="24"/>
          <w:szCs w:val="24"/>
        </w:rPr>
      </w:pPr>
      <w:r w:rsidRPr="00862A08">
        <w:rPr>
          <w:rFonts w:ascii="Times New Roman" w:hAnsi="Times New Roman"/>
          <w:sz w:val="24"/>
          <w:szCs w:val="24"/>
        </w:rPr>
        <w:lastRenderedPageBreak/>
        <w:t>Безпосередній контроль за виконанням заходів і завдань Програми здійснюється Теплицькою сільською радою та Болградським районним управлінням  ГУ ДСНС України в Одеській області.</w:t>
      </w:r>
    </w:p>
    <w:p w:rsidR="001A32A1" w:rsidRPr="00862A08" w:rsidRDefault="001A32A1" w:rsidP="001A32A1">
      <w:pPr>
        <w:shd w:val="clear" w:color="auto" w:fill="FFFFFF"/>
        <w:spacing w:after="0" w:line="240" w:lineRule="auto"/>
        <w:ind w:firstLine="720"/>
        <w:jc w:val="both"/>
        <w:rPr>
          <w:rFonts w:ascii="Times New Roman" w:hAnsi="Times New Roman"/>
          <w:sz w:val="24"/>
          <w:szCs w:val="24"/>
        </w:rPr>
      </w:pPr>
      <w:r w:rsidRPr="00862A08">
        <w:rPr>
          <w:rFonts w:ascii="Times New Roman" w:hAnsi="Times New Roman"/>
          <w:sz w:val="24"/>
          <w:szCs w:val="24"/>
        </w:rPr>
        <w:t>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виконанням окремих завдань і заходів Програми.</w:t>
      </w:r>
    </w:p>
    <w:p w:rsidR="001A32A1" w:rsidRPr="00862A08" w:rsidRDefault="001A32A1" w:rsidP="001A32A1">
      <w:pPr>
        <w:shd w:val="clear" w:color="auto" w:fill="FFFFFF"/>
        <w:spacing w:after="0" w:line="240" w:lineRule="auto"/>
        <w:ind w:firstLine="720"/>
        <w:jc w:val="both"/>
        <w:rPr>
          <w:rFonts w:ascii="Times New Roman" w:hAnsi="Times New Roman"/>
          <w:sz w:val="24"/>
          <w:szCs w:val="24"/>
        </w:rPr>
      </w:pPr>
      <w:r w:rsidRPr="00862A08">
        <w:rPr>
          <w:rFonts w:ascii="Times New Roman" w:hAnsi="Times New Roman"/>
          <w:sz w:val="24"/>
          <w:szCs w:val="24"/>
        </w:rPr>
        <w:t>Виконавці Програми інформують Теплицьку сільську раду про стан виконання заходів, визначених даною Програмою до 10 числа місяця  наступного за звітним кварталом.</w:t>
      </w:r>
    </w:p>
    <w:p w:rsidR="001A32A1" w:rsidRPr="00862A08" w:rsidRDefault="001A32A1" w:rsidP="001A32A1">
      <w:pPr>
        <w:shd w:val="clear" w:color="auto" w:fill="FFFFFF"/>
        <w:spacing w:after="0" w:line="240" w:lineRule="auto"/>
        <w:ind w:firstLine="720"/>
        <w:jc w:val="both"/>
        <w:rPr>
          <w:rFonts w:ascii="Times New Roman" w:hAnsi="Times New Roman"/>
          <w:b/>
          <w:sz w:val="24"/>
          <w:szCs w:val="24"/>
        </w:rPr>
      </w:pPr>
      <w:r w:rsidRPr="00862A08">
        <w:rPr>
          <w:rFonts w:ascii="Times New Roman" w:hAnsi="Times New Roman"/>
          <w:sz w:val="24"/>
          <w:szCs w:val="24"/>
        </w:rPr>
        <w:t xml:space="preserve">Після закінчення встановленого строку виконання Програми, не пізніше ніж у двомісячний строк, відповідальний виконавець складає підсумковий звіт про результати її виконання та подає його на розгляд Теплицької сільської ради разом із  пояснювальною запискою. </w:t>
      </w:r>
    </w:p>
    <w:p w:rsidR="001A32A1" w:rsidRPr="00862A08" w:rsidRDefault="001A32A1" w:rsidP="001A32A1">
      <w:pPr>
        <w:pStyle w:val="a4"/>
        <w:tabs>
          <w:tab w:val="left" w:pos="10080"/>
        </w:tabs>
        <w:spacing w:after="0" w:line="0" w:lineRule="atLeast"/>
        <w:ind w:left="0" w:right="180"/>
        <w:rPr>
          <w:b/>
        </w:rPr>
      </w:pPr>
    </w:p>
    <w:p w:rsidR="001A32A1" w:rsidRPr="00862A08" w:rsidRDefault="001A32A1" w:rsidP="001A32A1">
      <w:pPr>
        <w:pStyle w:val="a4"/>
        <w:tabs>
          <w:tab w:val="left" w:pos="10080"/>
        </w:tabs>
        <w:spacing w:after="0" w:line="0" w:lineRule="atLeast"/>
        <w:ind w:left="0" w:right="180"/>
      </w:pPr>
      <w:r w:rsidRPr="00862A08">
        <w:t xml:space="preserve">Секретар сільської ради                </w:t>
      </w:r>
      <w:r w:rsidR="00A34A7A" w:rsidRPr="00862A08">
        <w:rPr>
          <w:lang w:val="uk-UA"/>
        </w:rPr>
        <w:t xml:space="preserve">                         </w:t>
      </w:r>
      <w:r w:rsidRPr="00862A08">
        <w:t xml:space="preserve">               Наталія ШУТАК</w:t>
      </w:r>
      <w:r w:rsidRPr="00862A08">
        <w:rPr>
          <w:b/>
        </w:rPr>
        <w:t xml:space="preserve">  </w:t>
      </w:r>
    </w:p>
    <w:p w:rsidR="001A32A1" w:rsidRPr="00862A08" w:rsidRDefault="001A32A1" w:rsidP="001A32A1">
      <w:pPr>
        <w:tabs>
          <w:tab w:val="left" w:pos="10080"/>
        </w:tabs>
        <w:spacing w:after="0" w:line="0" w:lineRule="atLeast"/>
        <w:ind w:right="180"/>
        <w:rPr>
          <w:rFonts w:ascii="Times New Roman" w:hAnsi="Times New Roman"/>
          <w:sz w:val="24"/>
          <w:szCs w:val="24"/>
        </w:rPr>
      </w:pPr>
      <w:r w:rsidRPr="00862A08">
        <w:rPr>
          <w:rFonts w:ascii="Times New Roman" w:hAnsi="Times New Roman"/>
          <w:sz w:val="24"/>
          <w:szCs w:val="24"/>
        </w:rPr>
        <w:t xml:space="preserve">                                                                                                                                                            </w:t>
      </w:r>
    </w:p>
    <w:p w:rsidR="00F878DF" w:rsidRPr="00862A08" w:rsidRDefault="001A32A1" w:rsidP="001A32A1">
      <w:pPr>
        <w:tabs>
          <w:tab w:val="left" w:pos="10080"/>
        </w:tabs>
        <w:spacing w:after="0" w:line="0" w:lineRule="atLeast"/>
        <w:ind w:right="180"/>
        <w:rPr>
          <w:rFonts w:ascii="Times New Roman" w:hAnsi="Times New Roman"/>
          <w:sz w:val="24"/>
          <w:szCs w:val="24"/>
          <w:lang w:val="uk-UA"/>
        </w:rPr>
      </w:pPr>
      <w:r w:rsidRPr="00862A08">
        <w:rPr>
          <w:rFonts w:ascii="Times New Roman" w:hAnsi="Times New Roman"/>
          <w:sz w:val="24"/>
          <w:szCs w:val="24"/>
        </w:rPr>
        <w:t xml:space="preserve">                                                                                                                  </w:t>
      </w: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Pr="00862A08" w:rsidRDefault="00F878DF" w:rsidP="001A32A1">
      <w:pPr>
        <w:tabs>
          <w:tab w:val="left" w:pos="10080"/>
        </w:tabs>
        <w:spacing w:after="0" w:line="0" w:lineRule="atLeast"/>
        <w:ind w:right="180"/>
        <w:rPr>
          <w:rFonts w:ascii="Times New Roman" w:hAnsi="Times New Roman"/>
          <w:sz w:val="24"/>
          <w:szCs w:val="24"/>
          <w:lang w:val="uk-UA"/>
        </w:rPr>
      </w:pPr>
    </w:p>
    <w:p w:rsidR="00F878DF" w:rsidRDefault="00F878DF" w:rsidP="001A32A1">
      <w:pPr>
        <w:tabs>
          <w:tab w:val="left" w:pos="10080"/>
        </w:tabs>
        <w:spacing w:after="0" w:line="0" w:lineRule="atLeast"/>
        <w:ind w:right="180"/>
        <w:rPr>
          <w:rFonts w:ascii="Times New Roman" w:hAnsi="Times New Roman"/>
          <w:sz w:val="24"/>
          <w:szCs w:val="24"/>
          <w:lang w:val="uk-UA"/>
        </w:rPr>
      </w:pPr>
    </w:p>
    <w:p w:rsidR="00862A08" w:rsidRDefault="00862A08" w:rsidP="001A32A1">
      <w:pPr>
        <w:tabs>
          <w:tab w:val="left" w:pos="10080"/>
        </w:tabs>
        <w:spacing w:after="0" w:line="0" w:lineRule="atLeast"/>
        <w:ind w:right="180"/>
        <w:rPr>
          <w:rFonts w:ascii="Times New Roman" w:hAnsi="Times New Roman"/>
          <w:sz w:val="24"/>
          <w:szCs w:val="24"/>
          <w:lang w:val="uk-UA"/>
        </w:rPr>
      </w:pPr>
    </w:p>
    <w:p w:rsidR="00862A08" w:rsidRDefault="00862A08" w:rsidP="001A32A1">
      <w:pPr>
        <w:tabs>
          <w:tab w:val="left" w:pos="10080"/>
        </w:tabs>
        <w:spacing w:after="0" w:line="0" w:lineRule="atLeast"/>
        <w:ind w:right="180"/>
        <w:rPr>
          <w:rFonts w:ascii="Times New Roman" w:hAnsi="Times New Roman"/>
          <w:sz w:val="24"/>
          <w:szCs w:val="24"/>
          <w:lang w:val="uk-UA"/>
        </w:rPr>
      </w:pPr>
    </w:p>
    <w:p w:rsidR="00862A08" w:rsidRDefault="00862A08" w:rsidP="001A32A1">
      <w:pPr>
        <w:tabs>
          <w:tab w:val="left" w:pos="10080"/>
        </w:tabs>
        <w:spacing w:after="0" w:line="0" w:lineRule="atLeast"/>
        <w:ind w:right="180"/>
        <w:rPr>
          <w:rFonts w:ascii="Times New Roman" w:hAnsi="Times New Roman"/>
          <w:sz w:val="24"/>
          <w:szCs w:val="24"/>
          <w:lang w:val="uk-UA"/>
        </w:rPr>
      </w:pPr>
    </w:p>
    <w:p w:rsidR="00862A08" w:rsidRDefault="00862A08" w:rsidP="001A32A1">
      <w:pPr>
        <w:tabs>
          <w:tab w:val="left" w:pos="10080"/>
        </w:tabs>
        <w:spacing w:after="0" w:line="0" w:lineRule="atLeast"/>
        <w:ind w:right="180"/>
        <w:rPr>
          <w:rFonts w:ascii="Times New Roman" w:hAnsi="Times New Roman"/>
          <w:sz w:val="24"/>
          <w:szCs w:val="24"/>
          <w:lang w:val="uk-UA"/>
        </w:rPr>
      </w:pPr>
    </w:p>
    <w:p w:rsidR="00862A08" w:rsidRDefault="00862A08" w:rsidP="001A32A1">
      <w:pPr>
        <w:tabs>
          <w:tab w:val="left" w:pos="10080"/>
        </w:tabs>
        <w:spacing w:after="0" w:line="0" w:lineRule="atLeast"/>
        <w:ind w:right="180"/>
        <w:rPr>
          <w:rFonts w:ascii="Times New Roman" w:hAnsi="Times New Roman"/>
          <w:sz w:val="24"/>
          <w:szCs w:val="24"/>
          <w:lang w:val="uk-UA"/>
        </w:rPr>
      </w:pPr>
    </w:p>
    <w:p w:rsidR="00862A08" w:rsidRPr="00862A08" w:rsidRDefault="00862A08" w:rsidP="001A32A1">
      <w:pPr>
        <w:tabs>
          <w:tab w:val="left" w:pos="10080"/>
        </w:tabs>
        <w:spacing w:after="0" w:line="0" w:lineRule="atLeast"/>
        <w:ind w:right="180"/>
        <w:rPr>
          <w:rFonts w:ascii="Times New Roman" w:hAnsi="Times New Roman"/>
          <w:sz w:val="24"/>
          <w:szCs w:val="24"/>
          <w:lang w:val="uk-UA"/>
        </w:rPr>
      </w:pPr>
    </w:p>
    <w:p w:rsidR="001A32A1" w:rsidRPr="00862A08" w:rsidRDefault="00F878DF" w:rsidP="001A32A1">
      <w:pPr>
        <w:tabs>
          <w:tab w:val="left" w:pos="10080"/>
        </w:tabs>
        <w:spacing w:after="0" w:line="0" w:lineRule="atLeast"/>
        <w:ind w:right="180"/>
        <w:rPr>
          <w:rFonts w:ascii="Times New Roman" w:hAnsi="Times New Roman"/>
          <w:sz w:val="24"/>
          <w:szCs w:val="24"/>
        </w:rPr>
      </w:pPr>
      <w:r w:rsidRPr="00862A08">
        <w:rPr>
          <w:rFonts w:ascii="Times New Roman" w:hAnsi="Times New Roman"/>
          <w:sz w:val="24"/>
          <w:szCs w:val="24"/>
          <w:lang w:val="uk-UA"/>
        </w:rPr>
        <w:lastRenderedPageBreak/>
        <w:t xml:space="preserve">                                                                                                              </w:t>
      </w:r>
      <w:r w:rsidR="001A32A1" w:rsidRPr="00862A08">
        <w:rPr>
          <w:rFonts w:ascii="Times New Roman" w:hAnsi="Times New Roman"/>
          <w:sz w:val="24"/>
          <w:szCs w:val="24"/>
        </w:rPr>
        <w:t xml:space="preserve"> Додаток 1</w:t>
      </w:r>
    </w:p>
    <w:p w:rsidR="001A32A1" w:rsidRPr="00862A08" w:rsidRDefault="001A32A1" w:rsidP="001A32A1">
      <w:pPr>
        <w:tabs>
          <w:tab w:val="left" w:pos="1080"/>
        </w:tabs>
        <w:spacing w:after="0" w:line="240" w:lineRule="auto"/>
        <w:jc w:val="both"/>
        <w:rPr>
          <w:rFonts w:ascii="Times New Roman" w:hAnsi="Times New Roman"/>
          <w:i/>
          <w:sz w:val="24"/>
          <w:szCs w:val="24"/>
        </w:rPr>
      </w:pPr>
      <w:r w:rsidRPr="00862A08">
        <w:rPr>
          <w:rFonts w:ascii="Times New Roman" w:hAnsi="Times New Roman"/>
          <w:bCs/>
          <w:sz w:val="24"/>
          <w:szCs w:val="24"/>
        </w:rPr>
        <w:t xml:space="preserve">                                                                                </w:t>
      </w:r>
      <w:r w:rsidR="00862A08" w:rsidRPr="00862A08">
        <w:rPr>
          <w:rFonts w:ascii="Times New Roman" w:hAnsi="Times New Roman"/>
          <w:bCs/>
          <w:sz w:val="24"/>
          <w:szCs w:val="24"/>
        </w:rPr>
        <w:t xml:space="preserve">                              </w:t>
      </w:r>
      <w:r w:rsidRPr="00862A08">
        <w:rPr>
          <w:rFonts w:ascii="Times New Roman" w:hAnsi="Times New Roman"/>
          <w:bCs/>
          <w:sz w:val="24"/>
          <w:szCs w:val="24"/>
        </w:rPr>
        <w:t xml:space="preserve"> до </w:t>
      </w:r>
      <w:r w:rsidR="005C4F6D" w:rsidRPr="00862A08">
        <w:rPr>
          <w:rFonts w:ascii="Times New Roman" w:hAnsi="Times New Roman"/>
          <w:bCs/>
          <w:sz w:val="24"/>
          <w:szCs w:val="24"/>
          <w:lang w:val="uk-UA"/>
        </w:rPr>
        <w:t>П</w:t>
      </w:r>
      <w:r w:rsidRPr="00862A08">
        <w:rPr>
          <w:rFonts w:ascii="Times New Roman" w:hAnsi="Times New Roman"/>
          <w:bCs/>
          <w:sz w:val="24"/>
          <w:szCs w:val="24"/>
        </w:rPr>
        <w:t xml:space="preserve">рограми </w:t>
      </w:r>
    </w:p>
    <w:p w:rsidR="001A32A1" w:rsidRPr="00862A08" w:rsidRDefault="001A32A1" w:rsidP="001A32A1">
      <w:pPr>
        <w:pStyle w:val="2"/>
        <w:spacing w:line="0" w:lineRule="atLeast"/>
        <w:rPr>
          <w:sz w:val="24"/>
        </w:rPr>
      </w:pPr>
      <w:r w:rsidRPr="00862A08">
        <w:rPr>
          <w:sz w:val="24"/>
        </w:rPr>
        <w:t>ПАСПОРТ</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rPr>
      </w:pPr>
      <w:r w:rsidRPr="00862A08">
        <w:rPr>
          <w:rFonts w:ascii="Times New Roman" w:hAnsi="Times New Roman"/>
          <w:b/>
          <w:sz w:val="24"/>
          <w:szCs w:val="24"/>
          <w:lang w:eastAsia="uk-UA"/>
        </w:rPr>
        <w:t xml:space="preserve">Програми цивільного захисту, техногенної та пожежної безпеки Теплицької сільської  ради </w:t>
      </w:r>
      <w:r w:rsidRPr="00862A08">
        <w:rPr>
          <w:rFonts w:ascii="Times New Roman" w:hAnsi="Times New Roman"/>
          <w:b/>
          <w:sz w:val="24"/>
          <w:szCs w:val="24"/>
        </w:rPr>
        <w:t xml:space="preserve">Болградського району Одеської області </w:t>
      </w:r>
    </w:p>
    <w:p w:rsidR="001A32A1" w:rsidRPr="00862A08" w:rsidRDefault="001A32A1" w:rsidP="00F878D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b/>
          <w:sz w:val="24"/>
          <w:szCs w:val="24"/>
        </w:rPr>
      </w:pPr>
      <w:r w:rsidRPr="00862A08">
        <w:rPr>
          <w:rFonts w:ascii="Times New Roman" w:hAnsi="Times New Roman"/>
          <w:b/>
          <w:sz w:val="24"/>
          <w:szCs w:val="24"/>
        </w:rPr>
        <w:t>на 2025 рік.</w:t>
      </w:r>
    </w:p>
    <w:tbl>
      <w:tblPr>
        <w:tblW w:w="9782" w:type="dxa"/>
        <w:tblInd w:w="-176" w:type="dxa"/>
        <w:tblLayout w:type="fixed"/>
        <w:tblLook w:val="0000"/>
      </w:tblPr>
      <w:tblGrid>
        <w:gridCol w:w="566"/>
        <w:gridCol w:w="4162"/>
        <w:gridCol w:w="5054"/>
      </w:tblGrid>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Ініціатор розроблення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bCs/>
                <w:sz w:val="24"/>
                <w:szCs w:val="24"/>
              </w:rPr>
              <w:t>11 Державна пожежно-рятувальна частина  3 Державного пожежно-рятувального загону</w:t>
            </w:r>
            <w:r w:rsidRPr="00862A08">
              <w:rPr>
                <w:rFonts w:ascii="Times New Roman" w:hAnsi="Times New Roman"/>
                <w:sz w:val="24"/>
                <w:szCs w:val="24"/>
              </w:rPr>
              <w:t xml:space="preserve"> ГУ ДСНС України в Одеській області</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jc w:val="both"/>
              <w:rPr>
                <w:rFonts w:ascii="Times New Roman" w:hAnsi="Times New Roman"/>
                <w:sz w:val="24"/>
                <w:szCs w:val="24"/>
              </w:rPr>
            </w:pPr>
            <w:r w:rsidRPr="00862A08">
              <w:rPr>
                <w:rFonts w:ascii="Times New Roman" w:hAnsi="Times New Roman"/>
                <w:sz w:val="24"/>
                <w:szCs w:val="24"/>
              </w:rPr>
              <w:t>Розробник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bCs/>
                <w:sz w:val="24"/>
                <w:szCs w:val="24"/>
              </w:rPr>
              <w:t>11 Державна пожежно-рятувальна частина 3 Державного пожежно-рятувального загону</w:t>
            </w:r>
            <w:r w:rsidRPr="00862A08">
              <w:rPr>
                <w:rFonts w:ascii="Times New Roman" w:hAnsi="Times New Roman"/>
                <w:sz w:val="24"/>
                <w:szCs w:val="24"/>
              </w:rPr>
              <w:t xml:space="preserve"> ГУ ДСНС України в Одеській області</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jc w:val="both"/>
              <w:rPr>
                <w:rFonts w:ascii="Times New Roman" w:hAnsi="Times New Roman"/>
                <w:sz w:val="24"/>
                <w:szCs w:val="24"/>
              </w:rPr>
            </w:pPr>
            <w:r w:rsidRPr="00862A08">
              <w:rPr>
                <w:rFonts w:ascii="Times New Roman" w:hAnsi="Times New Roman"/>
                <w:sz w:val="24"/>
                <w:szCs w:val="24"/>
              </w:rPr>
              <w:t>Співрозробник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Теплицька сільська рада</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Відповідальний виконавець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Теплицька сільська рада, 3 ДПРЗ ГУ ДСНС України в Одеській області</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Учасники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bCs/>
                <w:sz w:val="24"/>
                <w:szCs w:val="24"/>
              </w:rPr>
              <w:t>11 Державна пожежно-рятувальна частина  3 Державного пожежно-рятувального загону</w:t>
            </w:r>
            <w:r w:rsidRPr="00862A08">
              <w:rPr>
                <w:rFonts w:ascii="Times New Roman" w:hAnsi="Times New Roman"/>
                <w:sz w:val="24"/>
                <w:szCs w:val="24"/>
              </w:rPr>
              <w:t xml:space="preserve"> ГУ ДСНС України в Одеській області</w:t>
            </w:r>
          </w:p>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 xml:space="preserve">Теплицька сільська рада </w:t>
            </w:r>
          </w:p>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 xml:space="preserve">3 державний пожежно - рятувальний загін ГУ ДСНС України в Одеській області </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Термін реалізації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jc w:val="center"/>
              <w:rPr>
                <w:rFonts w:ascii="Times New Roman" w:hAnsi="Times New Roman"/>
                <w:sz w:val="24"/>
                <w:szCs w:val="24"/>
              </w:rPr>
            </w:pPr>
            <w:r w:rsidRPr="00862A08">
              <w:rPr>
                <w:rFonts w:ascii="Times New Roman" w:hAnsi="Times New Roman"/>
                <w:sz w:val="24"/>
                <w:szCs w:val="24"/>
              </w:rPr>
              <w:t>2025 рік</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numPr>
                <w:ilvl w:val="0"/>
                <w:numId w:val="29"/>
              </w:numPr>
              <w:snapToGrid w:val="0"/>
              <w:spacing w:after="0" w:line="240" w:lineRule="auto"/>
              <w:jc w:val="both"/>
              <w:rPr>
                <w:rFonts w:ascii="Times New Roman" w:hAnsi="Times New Roman"/>
                <w:sz w:val="24"/>
                <w:szCs w:val="24"/>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Перелік місцевих бюджетів, які беруть участь у виконанні               програми</w:t>
            </w: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pacing w:after="0" w:line="240" w:lineRule="auto"/>
              <w:jc w:val="center"/>
              <w:rPr>
                <w:rFonts w:ascii="Times New Roman" w:hAnsi="Times New Roman"/>
                <w:sz w:val="24"/>
                <w:szCs w:val="24"/>
              </w:rPr>
            </w:pPr>
            <w:r w:rsidRPr="00862A08">
              <w:rPr>
                <w:rFonts w:ascii="Times New Roman" w:hAnsi="Times New Roman"/>
                <w:sz w:val="24"/>
                <w:szCs w:val="24"/>
              </w:rPr>
              <w:t>Сільський бюджет</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8.</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rPr>
                <w:rFonts w:ascii="Times New Roman" w:hAnsi="Times New Roman"/>
                <w:sz w:val="24"/>
                <w:szCs w:val="24"/>
              </w:rPr>
            </w:pPr>
            <w:r w:rsidRPr="00862A08">
              <w:rPr>
                <w:rFonts w:ascii="Times New Roman" w:hAnsi="Times New Roman"/>
                <w:sz w:val="24"/>
                <w:szCs w:val="24"/>
              </w:rPr>
              <w:t>Загальний обсяг фінансових ресурсів, необхідних для реалізації програми, всього (тис.грн.), у тому числі:</w:t>
            </w: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2A11B5" w:rsidP="002A11B5">
            <w:pPr>
              <w:tabs>
                <w:tab w:val="left" w:pos="1080"/>
              </w:tabs>
              <w:spacing w:line="0" w:lineRule="atLeast"/>
              <w:jc w:val="center"/>
              <w:rPr>
                <w:rFonts w:ascii="Times New Roman" w:hAnsi="Times New Roman"/>
                <w:sz w:val="24"/>
                <w:szCs w:val="24"/>
              </w:rPr>
            </w:pPr>
            <w:r w:rsidRPr="00862A08">
              <w:rPr>
                <w:rFonts w:ascii="Times New Roman" w:hAnsi="Times New Roman"/>
                <w:sz w:val="24"/>
                <w:szCs w:val="24"/>
                <w:lang w:val="uk-UA"/>
              </w:rPr>
              <w:t>14</w:t>
            </w:r>
            <w:r w:rsidR="00620147" w:rsidRPr="00862A08">
              <w:rPr>
                <w:rFonts w:ascii="Times New Roman" w:hAnsi="Times New Roman"/>
                <w:sz w:val="24"/>
                <w:szCs w:val="24"/>
                <w:lang w:val="uk-UA"/>
              </w:rPr>
              <w:t>0,</w:t>
            </w:r>
            <w:r w:rsidR="001A32A1" w:rsidRPr="00862A08">
              <w:rPr>
                <w:rFonts w:ascii="Times New Roman" w:hAnsi="Times New Roman"/>
                <w:sz w:val="24"/>
                <w:szCs w:val="24"/>
              </w:rPr>
              <w:t>0</w:t>
            </w:r>
          </w:p>
        </w:tc>
      </w:tr>
      <w:tr w:rsidR="001A32A1" w:rsidRPr="00862A08" w:rsidTr="005C4F6D">
        <w:trPr>
          <w:trHeight w:val="169"/>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jc w:val="both"/>
              <w:rPr>
                <w:rFonts w:ascii="Times New Roman" w:hAnsi="Times New Roman"/>
                <w:sz w:val="24"/>
                <w:szCs w:val="24"/>
              </w:rPr>
            </w:pPr>
            <w:r w:rsidRPr="00862A08">
              <w:rPr>
                <w:rFonts w:ascii="Times New Roman" w:hAnsi="Times New Roman"/>
                <w:sz w:val="24"/>
                <w:szCs w:val="24"/>
              </w:rPr>
              <w:t>8.1</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hd w:val="clear" w:color="auto" w:fill="FFFFFF"/>
              <w:spacing w:after="0" w:line="240" w:lineRule="auto"/>
              <w:rPr>
                <w:rFonts w:ascii="Times New Roman" w:hAnsi="Times New Roman"/>
                <w:sz w:val="24"/>
                <w:szCs w:val="24"/>
              </w:rPr>
            </w:pPr>
            <w:r w:rsidRPr="00862A08">
              <w:rPr>
                <w:rFonts w:ascii="Times New Roman" w:hAnsi="Times New Roman"/>
                <w:sz w:val="24"/>
                <w:szCs w:val="24"/>
              </w:rPr>
              <w:t>сільський бюджет</w:t>
            </w: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2A11B5" w:rsidP="009243A7">
            <w:pPr>
              <w:tabs>
                <w:tab w:val="left" w:pos="1080"/>
              </w:tabs>
              <w:spacing w:line="240" w:lineRule="auto"/>
              <w:jc w:val="center"/>
              <w:rPr>
                <w:rFonts w:ascii="Times New Roman" w:hAnsi="Times New Roman"/>
                <w:sz w:val="24"/>
                <w:szCs w:val="24"/>
                <w:lang w:val="uk-UA"/>
              </w:rPr>
            </w:pPr>
            <w:r w:rsidRPr="00862A08">
              <w:rPr>
                <w:rFonts w:ascii="Times New Roman" w:hAnsi="Times New Roman"/>
                <w:sz w:val="24"/>
                <w:szCs w:val="24"/>
                <w:lang w:val="uk-UA"/>
              </w:rPr>
              <w:t>1</w:t>
            </w:r>
            <w:r w:rsidR="00620147" w:rsidRPr="00862A08">
              <w:rPr>
                <w:rFonts w:ascii="Times New Roman" w:hAnsi="Times New Roman"/>
                <w:sz w:val="24"/>
                <w:szCs w:val="24"/>
                <w:lang w:val="uk-UA"/>
              </w:rPr>
              <w:t>40,0</w:t>
            </w:r>
          </w:p>
        </w:tc>
      </w:tr>
      <w:tr w:rsidR="001A32A1" w:rsidRPr="00862A08" w:rsidTr="005C4F6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uto"/>
              <w:jc w:val="both"/>
              <w:rPr>
                <w:rFonts w:ascii="Times New Roman" w:hAnsi="Times New Roman"/>
                <w:sz w:val="24"/>
                <w:szCs w:val="24"/>
              </w:rPr>
            </w:pPr>
            <w:r w:rsidRPr="00862A08">
              <w:rPr>
                <w:rFonts w:ascii="Times New Roman" w:hAnsi="Times New Roman"/>
                <w:sz w:val="24"/>
                <w:szCs w:val="24"/>
              </w:rPr>
              <w:t>8.2</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hd w:val="clear" w:color="auto" w:fill="FFFFFF"/>
              <w:spacing w:after="0" w:line="240" w:lineRule="auto"/>
              <w:rPr>
                <w:rFonts w:ascii="Times New Roman" w:hAnsi="Times New Roman"/>
                <w:sz w:val="24"/>
                <w:szCs w:val="24"/>
              </w:rPr>
            </w:pPr>
            <w:r w:rsidRPr="00862A08">
              <w:rPr>
                <w:rFonts w:ascii="Times New Roman" w:hAnsi="Times New Roman"/>
                <w:sz w:val="24"/>
                <w:szCs w:val="24"/>
              </w:rPr>
              <w:t xml:space="preserve">кошти </w:t>
            </w:r>
            <w:r w:rsidRPr="00862A08">
              <w:rPr>
                <w:rFonts w:ascii="Times New Roman" w:hAnsi="Times New Roman"/>
                <w:spacing w:val="-5"/>
                <w:sz w:val="24"/>
                <w:szCs w:val="24"/>
              </w:rPr>
              <w:t>не бюджетних</w:t>
            </w:r>
            <w:r w:rsidRPr="00862A08">
              <w:rPr>
                <w:rFonts w:ascii="Times New Roman" w:hAnsi="Times New Roman"/>
                <w:sz w:val="24"/>
                <w:szCs w:val="24"/>
              </w:rPr>
              <w:t xml:space="preserve"> джерел</w:t>
            </w:r>
          </w:p>
        </w:tc>
        <w:tc>
          <w:tcPr>
            <w:tcW w:w="5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1080"/>
              </w:tabs>
              <w:jc w:val="center"/>
              <w:rPr>
                <w:rFonts w:ascii="Times New Roman" w:hAnsi="Times New Roman"/>
                <w:sz w:val="24"/>
                <w:szCs w:val="24"/>
              </w:rPr>
            </w:pPr>
            <w:r w:rsidRPr="00862A08">
              <w:rPr>
                <w:rFonts w:ascii="Times New Roman" w:hAnsi="Times New Roman"/>
                <w:sz w:val="24"/>
                <w:szCs w:val="24"/>
              </w:rPr>
              <w:t>Не підлягає прогнозуванню</w:t>
            </w:r>
          </w:p>
        </w:tc>
      </w:tr>
    </w:tbl>
    <w:p w:rsidR="005C4F6D" w:rsidRPr="00862A08" w:rsidRDefault="005C4F6D" w:rsidP="00F878DF">
      <w:pPr>
        <w:spacing w:after="0" w:line="240" w:lineRule="auto"/>
        <w:rPr>
          <w:rFonts w:ascii="Times New Roman" w:hAnsi="Times New Roman"/>
          <w:sz w:val="24"/>
          <w:szCs w:val="24"/>
          <w:lang w:val="uk-UA"/>
        </w:rPr>
      </w:pPr>
    </w:p>
    <w:p w:rsidR="001A32A1" w:rsidRPr="00862A08" w:rsidRDefault="001A32A1" w:rsidP="00F878DF">
      <w:pPr>
        <w:spacing w:after="0" w:line="240" w:lineRule="auto"/>
        <w:rPr>
          <w:rFonts w:ascii="Times New Roman" w:hAnsi="Times New Roman"/>
          <w:sz w:val="24"/>
          <w:szCs w:val="24"/>
        </w:rPr>
      </w:pPr>
      <w:r w:rsidRPr="00862A08">
        <w:rPr>
          <w:rFonts w:ascii="Times New Roman" w:hAnsi="Times New Roman"/>
          <w:sz w:val="24"/>
          <w:szCs w:val="24"/>
        </w:rPr>
        <w:t xml:space="preserve">Секретар сільської ради                                          Наталія ШУТАК                    </w:t>
      </w:r>
    </w:p>
    <w:p w:rsidR="005C4F6D" w:rsidRPr="00862A08" w:rsidRDefault="001A32A1" w:rsidP="001A32A1">
      <w:pPr>
        <w:tabs>
          <w:tab w:val="left" w:pos="10080"/>
        </w:tabs>
        <w:spacing w:after="0" w:line="0" w:lineRule="atLeast"/>
        <w:ind w:right="180"/>
        <w:rPr>
          <w:rFonts w:ascii="Times New Roman" w:hAnsi="Times New Roman"/>
          <w:sz w:val="24"/>
          <w:szCs w:val="24"/>
          <w:lang w:val="uk-UA"/>
        </w:rPr>
      </w:pPr>
      <w:r w:rsidRPr="00862A08">
        <w:rPr>
          <w:rFonts w:ascii="Times New Roman" w:hAnsi="Times New Roman"/>
          <w:sz w:val="24"/>
          <w:szCs w:val="24"/>
        </w:rPr>
        <w:t xml:space="preserve">                                                                                                                </w:t>
      </w:r>
    </w:p>
    <w:p w:rsidR="005C4F6D" w:rsidRPr="00862A08" w:rsidRDefault="005C4F6D" w:rsidP="001A32A1">
      <w:pPr>
        <w:tabs>
          <w:tab w:val="left" w:pos="10080"/>
        </w:tabs>
        <w:spacing w:after="0" w:line="0" w:lineRule="atLeast"/>
        <w:ind w:right="180"/>
        <w:rPr>
          <w:rFonts w:ascii="Times New Roman" w:hAnsi="Times New Roman"/>
          <w:sz w:val="24"/>
          <w:szCs w:val="24"/>
          <w:lang w:val="uk-UA"/>
        </w:rPr>
      </w:pPr>
    </w:p>
    <w:p w:rsidR="001A32A1" w:rsidRPr="00862A08" w:rsidRDefault="005C4F6D" w:rsidP="001A32A1">
      <w:pPr>
        <w:tabs>
          <w:tab w:val="left" w:pos="10080"/>
        </w:tabs>
        <w:spacing w:after="0" w:line="0" w:lineRule="atLeast"/>
        <w:ind w:right="180"/>
        <w:rPr>
          <w:rFonts w:ascii="Times New Roman" w:hAnsi="Times New Roman"/>
          <w:sz w:val="24"/>
          <w:szCs w:val="24"/>
        </w:rPr>
      </w:pPr>
      <w:r w:rsidRPr="00862A08">
        <w:rPr>
          <w:rFonts w:ascii="Times New Roman" w:hAnsi="Times New Roman"/>
          <w:sz w:val="24"/>
          <w:szCs w:val="24"/>
          <w:lang w:val="uk-UA"/>
        </w:rPr>
        <w:t xml:space="preserve">                                                                      </w:t>
      </w:r>
      <w:r w:rsidR="001A32A1" w:rsidRPr="00862A08">
        <w:rPr>
          <w:rFonts w:ascii="Times New Roman" w:hAnsi="Times New Roman"/>
          <w:sz w:val="24"/>
          <w:szCs w:val="24"/>
        </w:rPr>
        <w:t xml:space="preserve">   </w:t>
      </w:r>
      <w:r w:rsidRPr="00862A08">
        <w:rPr>
          <w:rFonts w:ascii="Times New Roman" w:hAnsi="Times New Roman"/>
          <w:sz w:val="24"/>
          <w:szCs w:val="24"/>
          <w:lang w:val="uk-UA"/>
        </w:rPr>
        <w:t xml:space="preserve">                                      </w:t>
      </w:r>
      <w:r w:rsidR="001A32A1" w:rsidRPr="00862A08">
        <w:rPr>
          <w:rFonts w:ascii="Times New Roman" w:hAnsi="Times New Roman"/>
          <w:sz w:val="24"/>
          <w:szCs w:val="24"/>
        </w:rPr>
        <w:t>Додаток 2</w:t>
      </w:r>
    </w:p>
    <w:p w:rsidR="001A32A1" w:rsidRPr="00862A08" w:rsidRDefault="001A32A1" w:rsidP="00F878DF">
      <w:pPr>
        <w:tabs>
          <w:tab w:val="left" w:pos="1080"/>
        </w:tabs>
        <w:spacing w:after="0" w:line="240" w:lineRule="auto"/>
        <w:jc w:val="both"/>
        <w:rPr>
          <w:rFonts w:ascii="Times New Roman" w:hAnsi="Times New Roman"/>
          <w:sz w:val="24"/>
          <w:szCs w:val="24"/>
        </w:rPr>
      </w:pPr>
      <w:r w:rsidRPr="00862A08">
        <w:rPr>
          <w:rFonts w:ascii="Times New Roman" w:hAnsi="Times New Roman"/>
          <w:bCs/>
          <w:sz w:val="24"/>
          <w:szCs w:val="24"/>
        </w:rPr>
        <w:t xml:space="preserve">                                                                                   </w:t>
      </w:r>
      <w:r w:rsidR="00862A08" w:rsidRPr="00862A08">
        <w:rPr>
          <w:rFonts w:ascii="Times New Roman" w:hAnsi="Times New Roman"/>
          <w:bCs/>
          <w:sz w:val="24"/>
          <w:szCs w:val="24"/>
        </w:rPr>
        <w:t xml:space="preserve">                     </w:t>
      </w:r>
      <w:r w:rsidR="005C4F6D" w:rsidRPr="00862A08">
        <w:rPr>
          <w:rFonts w:ascii="Times New Roman" w:hAnsi="Times New Roman"/>
          <w:bCs/>
          <w:sz w:val="24"/>
          <w:szCs w:val="24"/>
        </w:rPr>
        <w:t xml:space="preserve">       </w:t>
      </w:r>
      <w:r w:rsidRPr="00862A08">
        <w:rPr>
          <w:rFonts w:ascii="Times New Roman" w:hAnsi="Times New Roman"/>
          <w:bCs/>
          <w:sz w:val="24"/>
          <w:szCs w:val="24"/>
        </w:rPr>
        <w:t xml:space="preserve">до Програми </w:t>
      </w:r>
      <w:r w:rsidRPr="00862A08">
        <w:rPr>
          <w:rFonts w:ascii="Times New Roman" w:hAnsi="Times New Roman"/>
          <w:b/>
          <w:sz w:val="24"/>
          <w:szCs w:val="24"/>
        </w:rPr>
        <w:t xml:space="preserve">                                          </w:t>
      </w:r>
    </w:p>
    <w:p w:rsidR="001A32A1" w:rsidRPr="00862A08" w:rsidRDefault="001A32A1" w:rsidP="001A32A1">
      <w:pPr>
        <w:tabs>
          <w:tab w:val="left" w:pos="0"/>
        </w:tabs>
        <w:spacing w:after="0" w:line="240" w:lineRule="auto"/>
        <w:jc w:val="center"/>
        <w:rPr>
          <w:rFonts w:ascii="Times New Roman" w:hAnsi="Times New Roman"/>
          <w:sz w:val="24"/>
          <w:szCs w:val="24"/>
        </w:rPr>
      </w:pPr>
      <w:r w:rsidRPr="00862A08">
        <w:rPr>
          <w:rFonts w:ascii="Times New Roman" w:hAnsi="Times New Roman"/>
          <w:b/>
          <w:sz w:val="24"/>
          <w:szCs w:val="24"/>
        </w:rPr>
        <w:t>Ресурсне забезпечення</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rPr>
      </w:pPr>
      <w:r w:rsidRPr="00862A08">
        <w:rPr>
          <w:rFonts w:ascii="Times New Roman" w:hAnsi="Times New Roman"/>
          <w:b/>
          <w:sz w:val="24"/>
          <w:szCs w:val="24"/>
          <w:lang w:eastAsia="uk-UA"/>
        </w:rPr>
        <w:t xml:space="preserve">Програми цивільного захисту, техногенної та пожежної безпеки Теплицької сільської ради </w:t>
      </w:r>
      <w:r w:rsidRPr="00862A08">
        <w:rPr>
          <w:rFonts w:ascii="Times New Roman" w:hAnsi="Times New Roman"/>
          <w:b/>
          <w:sz w:val="24"/>
          <w:szCs w:val="24"/>
        </w:rPr>
        <w:t xml:space="preserve">Болградського району Одеської області </w:t>
      </w:r>
    </w:p>
    <w:p w:rsidR="001A32A1" w:rsidRPr="00862A08" w:rsidRDefault="001A32A1" w:rsidP="009757E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rPr>
      </w:pPr>
      <w:r w:rsidRPr="00862A08">
        <w:rPr>
          <w:rFonts w:ascii="Times New Roman" w:hAnsi="Times New Roman"/>
          <w:b/>
          <w:sz w:val="24"/>
          <w:szCs w:val="24"/>
        </w:rPr>
        <w:t>на 2025 рік</w:t>
      </w:r>
    </w:p>
    <w:tbl>
      <w:tblPr>
        <w:tblW w:w="0" w:type="auto"/>
        <w:jc w:val="center"/>
        <w:tblLayout w:type="fixed"/>
        <w:tblCellMar>
          <w:left w:w="40" w:type="dxa"/>
          <w:right w:w="40" w:type="dxa"/>
        </w:tblCellMar>
        <w:tblLook w:val="0000"/>
      </w:tblPr>
      <w:tblGrid>
        <w:gridCol w:w="3658"/>
        <w:gridCol w:w="4394"/>
        <w:gridCol w:w="1529"/>
      </w:tblGrid>
      <w:tr w:rsidR="001A32A1" w:rsidRPr="00862A08" w:rsidTr="009243A7">
        <w:trPr>
          <w:trHeight w:val="981"/>
          <w:jc w:val="center"/>
        </w:trPr>
        <w:tc>
          <w:tcPr>
            <w:tcW w:w="3658" w:type="dxa"/>
            <w:tcBorders>
              <w:top w:val="single" w:sz="6" w:space="0" w:color="000000"/>
              <w:left w:val="single" w:sz="6" w:space="0" w:color="000000"/>
              <w:right w:val="single" w:sz="6" w:space="0" w:color="000000"/>
            </w:tcBorders>
            <w:shd w:val="clear" w:color="auto" w:fill="FFFFFF"/>
          </w:tcPr>
          <w:p w:rsidR="001A32A1" w:rsidRPr="00862A08" w:rsidRDefault="001A32A1" w:rsidP="009243A7">
            <w:pPr>
              <w:shd w:val="clear" w:color="auto" w:fill="FFFFFF"/>
              <w:spacing w:after="0" w:line="240" w:lineRule="auto"/>
              <w:jc w:val="center"/>
              <w:rPr>
                <w:rFonts w:ascii="Times New Roman" w:hAnsi="Times New Roman"/>
                <w:sz w:val="24"/>
                <w:szCs w:val="24"/>
              </w:rPr>
            </w:pPr>
            <w:r w:rsidRPr="00862A08">
              <w:rPr>
                <w:rFonts w:ascii="Times New Roman" w:hAnsi="Times New Roman"/>
                <w:spacing w:val="-4"/>
                <w:sz w:val="24"/>
                <w:szCs w:val="24"/>
              </w:rPr>
              <w:t>Орієнтовний обсяг коштів, який</w:t>
            </w:r>
          </w:p>
          <w:p w:rsidR="001A32A1" w:rsidRPr="00862A08" w:rsidRDefault="001A32A1" w:rsidP="009243A7">
            <w:pPr>
              <w:shd w:val="clear" w:color="auto" w:fill="FFFFFF"/>
              <w:spacing w:after="0" w:line="240" w:lineRule="auto"/>
              <w:jc w:val="center"/>
              <w:rPr>
                <w:rFonts w:ascii="Times New Roman" w:hAnsi="Times New Roman"/>
                <w:sz w:val="24"/>
                <w:szCs w:val="24"/>
              </w:rPr>
            </w:pPr>
            <w:r w:rsidRPr="00862A08">
              <w:rPr>
                <w:rFonts w:ascii="Times New Roman" w:hAnsi="Times New Roman"/>
                <w:spacing w:val="-4"/>
                <w:sz w:val="24"/>
                <w:szCs w:val="24"/>
              </w:rPr>
              <w:t xml:space="preserve">пропонується </w:t>
            </w:r>
            <w:r w:rsidRPr="00862A08">
              <w:rPr>
                <w:rFonts w:ascii="Times New Roman" w:hAnsi="Times New Roman"/>
                <w:spacing w:val="-2"/>
                <w:sz w:val="24"/>
                <w:szCs w:val="24"/>
              </w:rPr>
              <w:t xml:space="preserve">залучити для </w:t>
            </w:r>
            <w:r w:rsidRPr="00862A08">
              <w:rPr>
                <w:rFonts w:ascii="Times New Roman" w:hAnsi="Times New Roman"/>
                <w:sz w:val="24"/>
                <w:szCs w:val="24"/>
              </w:rPr>
              <w:t>виконання Програми</w:t>
            </w:r>
          </w:p>
        </w:tc>
        <w:tc>
          <w:tcPr>
            <w:tcW w:w="4394" w:type="dxa"/>
            <w:tcBorders>
              <w:top w:val="single" w:sz="6" w:space="0" w:color="000000"/>
              <w:left w:val="single" w:sz="6" w:space="0" w:color="000000"/>
              <w:right w:val="single" w:sz="6" w:space="0" w:color="000000"/>
            </w:tcBorders>
            <w:shd w:val="clear" w:color="auto" w:fill="FFFFFF"/>
            <w:vAlign w:val="center"/>
          </w:tcPr>
          <w:p w:rsidR="001A32A1" w:rsidRPr="00862A08" w:rsidRDefault="001A32A1" w:rsidP="009243A7">
            <w:pPr>
              <w:shd w:val="clear" w:color="auto" w:fill="FFFFFF"/>
              <w:spacing w:after="0" w:line="240" w:lineRule="auto"/>
              <w:jc w:val="center"/>
              <w:rPr>
                <w:rFonts w:ascii="Times New Roman" w:hAnsi="Times New Roman"/>
                <w:sz w:val="24"/>
                <w:szCs w:val="24"/>
              </w:rPr>
            </w:pPr>
            <w:r w:rsidRPr="00862A08">
              <w:rPr>
                <w:rFonts w:ascii="Times New Roman" w:hAnsi="Times New Roman"/>
                <w:sz w:val="24"/>
                <w:szCs w:val="24"/>
              </w:rPr>
              <w:t>2025 рік</w:t>
            </w:r>
          </w:p>
          <w:p w:rsidR="001A32A1" w:rsidRPr="00862A08" w:rsidRDefault="001A32A1" w:rsidP="009243A7">
            <w:pPr>
              <w:shd w:val="clear" w:color="auto" w:fill="FFFFFF"/>
              <w:spacing w:after="0" w:line="240" w:lineRule="auto"/>
              <w:jc w:val="center"/>
              <w:rPr>
                <w:rFonts w:ascii="Times New Roman" w:hAnsi="Times New Roman"/>
                <w:sz w:val="24"/>
                <w:szCs w:val="24"/>
              </w:rPr>
            </w:pPr>
            <w:r w:rsidRPr="00862A08">
              <w:rPr>
                <w:rFonts w:ascii="Times New Roman" w:hAnsi="Times New Roman"/>
                <w:sz w:val="24"/>
                <w:szCs w:val="24"/>
              </w:rPr>
              <w:t>(тис.грн.)</w:t>
            </w:r>
          </w:p>
        </w:tc>
        <w:tc>
          <w:tcPr>
            <w:tcW w:w="1529" w:type="dxa"/>
            <w:tcBorders>
              <w:top w:val="single" w:sz="6" w:space="0" w:color="000000"/>
              <w:left w:val="single" w:sz="6" w:space="0" w:color="000000"/>
              <w:right w:val="single" w:sz="6" w:space="0" w:color="000000"/>
            </w:tcBorders>
            <w:shd w:val="clear" w:color="auto" w:fill="FFFFFF"/>
            <w:vAlign w:val="center"/>
          </w:tcPr>
          <w:p w:rsidR="001A32A1" w:rsidRPr="00862A08" w:rsidRDefault="001A32A1" w:rsidP="009243A7">
            <w:pPr>
              <w:shd w:val="clear" w:color="auto" w:fill="FFFFFF"/>
              <w:spacing w:after="0" w:line="240" w:lineRule="auto"/>
              <w:jc w:val="center"/>
              <w:rPr>
                <w:rFonts w:ascii="Times New Roman" w:hAnsi="Times New Roman"/>
                <w:sz w:val="24"/>
                <w:szCs w:val="24"/>
              </w:rPr>
            </w:pPr>
            <w:r w:rsidRPr="00862A08">
              <w:rPr>
                <w:rFonts w:ascii="Times New Roman" w:hAnsi="Times New Roman"/>
                <w:sz w:val="24"/>
                <w:szCs w:val="24"/>
              </w:rPr>
              <w:t>Всього</w:t>
            </w:r>
          </w:p>
          <w:p w:rsidR="001A32A1" w:rsidRPr="00862A08" w:rsidRDefault="001A32A1" w:rsidP="009243A7">
            <w:pPr>
              <w:shd w:val="clear" w:color="auto" w:fill="FFFFFF"/>
              <w:spacing w:after="0" w:line="240" w:lineRule="auto"/>
              <w:jc w:val="center"/>
              <w:rPr>
                <w:rFonts w:ascii="Times New Roman" w:hAnsi="Times New Roman"/>
                <w:sz w:val="24"/>
                <w:szCs w:val="24"/>
              </w:rPr>
            </w:pPr>
            <w:r w:rsidRPr="00862A08">
              <w:rPr>
                <w:rFonts w:ascii="Times New Roman" w:hAnsi="Times New Roman"/>
                <w:sz w:val="24"/>
                <w:szCs w:val="24"/>
              </w:rPr>
              <w:t>(тис.грн.)</w:t>
            </w:r>
          </w:p>
        </w:tc>
      </w:tr>
      <w:tr w:rsidR="001A32A1" w:rsidRPr="00862A08" w:rsidTr="009757E4">
        <w:trPr>
          <w:trHeight w:hRule="exact" w:val="528"/>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1A32A1" w:rsidP="009243A7">
            <w:pPr>
              <w:shd w:val="clear" w:color="auto" w:fill="FFFFFF"/>
              <w:spacing w:after="0" w:line="240" w:lineRule="auto"/>
              <w:rPr>
                <w:rFonts w:ascii="Times New Roman" w:hAnsi="Times New Roman"/>
                <w:sz w:val="24"/>
                <w:szCs w:val="24"/>
              </w:rPr>
            </w:pPr>
            <w:r w:rsidRPr="00862A08">
              <w:rPr>
                <w:rFonts w:ascii="Times New Roman" w:hAnsi="Times New Roman"/>
                <w:sz w:val="24"/>
                <w:szCs w:val="24"/>
              </w:rPr>
              <w:t>Бюджет Теплицької сільської ради</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2A11B5" w:rsidP="009243A7">
            <w:pPr>
              <w:tabs>
                <w:tab w:val="left" w:pos="1080"/>
              </w:tabs>
              <w:jc w:val="center"/>
              <w:rPr>
                <w:rFonts w:ascii="Times New Roman" w:hAnsi="Times New Roman"/>
                <w:sz w:val="24"/>
                <w:szCs w:val="24"/>
                <w:lang w:val="uk-UA"/>
              </w:rPr>
            </w:pPr>
            <w:r w:rsidRPr="00862A08">
              <w:rPr>
                <w:rFonts w:ascii="Times New Roman" w:hAnsi="Times New Roman"/>
                <w:sz w:val="24"/>
                <w:szCs w:val="24"/>
                <w:lang w:val="uk-UA"/>
              </w:rPr>
              <w:t>1</w:t>
            </w:r>
            <w:r w:rsidR="001A32A1" w:rsidRPr="00862A08">
              <w:rPr>
                <w:rFonts w:ascii="Times New Roman" w:hAnsi="Times New Roman"/>
                <w:sz w:val="24"/>
                <w:szCs w:val="24"/>
              </w:rPr>
              <w:t>40</w:t>
            </w:r>
            <w:r w:rsidR="00620147" w:rsidRPr="00862A08">
              <w:rPr>
                <w:rFonts w:ascii="Times New Roman" w:hAnsi="Times New Roman"/>
                <w:sz w:val="24"/>
                <w:szCs w:val="24"/>
                <w:lang w:val="uk-UA"/>
              </w:rPr>
              <w:t>,0</w:t>
            </w:r>
          </w:p>
        </w:tc>
        <w:tc>
          <w:tcPr>
            <w:tcW w:w="15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2A11B5" w:rsidP="009243A7">
            <w:pPr>
              <w:tabs>
                <w:tab w:val="left" w:pos="1080"/>
              </w:tabs>
              <w:jc w:val="center"/>
              <w:rPr>
                <w:rFonts w:ascii="Times New Roman" w:hAnsi="Times New Roman"/>
                <w:sz w:val="24"/>
                <w:szCs w:val="24"/>
                <w:lang w:val="uk-UA"/>
              </w:rPr>
            </w:pPr>
            <w:r w:rsidRPr="00862A08">
              <w:rPr>
                <w:rFonts w:ascii="Times New Roman" w:hAnsi="Times New Roman"/>
                <w:sz w:val="24"/>
                <w:szCs w:val="24"/>
                <w:lang w:val="uk-UA"/>
              </w:rPr>
              <w:t>1</w:t>
            </w:r>
            <w:r w:rsidR="001A32A1" w:rsidRPr="00862A08">
              <w:rPr>
                <w:rFonts w:ascii="Times New Roman" w:hAnsi="Times New Roman"/>
                <w:sz w:val="24"/>
                <w:szCs w:val="24"/>
              </w:rPr>
              <w:t>40</w:t>
            </w:r>
            <w:r w:rsidR="00620147" w:rsidRPr="00862A08">
              <w:rPr>
                <w:rFonts w:ascii="Times New Roman" w:hAnsi="Times New Roman"/>
                <w:sz w:val="24"/>
                <w:szCs w:val="24"/>
                <w:lang w:val="uk-UA"/>
              </w:rPr>
              <w:t>,0</w:t>
            </w:r>
          </w:p>
        </w:tc>
      </w:tr>
      <w:tr w:rsidR="001A32A1" w:rsidRPr="00862A08" w:rsidTr="009243A7">
        <w:trPr>
          <w:trHeight w:hRule="exact" w:val="696"/>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1A32A1" w:rsidP="009243A7">
            <w:pPr>
              <w:shd w:val="clear" w:color="auto" w:fill="FFFFFF"/>
              <w:spacing w:after="0" w:line="240" w:lineRule="auto"/>
              <w:rPr>
                <w:rFonts w:ascii="Times New Roman" w:hAnsi="Times New Roman"/>
                <w:sz w:val="24"/>
                <w:szCs w:val="24"/>
              </w:rPr>
            </w:pPr>
            <w:r w:rsidRPr="00862A08">
              <w:rPr>
                <w:rFonts w:ascii="Times New Roman" w:hAnsi="Times New Roman"/>
                <w:sz w:val="24"/>
                <w:szCs w:val="24"/>
              </w:rPr>
              <w:t xml:space="preserve">кошти </w:t>
            </w:r>
            <w:r w:rsidRPr="00862A08">
              <w:rPr>
                <w:rFonts w:ascii="Times New Roman" w:hAnsi="Times New Roman"/>
                <w:spacing w:val="-5"/>
                <w:sz w:val="24"/>
                <w:szCs w:val="24"/>
              </w:rPr>
              <w:t>не бюджетних</w:t>
            </w:r>
            <w:r w:rsidRPr="00862A08">
              <w:rPr>
                <w:rFonts w:ascii="Times New Roman" w:hAnsi="Times New Roman"/>
                <w:sz w:val="24"/>
                <w:szCs w:val="24"/>
              </w:rPr>
              <w:t xml:space="preserve"> джерел</w:t>
            </w:r>
          </w:p>
        </w:tc>
        <w:tc>
          <w:tcPr>
            <w:tcW w:w="5923" w:type="dxa"/>
            <w:gridSpan w:val="2"/>
            <w:tcBorders>
              <w:top w:val="single" w:sz="6" w:space="0" w:color="000000"/>
              <w:left w:val="single" w:sz="6" w:space="0" w:color="000000"/>
              <w:bottom w:val="single" w:sz="6" w:space="0" w:color="000000"/>
              <w:right w:val="single" w:sz="6" w:space="0" w:color="000000"/>
            </w:tcBorders>
            <w:shd w:val="clear" w:color="auto" w:fill="FFFFFF"/>
          </w:tcPr>
          <w:p w:rsidR="001A32A1" w:rsidRPr="00862A08" w:rsidRDefault="001A32A1" w:rsidP="009243A7">
            <w:pPr>
              <w:tabs>
                <w:tab w:val="left" w:pos="1080"/>
              </w:tabs>
              <w:spacing w:after="0" w:line="240" w:lineRule="auto"/>
              <w:jc w:val="center"/>
              <w:rPr>
                <w:rFonts w:ascii="Times New Roman" w:hAnsi="Times New Roman"/>
                <w:sz w:val="24"/>
                <w:szCs w:val="24"/>
              </w:rPr>
            </w:pPr>
            <w:r w:rsidRPr="00862A08">
              <w:rPr>
                <w:rFonts w:ascii="Times New Roman" w:hAnsi="Times New Roman"/>
                <w:sz w:val="24"/>
                <w:szCs w:val="24"/>
              </w:rPr>
              <w:t>Не підлягає прогнозуванню та буде залежати від фактичних показників</w:t>
            </w:r>
          </w:p>
        </w:tc>
      </w:tr>
      <w:tr w:rsidR="001A32A1" w:rsidRPr="00862A08" w:rsidTr="009757E4">
        <w:trPr>
          <w:trHeight w:hRule="exact" w:val="432"/>
          <w:jc w:val="center"/>
        </w:trPr>
        <w:tc>
          <w:tcPr>
            <w:tcW w:w="36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1A32A1" w:rsidP="009243A7">
            <w:pPr>
              <w:shd w:val="clear" w:color="auto" w:fill="FFFFFF"/>
              <w:spacing w:after="0" w:line="240" w:lineRule="auto"/>
              <w:rPr>
                <w:rFonts w:ascii="Times New Roman" w:hAnsi="Times New Roman"/>
                <w:sz w:val="24"/>
                <w:szCs w:val="24"/>
              </w:rPr>
            </w:pPr>
            <w:r w:rsidRPr="00862A08">
              <w:rPr>
                <w:rFonts w:ascii="Times New Roman" w:hAnsi="Times New Roman"/>
                <w:b/>
                <w:sz w:val="24"/>
                <w:szCs w:val="24"/>
              </w:rPr>
              <w:t>РАЗОМ:</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2A11B5" w:rsidP="009243A7">
            <w:pPr>
              <w:tabs>
                <w:tab w:val="left" w:pos="1080"/>
              </w:tabs>
              <w:jc w:val="center"/>
              <w:rPr>
                <w:rFonts w:ascii="Times New Roman" w:hAnsi="Times New Roman"/>
                <w:sz w:val="24"/>
                <w:szCs w:val="24"/>
                <w:lang w:val="uk-UA"/>
              </w:rPr>
            </w:pPr>
            <w:r w:rsidRPr="00862A08">
              <w:rPr>
                <w:rFonts w:ascii="Times New Roman" w:hAnsi="Times New Roman"/>
                <w:sz w:val="24"/>
                <w:szCs w:val="24"/>
                <w:lang w:val="uk-UA"/>
              </w:rPr>
              <w:t>1</w:t>
            </w:r>
            <w:r w:rsidR="001A32A1" w:rsidRPr="00862A08">
              <w:rPr>
                <w:rFonts w:ascii="Times New Roman" w:hAnsi="Times New Roman"/>
                <w:sz w:val="24"/>
                <w:szCs w:val="24"/>
              </w:rPr>
              <w:t>40</w:t>
            </w:r>
            <w:r w:rsidR="00620147" w:rsidRPr="00862A08">
              <w:rPr>
                <w:rFonts w:ascii="Times New Roman" w:hAnsi="Times New Roman"/>
                <w:sz w:val="24"/>
                <w:szCs w:val="24"/>
                <w:lang w:val="uk-UA"/>
              </w:rPr>
              <w:t>,0</w:t>
            </w:r>
          </w:p>
        </w:tc>
        <w:tc>
          <w:tcPr>
            <w:tcW w:w="15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A32A1" w:rsidRPr="00862A08" w:rsidRDefault="002A11B5" w:rsidP="009243A7">
            <w:pPr>
              <w:tabs>
                <w:tab w:val="left" w:pos="1080"/>
              </w:tabs>
              <w:jc w:val="center"/>
              <w:rPr>
                <w:rFonts w:ascii="Times New Roman" w:hAnsi="Times New Roman"/>
                <w:sz w:val="24"/>
                <w:szCs w:val="24"/>
                <w:lang w:val="uk-UA"/>
              </w:rPr>
            </w:pPr>
            <w:r w:rsidRPr="00862A08">
              <w:rPr>
                <w:rFonts w:ascii="Times New Roman" w:hAnsi="Times New Roman"/>
                <w:sz w:val="24"/>
                <w:szCs w:val="24"/>
                <w:lang w:val="uk-UA"/>
              </w:rPr>
              <w:t>1</w:t>
            </w:r>
            <w:r w:rsidR="001A32A1" w:rsidRPr="00862A08">
              <w:rPr>
                <w:rFonts w:ascii="Times New Roman" w:hAnsi="Times New Roman"/>
                <w:sz w:val="24"/>
                <w:szCs w:val="24"/>
              </w:rPr>
              <w:t>40</w:t>
            </w:r>
            <w:r w:rsidR="00620147" w:rsidRPr="00862A08">
              <w:rPr>
                <w:rFonts w:ascii="Times New Roman" w:hAnsi="Times New Roman"/>
                <w:sz w:val="24"/>
                <w:szCs w:val="24"/>
                <w:lang w:val="uk-UA"/>
              </w:rPr>
              <w:t>,0</w:t>
            </w:r>
          </w:p>
        </w:tc>
      </w:tr>
    </w:tbl>
    <w:p w:rsidR="001A32A1" w:rsidRPr="00862A08" w:rsidRDefault="001A32A1" w:rsidP="001A32A1">
      <w:pPr>
        <w:spacing w:after="0" w:line="240" w:lineRule="auto"/>
        <w:rPr>
          <w:rFonts w:ascii="Times New Roman" w:hAnsi="Times New Roman"/>
          <w:b/>
          <w:sz w:val="24"/>
          <w:szCs w:val="24"/>
        </w:rPr>
      </w:pPr>
    </w:p>
    <w:p w:rsidR="001A32A1" w:rsidRPr="00862A08" w:rsidRDefault="001A32A1" w:rsidP="001A32A1">
      <w:pPr>
        <w:spacing w:after="0" w:line="240" w:lineRule="auto"/>
        <w:rPr>
          <w:rFonts w:ascii="Times New Roman" w:hAnsi="Times New Roman"/>
          <w:sz w:val="24"/>
          <w:szCs w:val="24"/>
        </w:rPr>
      </w:pPr>
      <w:r w:rsidRPr="00862A08">
        <w:rPr>
          <w:rFonts w:ascii="Times New Roman" w:hAnsi="Times New Roman"/>
          <w:sz w:val="24"/>
          <w:szCs w:val="24"/>
        </w:rPr>
        <w:t xml:space="preserve">Секретар сільської ради                                          Наталія ШУТАК                        </w:t>
      </w:r>
    </w:p>
    <w:p w:rsidR="001A32A1" w:rsidRPr="00862A08" w:rsidRDefault="001A32A1" w:rsidP="001A32A1">
      <w:pPr>
        <w:rPr>
          <w:rFonts w:ascii="Times New Roman" w:hAnsi="Times New Roman"/>
          <w:sz w:val="24"/>
          <w:szCs w:val="24"/>
        </w:rPr>
        <w:sectPr w:rsidR="001A32A1" w:rsidRPr="00862A08" w:rsidSect="00D56EA3">
          <w:headerReference w:type="default" r:id="rId9"/>
          <w:headerReference w:type="first" r:id="rId10"/>
          <w:pgSz w:w="11906" w:h="16838"/>
          <w:pgMar w:top="851" w:right="849" w:bottom="709" w:left="1701" w:header="709" w:footer="720" w:gutter="0"/>
          <w:pgNumType w:start="1"/>
          <w:cols w:space="720"/>
          <w:titlePg/>
          <w:docGrid w:linePitch="360"/>
        </w:sectPr>
      </w:pPr>
    </w:p>
    <w:p w:rsidR="001A32A1" w:rsidRPr="00862A08" w:rsidRDefault="001A32A1" w:rsidP="001A32A1">
      <w:pPr>
        <w:tabs>
          <w:tab w:val="left" w:pos="10080"/>
        </w:tabs>
        <w:spacing w:after="0" w:line="0" w:lineRule="atLeast"/>
        <w:ind w:right="180"/>
        <w:jc w:val="center"/>
        <w:rPr>
          <w:rFonts w:ascii="Times New Roman" w:hAnsi="Times New Roman"/>
          <w:sz w:val="24"/>
          <w:szCs w:val="24"/>
        </w:rPr>
      </w:pPr>
      <w:r w:rsidRPr="00862A08">
        <w:rPr>
          <w:rFonts w:ascii="Times New Roman" w:hAnsi="Times New Roman"/>
          <w:sz w:val="24"/>
          <w:szCs w:val="24"/>
        </w:rPr>
        <w:lastRenderedPageBreak/>
        <w:t xml:space="preserve">                                                                                                                                                                                                                               </w:t>
      </w:r>
    </w:p>
    <w:p w:rsidR="001A32A1" w:rsidRPr="00862A08" w:rsidRDefault="001A32A1" w:rsidP="001A32A1">
      <w:pPr>
        <w:tabs>
          <w:tab w:val="left" w:pos="10080"/>
        </w:tabs>
        <w:spacing w:after="0" w:line="0" w:lineRule="atLeast"/>
        <w:ind w:right="180"/>
        <w:jc w:val="center"/>
        <w:rPr>
          <w:rFonts w:ascii="Times New Roman" w:hAnsi="Times New Roman"/>
          <w:sz w:val="24"/>
          <w:szCs w:val="24"/>
        </w:rPr>
      </w:pPr>
      <w:r w:rsidRPr="00862A08">
        <w:rPr>
          <w:rFonts w:ascii="Times New Roman" w:hAnsi="Times New Roman"/>
          <w:sz w:val="24"/>
          <w:szCs w:val="24"/>
        </w:rPr>
        <w:t xml:space="preserve">                                                                                                                                                                                               Додаток 3</w:t>
      </w:r>
    </w:p>
    <w:p w:rsidR="001A32A1" w:rsidRPr="00862A08" w:rsidRDefault="001A32A1" w:rsidP="001A32A1">
      <w:pPr>
        <w:tabs>
          <w:tab w:val="left" w:pos="1080"/>
        </w:tabs>
        <w:spacing w:after="0" w:line="240" w:lineRule="auto"/>
        <w:jc w:val="center"/>
        <w:rPr>
          <w:rFonts w:ascii="Times New Roman" w:hAnsi="Times New Roman"/>
          <w:b/>
          <w:bCs/>
          <w:sz w:val="24"/>
          <w:szCs w:val="24"/>
        </w:rPr>
      </w:pPr>
      <w:r w:rsidRPr="00862A08">
        <w:rPr>
          <w:rFonts w:ascii="Times New Roman" w:hAnsi="Times New Roman"/>
          <w:bCs/>
          <w:sz w:val="24"/>
          <w:szCs w:val="24"/>
        </w:rPr>
        <w:t xml:space="preserve">                                                                                                                                                                                                 до Програми </w:t>
      </w:r>
    </w:p>
    <w:p w:rsidR="001A32A1" w:rsidRPr="00862A08" w:rsidRDefault="001A32A1" w:rsidP="001A32A1">
      <w:pPr>
        <w:tabs>
          <w:tab w:val="left" w:pos="1080"/>
        </w:tabs>
        <w:spacing w:after="0" w:line="240" w:lineRule="auto"/>
        <w:jc w:val="center"/>
        <w:rPr>
          <w:rFonts w:ascii="Times New Roman" w:hAnsi="Times New Roman"/>
          <w:sz w:val="24"/>
          <w:szCs w:val="24"/>
        </w:rPr>
      </w:pPr>
      <w:r w:rsidRPr="00862A08">
        <w:rPr>
          <w:rFonts w:ascii="Times New Roman" w:hAnsi="Times New Roman"/>
          <w:b/>
          <w:bCs/>
          <w:sz w:val="24"/>
          <w:szCs w:val="24"/>
        </w:rPr>
        <w:t xml:space="preserve">Напрямки діяльності та заходи </w:t>
      </w:r>
    </w:p>
    <w:p w:rsidR="001A32A1" w:rsidRPr="00862A08" w:rsidRDefault="001A32A1" w:rsidP="001A3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uk-UA"/>
        </w:rPr>
      </w:pPr>
      <w:r w:rsidRPr="00862A08">
        <w:rPr>
          <w:rFonts w:ascii="Times New Roman" w:hAnsi="Times New Roman"/>
          <w:b/>
          <w:color w:val="000000"/>
          <w:sz w:val="24"/>
          <w:szCs w:val="24"/>
          <w:lang w:eastAsia="uk-UA"/>
        </w:rPr>
        <w:t>П</w:t>
      </w:r>
      <w:r w:rsidRPr="00862A08">
        <w:rPr>
          <w:rFonts w:ascii="Times New Roman" w:hAnsi="Times New Roman"/>
          <w:b/>
          <w:sz w:val="24"/>
          <w:szCs w:val="24"/>
          <w:lang w:eastAsia="uk-UA"/>
        </w:rPr>
        <w:t>рограми цивільного захисту, техногенної та пожежної безпеки Теплицької сільської ради Болградського району Одеської області на 2025 рік</w:t>
      </w:r>
    </w:p>
    <w:tbl>
      <w:tblPr>
        <w:tblW w:w="15563" w:type="dxa"/>
        <w:tblInd w:w="-4" w:type="dxa"/>
        <w:tblLayout w:type="fixed"/>
        <w:tblLook w:val="0000"/>
      </w:tblPr>
      <w:tblGrid>
        <w:gridCol w:w="478"/>
        <w:gridCol w:w="1724"/>
        <w:gridCol w:w="4573"/>
        <w:gridCol w:w="992"/>
        <w:gridCol w:w="1559"/>
        <w:gridCol w:w="1418"/>
        <w:gridCol w:w="1842"/>
        <w:gridCol w:w="1702"/>
        <w:gridCol w:w="1275"/>
      </w:tblGrid>
      <w:tr w:rsidR="001A32A1" w:rsidRPr="00862A08" w:rsidTr="00862A08">
        <w:trPr>
          <w:trHeight w:val="23"/>
          <w:tblHeader/>
        </w:trPr>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 з/п</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pacing w:after="0" w:line="240" w:lineRule="atLeast"/>
              <w:jc w:val="center"/>
              <w:rPr>
                <w:rFonts w:ascii="Times New Roman" w:hAnsi="Times New Roman"/>
                <w:sz w:val="24"/>
                <w:szCs w:val="24"/>
              </w:rPr>
            </w:pPr>
            <w:r w:rsidRPr="00862A08">
              <w:rPr>
                <w:rFonts w:ascii="Times New Roman" w:hAnsi="Times New Roman"/>
                <w:sz w:val="24"/>
                <w:szCs w:val="24"/>
              </w:rPr>
              <w:t>Назва напряму</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rPr>
              <w:t>діяльності (пріоритетні завдання)</w:t>
            </w:r>
          </w:p>
        </w:tc>
        <w:tc>
          <w:tcPr>
            <w:tcW w:w="4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 xml:space="preserve">Перелік заходів Програми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Строк вико-нання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Виконавці</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Джерела фінансу-вання</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Орієнтовні обсяги фінансування (тис.грн.)</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742"/>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84" w:right="-98"/>
              <w:jc w:val="center"/>
              <w:rPr>
                <w:rFonts w:ascii="Times New Roman" w:hAnsi="Times New Roman"/>
                <w:sz w:val="24"/>
                <w:szCs w:val="24"/>
              </w:rPr>
            </w:pPr>
            <w:r w:rsidRPr="00862A08">
              <w:rPr>
                <w:rFonts w:ascii="Times New Roman" w:hAnsi="Times New Roman"/>
                <w:b/>
                <w:sz w:val="24"/>
                <w:szCs w:val="24"/>
                <w:lang w:eastAsia="uk-UA"/>
              </w:rPr>
              <w:t xml:space="preserve">Очікуваний результат </w:t>
            </w:r>
          </w:p>
        </w:tc>
      </w:tr>
      <w:tr w:rsidR="001A32A1" w:rsidRPr="00862A08" w:rsidTr="00862A08">
        <w:trPr>
          <w:trHeight w:val="23"/>
          <w:tblHeader/>
        </w:trPr>
        <w:tc>
          <w:tcPr>
            <w:tcW w:w="4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4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Всього</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2025 рік</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eastAsia="uk-UA"/>
              </w:rPr>
            </w:pPr>
          </w:p>
        </w:tc>
      </w:tr>
      <w:tr w:rsidR="001A32A1" w:rsidRPr="00862A08" w:rsidTr="00862A08">
        <w:trPr>
          <w:trHeight w:val="2141"/>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tLeast"/>
              <w:jc w:val="both"/>
              <w:rPr>
                <w:rFonts w:ascii="Times New Roman" w:hAnsi="Times New Roman"/>
                <w:sz w:val="24"/>
                <w:szCs w:val="24"/>
              </w:rPr>
            </w:pPr>
            <w:r w:rsidRPr="00862A08">
              <w:rPr>
                <w:rFonts w:ascii="Times New Roman" w:hAnsi="Times New Roman"/>
                <w:sz w:val="24"/>
                <w:szCs w:val="24"/>
              </w:rPr>
              <w:t>1</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pacing w:after="0" w:line="240" w:lineRule="atLeast"/>
              <w:rPr>
                <w:rFonts w:ascii="Times New Roman" w:hAnsi="Times New Roman"/>
                <w:sz w:val="24"/>
                <w:szCs w:val="24"/>
              </w:rPr>
            </w:pPr>
            <w:r w:rsidRPr="00862A08">
              <w:rPr>
                <w:rFonts w:ascii="Times New Roman" w:hAnsi="Times New Roman"/>
                <w:sz w:val="24"/>
                <w:szCs w:val="24"/>
              </w:rPr>
              <w:t>Забезпечення належних умов функціонування органів та підрозділів цивільного захисту</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F878DF" w:rsidP="009243A7">
            <w:pPr>
              <w:tabs>
                <w:tab w:val="left" w:pos="1080"/>
              </w:tabs>
              <w:spacing w:after="0" w:line="240" w:lineRule="atLeast"/>
              <w:rPr>
                <w:rFonts w:ascii="Times New Roman" w:hAnsi="Times New Roman"/>
                <w:sz w:val="24"/>
                <w:szCs w:val="24"/>
                <w:lang w:val="uk-UA"/>
              </w:rPr>
            </w:pPr>
            <w:r w:rsidRPr="00862A08">
              <w:rPr>
                <w:rFonts w:ascii="Times New Roman" w:hAnsi="Times New Roman"/>
                <w:sz w:val="24"/>
                <w:szCs w:val="24"/>
                <w:lang w:val="uk-UA"/>
              </w:rPr>
              <w:t xml:space="preserve">   </w:t>
            </w:r>
            <w:r w:rsidR="001A32A1" w:rsidRPr="00862A08">
              <w:rPr>
                <w:rFonts w:ascii="Times New Roman" w:hAnsi="Times New Roman"/>
                <w:sz w:val="24"/>
                <w:szCs w:val="24"/>
                <w:lang w:val="uk-UA"/>
              </w:rPr>
              <w:t>Закупівля спеціалізованої аварійно-рятувальної техніки, автозапчастинн, пожежно-технічного оснащення, спеціального та форменого одягу аварійно-рятувальних підрозділів з метою виконання робіт за призначенням.</w:t>
            </w:r>
          </w:p>
          <w:p w:rsidR="001A32A1" w:rsidRPr="00862A08" w:rsidRDefault="00F878DF" w:rsidP="009243A7">
            <w:pPr>
              <w:tabs>
                <w:tab w:val="left" w:pos="1080"/>
              </w:tabs>
              <w:spacing w:after="0" w:line="240" w:lineRule="atLeast"/>
              <w:rPr>
                <w:rFonts w:ascii="Times New Roman" w:hAnsi="Times New Roman"/>
                <w:bCs/>
                <w:sz w:val="24"/>
                <w:szCs w:val="24"/>
              </w:rPr>
            </w:pPr>
            <w:r w:rsidRPr="00862A08">
              <w:rPr>
                <w:rFonts w:ascii="Times New Roman" w:hAnsi="Times New Roman"/>
                <w:bCs/>
                <w:sz w:val="24"/>
                <w:szCs w:val="24"/>
                <w:lang w:val="uk-UA"/>
              </w:rPr>
              <w:t xml:space="preserve">  Розробка проектно-кошторисної документації з отриманням позитивного експертного звіту</w:t>
            </w:r>
            <w:r w:rsidRPr="00862A08">
              <w:rPr>
                <w:rFonts w:ascii="Times New Roman" w:hAnsi="Times New Roman"/>
                <w:bCs/>
                <w:color w:val="000000"/>
                <w:sz w:val="24"/>
                <w:szCs w:val="24"/>
                <w:lang w:val="uk-UA"/>
              </w:rPr>
              <w:t xml:space="preserve"> МАСЦО (</w:t>
            </w:r>
            <w:r w:rsidRPr="00862A08">
              <w:rPr>
                <w:rFonts w:ascii="Times New Roman" w:hAnsi="Times New Roman"/>
                <w:sz w:val="24"/>
                <w:szCs w:val="24"/>
                <w:lang w:val="uk-UA"/>
              </w:rPr>
              <w:t>місцевої автоматизованої системи центрального оповіщення)</w:t>
            </w:r>
          </w:p>
          <w:p w:rsidR="001A32A1" w:rsidRPr="00862A08" w:rsidRDefault="001A32A1" w:rsidP="009243A7">
            <w:pPr>
              <w:tabs>
                <w:tab w:val="left" w:pos="1080"/>
              </w:tabs>
              <w:spacing w:after="0" w:line="240" w:lineRule="atLeast"/>
              <w:rPr>
                <w:rFonts w:ascii="Times New Roman" w:hAnsi="Times New Roman"/>
                <w:sz w:val="24"/>
                <w:szCs w:val="24"/>
              </w:rPr>
            </w:pPr>
            <w:r w:rsidRPr="00862A08">
              <w:rPr>
                <w:rFonts w:ascii="Times New Roman" w:hAnsi="Times New Roman"/>
                <w:bCs/>
                <w:sz w:val="24"/>
                <w:szCs w:val="24"/>
              </w:rPr>
              <w:t>ВСЬОГО:</w:t>
            </w:r>
            <w:r w:rsidRPr="00862A08">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2025 рік</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napToGrid w:val="0"/>
              <w:spacing w:after="0" w:line="240" w:lineRule="atLeast"/>
              <w:jc w:val="center"/>
              <w:rPr>
                <w:rFonts w:ascii="Times New Roman" w:hAnsi="Times New Roman"/>
                <w:sz w:val="24"/>
                <w:szCs w:val="24"/>
                <w:lang w:eastAsia="uk-UA"/>
              </w:rPr>
            </w:pPr>
          </w:p>
          <w:p w:rsidR="001A32A1" w:rsidRPr="00862A08" w:rsidRDefault="001A32A1" w:rsidP="009243A7">
            <w:pPr>
              <w:tabs>
                <w:tab w:val="left" w:pos="1080"/>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1080"/>
              </w:tabs>
              <w:spacing w:after="0" w:line="240" w:lineRule="atLeast"/>
              <w:rPr>
                <w:rFonts w:ascii="Times New Roman" w:hAnsi="Times New Roman"/>
                <w:sz w:val="24"/>
                <w:szCs w:val="24"/>
                <w:lang w:eastAsia="uk-UA"/>
              </w:rPr>
            </w:pP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 xml:space="preserve">Теплицька </w:t>
            </w: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сільська рада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napToGrid w:val="0"/>
              <w:spacing w:after="0" w:line="240" w:lineRule="atLeast"/>
              <w:jc w:val="center"/>
              <w:rPr>
                <w:rFonts w:ascii="Times New Roman" w:hAnsi="Times New Roman"/>
                <w:sz w:val="24"/>
                <w:szCs w:val="24"/>
              </w:rPr>
            </w:pPr>
          </w:p>
          <w:p w:rsidR="001A32A1" w:rsidRPr="00862A08" w:rsidRDefault="001A32A1" w:rsidP="009243A7">
            <w:pPr>
              <w:tabs>
                <w:tab w:val="left" w:pos="1080"/>
              </w:tabs>
              <w:spacing w:after="0" w:line="240" w:lineRule="atLeast"/>
              <w:rPr>
                <w:rFonts w:ascii="Times New Roman" w:hAnsi="Times New Roman"/>
                <w:sz w:val="24"/>
                <w:szCs w:val="24"/>
              </w:rPr>
            </w:pPr>
          </w:p>
          <w:p w:rsidR="001A32A1" w:rsidRPr="00862A08" w:rsidRDefault="001A32A1" w:rsidP="009243A7">
            <w:pPr>
              <w:tabs>
                <w:tab w:val="left" w:pos="1080"/>
              </w:tabs>
              <w:spacing w:after="0" w:line="240" w:lineRule="atLeast"/>
              <w:jc w:val="center"/>
              <w:rPr>
                <w:rFonts w:ascii="Times New Roman" w:hAnsi="Times New Roman"/>
                <w:sz w:val="24"/>
                <w:szCs w:val="24"/>
              </w:rPr>
            </w:pP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Сільський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F878DF"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val="uk-UA" w:eastAsia="uk-UA"/>
              </w:rPr>
              <w:t>100,</w:t>
            </w:r>
            <w:r w:rsidR="001A32A1" w:rsidRPr="00862A08">
              <w:rPr>
                <w:rFonts w:ascii="Times New Roman" w:hAnsi="Times New Roman"/>
                <w:sz w:val="24"/>
                <w:szCs w:val="24"/>
                <w:lang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F878DF"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val="uk-UA" w:eastAsia="uk-UA"/>
              </w:rPr>
              <w:t>100,</w:t>
            </w:r>
            <w:r w:rsidR="001A32A1" w:rsidRPr="00862A08">
              <w:rPr>
                <w:rFonts w:ascii="Times New Roman" w:hAnsi="Times New Roman"/>
                <w:sz w:val="24"/>
                <w:szCs w:val="24"/>
                <w:lang w:eastAsia="uk-U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widowControl w:val="0"/>
              <w:tabs>
                <w:tab w:val="left" w:pos="1080"/>
              </w:tabs>
              <w:spacing w:after="0" w:line="240" w:lineRule="atLeast"/>
              <w:ind w:left="-85"/>
              <w:jc w:val="center"/>
              <w:rPr>
                <w:rFonts w:ascii="Times New Roman" w:hAnsi="Times New Roman"/>
                <w:sz w:val="24"/>
                <w:szCs w:val="24"/>
              </w:rPr>
            </w:pPr>
            <w:r w:rsidRPr="00862A08">
              <w:rPr>
                <w:rFonts w:ascii="Times New Roman" w:hAnsi="Times New Roman"/>
                <w:sz w:val="24"/>
                <w:szCs w:val="24"/>
              </w:rPr>
              <w:t>Підвищення рівня готовності   11 ДПРЧ 3 ДПРЗ ГУ ДСНС України в Одеській області до виконання завдань за призначенням</w:t>
            </w:r>
          </w:p>
        </w:tc>
      </w:tr>
      <w:tr w:rsidR="001A32A1" w:rsidRPr="00862A08" w:rsidTr="00862A08">
        <w:trPr>
          <w:trHeight w:val="1958"/>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tLeast"/>
              <w:jc w:val="both"/>
              <w:rPr>
                <w:rFonts w:ascii="Times New Roman" w:hAnsi="Times New Roman"/>
                <w:sz w:val="24"/>
                <w:szCs w:val="24"/>
              </w:rPr>
            </w:pPr>
            <w:r w:rsidRPr="00862A08">
              <w:rPr>
                <w:rFonts w:ascii="Times New Roman" w:hAnsi="Times New Roman"/>
                <w:sz w:val="24"/>
                <w:szCs w:val="24"/>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spacing w:after="0" w:line="240" w:lineRule="atLeast"/>
              <w:jc w:val="center"/>
              <w:rPr>
                <w:rFonts w:ascii="Times New Roman" w:hAnsi="Times New Roman"/>
                <w:sz w:val="24"/>
                <w:szCs w:val="24"/>
              </w:rPr>
            </w:pPr>
            <w:r w:rsidRPr="00862A08">
              <w:rPr>
                <w:rFonts w:ascii="Times New Roman" w:hAnsi="Times New Roman"/>
                <w:sz w:val="24"/>
                <w:szCs w:val="24"/>
              </w:rPr>
              <w:t>Забезпечення пожежної безпеки Теплицької сільської ради</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r w:rsidRPr="00862A08">
              <w:rPr>
                <w:rFonts w:ascii="Times New Roman" w:hAnsi="Times New Roman" w:cs="Times New Roman"/>
                <w:sz w:val="24"/>
                <w:szCs w:val="24"/>
              </w:rPr>
              <w:t xml:space="preserve">2.1. Утворення та забезпечення функціонування в громаді  підрозділів місцевої пожежної охорони.  </w:t>
            </w:r>
          </w:p>
          <w:p w:rsidR="001A32A1" w:rsidRPr="00862A08"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r w:rsidRPr="00862A08">
              <w:rPr>
                <w:rFonts w:ascii="Times New Roman" w:hAnsi="Times New Roman" w:cs="Times New Roman"/>
                <w:sz w:val="24"/>
                <w:szCs w:val="24"/>
              </w:rPr>
              <w:t xml:space="preserve">2.2 Ремонт та встановлення вуличних пожежних гідрантів, </w:t>
            </w:r>
            <w:r w:rsidRPr="00862A08">
              <w:rPr>
                <w:rFonts w:ascii="Times New Roman" w:hAnsi="Times New Roman" w:cs="Times New Roman"/>
                <w:bCs/>
                <w:sz w:val="24"/>
                <w:szCs w:val="24"/>
              </w:rPr>
              <w:t>будівництво та ремонт пожежних водоймищ, створення пірсів для забору води пожежною технікою з природних вододжерел.</w:t>
            </w:r>
          </w:p>
          <w:p w:rsidR="001A32A1" w:rsidRPr="00862A08" w:rsidRDefault="001A32A1" w:rsidP="009243A7">
            <w:pPr>
              <w:pStyle w:val="11"/>
              <w:widowControl w:val="0"/>
              <w:tabs>
                <w:tab w:val="left" w:pos="69"/>
              </w:tabs>
              <w:spacing w:after="0" w:line="240" w:lineRule="atLeast"/>
              <w:ind w:left="0"/>
              <w:rPr>
                <w:rFonts w:ascii="Times New Roman" w:hAnsi="Times New Roman" w:cs="Times New Roman"/>
                <w:sz w:val="24"/>
                <w:szCs w:val="24"/>
              </w:rPr>
            </w:pPr>
            <w:r w:rsidRPr="00862A08">
              <w:rPr>
                <w:rFonts w:ascii="Times New Roman" w:hAnsi="Times New Roman" w:cs="Times New Roman"/>
                <w:spacing w:val="-5"/>
                <w:sz w:val="24"/>
                <w:szCs w:val="24"/>
              </w:rPr>
              <w:t>2.3 Забезпечення паливо-мастильними матеріалами з метою ліквідації пожеж, загорань та інших надзвичайних подій техногенного та природного характеру:</w:t>
            </w:r>
          </w:p>
          <w:p w:rsidR="001A32A1" w:rsidRPr="00862A08" w:rsidRDefault="001A32A1" w:rsidP="001A32A1">
            <w:pPr>
              <w:pStyle w:val="11"/>
              <w:widowControl w:val="0"/>
              <w:numPr>
                <w:ilvl w:val="0"/>
                <w:numId w:val="34"/>
              </w:numPr>
              <w:tabs>
                <w:tab w:val="left" w:pos="69"/>
                <w:tab w:val="left" w:pos="1080"/>
              </w:tabs>
              <w:spacing w:after="0" w:line="240" w:lineRule="atLeast"/>
              <w:ind w:firstLine="0"/>
              <w:rPr>
                <w:rFonts w:ascii="Times New Roman" w:hAnsi="Times New Roman" w:cs="Times New Roman"/>
                <w:sz w:val="24"/>
                <w:szCs w:val="24"/>
              </w:rPr>
            </w:pPr>
            <w:r w:rsidRPr="00862A08">
              <w:rPr>
                <w:rFonts w:ascii="Times New Roman" w:hAnsi="Times New Roman" w:cs="Times New Roman"/>
                <w:spacing w:val="-5"/>
                <w:sz w:val="24"/>
                <w:szCs w:val="24"/>
              </w:rPr>
              <w:t xml:space="preserve">А-95 – 1,0т </w:t>
            </w:r>
          </w:p>
          <w:p w:rsidR="001A32A1" w:rsidRPr="00862A08" w:rsidRDefault="001A32A1" w:rsidP="001A32A1">
            <w:pPr>
              <w:pStyle w:val="11"/>
              <w:widowControl w:val="0"/>
              <w:numPr>
                <w:ilvl w:val="0"/>
                <w:numId w:val="34"/>
              </w:numPr>
              <w:tabs>
                <w:tab w:val="left" w:pos="69"/>
                <w:tab w:val="left" w:pos="1080"/>
              </w:tabs>
              <w:spacing w:after="0" w:line="240" w:lineRule="atLeast"/>
              <w:ind w:firstLine="0"/>
              <w:rPr>
                <w:rFonts w:ascii="Times New Roman" w:hAnsi="Times New Roman" w:cs="Times New Roman"/>
                <w:sz w:val="24"/>
                <w:szCs w:val="24"/>
              </w:rPr>
            </w:pPr>
            <w:r w:rsidRPr="00862A08">
              <w:rPr>
                <w:rFonts w:ascii="Times New Roman" w:hAnsi="Times New Roman" w:cs="Times New Roman"/>
                <w:bCs/>
                <w:spacing w:val="-5"/>
                <w:sz w:val="24"/>
                <w:szCs w:val="24"/>
              </w:rPr>
              <w:lastRenderedPageBreak/>
              <w:t>дизельним паливом – 1,0т</w:t>
            </w:r>
          </w:p>
          <w:p w:rsidR="001A32A1" w:rsidRPr="00862A08"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p>
          <w:p w:rsidR="001A32A1" w:rsidRPr="00862A08" w:rsidRDefault="001A32A1" w:rsidP="009243A7">
            <w:pPr>
              <w:widowControl w:val="0"/>
              <w:tabs>
                <w:tab w:val="left" w:pos="69"/>
                <w:tab w:val="left" w:pos="1080"/>
              </w:tabs>
              <w:spacing w:after="0" w:line="240" w:lineRule="atLeast"/>
              <w:rPr>
                <w:rFonts w:ascii="Times New Roman" w:hAnsi="Times New Roman"/>
                <w:sz w:val="24"/>
                <w:szCs w:val="24"/>
              </w:rPr>
            </w:pPr>
            <w:r w:rsidRPr="00862A08">
              <w:rPr>
                <w:rFonts w:ascii="Times New Roman" w:hAnsi="Times New Roman"/>
                <w:b/>
                <w:bCs/>
                <w:sz w:val="24"/>
                <w:szCs w:val="24"/>
              </w:rPr>
              <w:t>ВСЬОГО:</w:t>
            </w:r>
          </w:p>
          <w:p w:rsidR="001A32A1" w:rsidRPr="00862A08"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p>
          <w:p w:rsidR="001A32A1" w:rsidRPr="00862A08" w:rsidRDefault="001A32A1" w:rsidP="009243A7">
            <w:pPr>
              <w:pStyle w:val="11"/>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lastRenderedPageBreak/>
              <w:t>2025 рік</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napToGrid w:val="0"/>
              <w:spacing w:after="0" w:line="240" w:lineRule="atLeast"/>
              <w:jc w:val="center"/>
              <w:rPr>
                <w:rFonts w:ascii="Times New Roman" w:hAnsi="Times New Roman"/>
                <w:sz w:val="24"/>
                <w:szCs w:val="24"/>
                <w:lang w:eastAsia="uk-UA"/>
              </w:rPr>
            </w:pPr>
          </w:p>
          <w:p w:rsidR="001A32A1" w:rsidRPr="00862A08" w:rsidRDefault="001A32A1" w:rsidP="009243A7">
            <w:pPr>
              <w:tabs>
                <w:tab w:val="left" w:pos="1080"/>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1080"/>
              </w:tabs>
              <w:spacing w:after="0" w:line="240" w:lineRule="atLeast"/>
              <w:rPr>
                <w:rFonts w:ascii="Times New Roman" w:hAnsi="Times New Roman"/>
                <w:sz w:val="24"/>
                <w:szCs w:val="24"/>
                <w:lang w:eastAsia="uk-UA"/>
              </w:rPr>
            </w:pP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 xml:space="preserve">Теплицька </w:t>
            </w: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сільська рада</w:t>
            </w:r>
          </w:p>
          <w:p w:rsidR="001A32A1" w:rsidRPr="00862A08" w:rsidRDefault="001A32A1" w:rsidP="009243A7">
            <w:pPr>
              <w:widowControl w:val="0"/>
              <w:tabs>
                <w:tab w:val="left" w:pos="1080"/>
              </w:tabs>
              <w:spacing w:after="0" w:line="240" w:lineRule="auto"/>
              <w:ind w:right="-108"/>
              <w:jc w:val="center"/>
              <w:rPr>
                <w:rFonts w:ascii="Times New Roman" w:hAnsi="Times New Roman"/>
                <w:sz w:val="24"/>
                <w:szCs w:val="24"/>
              </w:rPr>
            </w:pPr>
            <w:bookmarkStart w:id="7" w:name="_GoBack1"/>
            <w:bookmarkEnd w:id="7"/>
            <w:r w:rsidRPr="00862A08">
              <w:rPr>
                <w:rFonts w:ascii="Times New Roman" w:hAnsi="Times New Roman"/>
                <w:sz w:val="24"/>
                <w:szCs w:val="24"/>
              </w:rPr>
              <w:t>3 ДПРЗ ГУ ДСНС України</w:t>
            </w:r>
          </w:p>
          <w:p w:rsidR="001A32A1" w:rsidRPr="00862A08" w:rsidRDefault="001A32A1" w:rsidP="009243A7">
            <w:pPr>
              <w:widowControl w:val="0"/>
              <w:tabs>
                <w:tab w:val="left" w:pos="1080"/>
              </w:tabs>
              <w:spacing w:after="0" w:line="240" w:lineRule="auto"/>
              <w:ind w:right="-108"/>
              <w:jc w:val="center"/>
              <w:rPr>
                <w:rFonts w:ascii="Times New Roman" w:hAnsi="Times New Roman"/>
                <w:sz w:val="24"/>
                <w:szCs w:val="24"/>
              </w:rPr>
            </w:pPr>
            <w:r w:rsidRPr="00862A08">
              <w:rPr>
                <w:rFonts w:ascii="Times New Roman" w:hAnsi="Times New Roman"/>
                <w:sz w:val="24"/>
                <w:szCs w:val="24"/>
              </w:rPr>
              <w:t xml:space="preserve">(для 11 ДПРЧ 3 ДПРЗ ГУ ДСНС України в </w:t>
            </w:r>
            <w:r w:rsidRPr="00862A08">
              <w:rPr>
                <w:rFonts w:ascii="Times New Roman" w:hAnsi="Times New Roman"/>
                <w:sz w:val="24"/>
                <w:szCs w:val="24"/>
              </w:rPr>
              <w:lastRenderedPageBreak/>
              <w:t>Одеській області)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napToGrid w:val="0"/>
              <w:spacing w:after="0" w:line="240" w:lineRule="atLeast"/>
              <w:jc w:val="center"/>
              <w:rPr>
                <w:rFonts w:ascii="Times New Roman" w:hAnsi="Times New Roman"/>
                <w:sz w:val="24"/>
                <w:szCs w:val="24"/>
              </w:rPr>
            </w:pPr>
          </w:p>
          <w:p w:rsidR="001A32A1" w:rsidRPr="00862A08" w:rsidRDefault="001A32A1" w:rsidP="009243A7">
            <w:pPr>
              <w:tabs>
                <w:tab w:val="left" w:pos="1080"/>
              </w:tabs>
              <w:spacing w:after="0" w:line="240" w:lineRule="atLeast"/>
              <w:rPr>
                <w:rFonts w:ascii="Times New Roman" w:hAnsi="Times New Roman"/>
                <w:sz w:val="24"/>
                <w:szCs w:val="24"/>
              </w:rPr>
            </w:pPr>
          </w:p>
          <w:p w:rsidR="001A32A1" w:rsidRPr="00862A08" w:rsidRDefault="001A32A1" w:rsidP="009243A7">
            <w:pPr>
              <w:tabs>
                <w:tab w:val="left" w:pos="1080"/>
              </w:tabs>
              <w:spacing w:after="0" w:line="240" w:lineRule="atLeast"/>
              <w:jc w:val="center"/>
              <w:rPr>
                <w:rFonts w:ascii="Times New Roman" w:hAnsi="Times New Roman"/>
                <w:sz w:val="24"/>
                <w:szCs w:val="24"/>
              </w:rPr>
            </w:pP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Сільський бюджет</w:t>
            </w:r>
          </w:p>
          <w:p w:rsidR="001A32A1" w:rsidRPr="00862A08" w:rsidRDefault="001A32A1" w:rsidP="009243A7">
            <w:pPr>
              <w:tabs>
                <w:tab w:val="left" w:pos="1080"/>
              </w:tabs>
              <w:spacing w:after="0" w:line="24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sz w:val="24"/>
                <w:szCs w:val="24"/>
                <w:lang w:val="uk-UA" w:eastAsia="uk-UA"/>
              </w:rPr>
              <w:t>2</w:t>
            </w:r>
            <w:r w:rsidR="001A32A1" w:rsidRPr="00862A08">
              <w:rPr>
                <w:rFonts w:ascii="Times New Roman" w:hAnsi="Times New Roman"/>
                <w:sz w:val="24"/>
                <w:szCs w:val="24"/>
                <w:lang w:eastAsia="uk-UA"/>
              </w:rPr>
              <w:t>0</w:t>
            </w:r>
            <w:r w:rsidRPr="00862A08">
              <w:rPr>
                <w:rFonts w:ascii="Times New Roman" w:hAnsi="Times New Roman"/>
                <w:sz w:val="24"/>
                <w:szCs w:val="24"/>
                <w:lang w:val="uk-UA" w:eastAsia="uk-UA"/>
              </w:rPr>
              <w:t>,0</w:t>
            </w:r>
          </w:p>
          <w:p w:rsidR="001A32A1"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sz w:val="24"/>
                <w:szCs w:val="24"/>
                <w:lang w:val="uk-UA"/>
              </w:rPr>
              <w:lastRenderedPageBreak/>
              <w:t>20,0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eastAsia="uk-UA"/>
              </w:rPr>
            </w:pPr>
          </w:p>
          <w:p w:rsidR="00862A08" w:rsidRPr="00862A08" w:rsidRDefault="00862A08"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862A08" w:rsidRPr="00862A08" w:rsidRDefault="00862A08"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862A08" w:rsidRPr="00862A08" w:rsidRDefault="00862A08"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1A32A1" w:rsidRPr="00862A08"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b/>
                <w:sz w:val="24"/>
                <w:szCs w:val="24"/>
                <w:lang w:val="uk-UA" w:eastAsia="uk-UA"/>
              </w:rPr>
              <w:t>4</w:t>
            </w:r>
            <w:r w:rsidR="001A32A1" w:rsidRPr="00862A08">
              <w:rPr>
                <w:rFonts w:ascii="Times New Roman" w:hAnsi="Times New Roman"/>
                <w:b/>
                <w:sz w:val="24"/>
                <w:szCs w:val="24"/>
                <w:lang w:eastAsia="uk-UA"/>
              </w:rPr>
              <w:t>0</w:t>
            </w:r>
            <w:r w:rsidR="00862A08" w:rsidRPr="00862A08">
              <w:rPr>
                <w:rFonts w:ascii="Times New Roman" w:hAnsi="Times New Roman"/>
                <w:b/>
                <w:sz w:val="24"/>
                <w:szCs w:val="24"/>
                <w:lang w:val="uk-UA"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lastRenderedPageBreak/>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eastAsia="uk-UA"/>
              </w:rPr>
            </w:pPr>
          </w:p>
          <w:p w:rsidR="001A32A1"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val="uk-UA" w:eastAsia="uk-UA"/>
              </w:rPr>
              <w:t>20,</w:t>
            </w:r>
            <w:r w:rsidR="001A32A1" w:rsidRPr="00862A08">
              <w:rPr>
                <w:rFonts w:ascii="Times New Roman" w:hAnsi="Times New Roman"/>
                <w:sz w:val="24"/>
                <w:szCs w:val="24"/>
                <w:lang w:eastAsia="uk-UA"/>
              </w:rPr>
              <w:t>0</w:t>
            </w:r>
          </w:p>
          <w:p w:rsidR="001A32A1"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r w:rsidRPr="00862A08">
              <w:rPr>
                <w:rFonts w:ascii="Times New Roman" w:hAnsi="Times New Roman"/>
                <w:b/>
                <w:sz w:val="24"/>
                <w:szCs w:val="24"/>
                <w:lang w:val="uk-UA" w:eastAsia="uk-UA"/>
              </w:rPr>
              <w:lastRenderedPageBreak/>
              <w:t>20,0</w:t>
            </w: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862A08" w:rsidRPr="00862A08" w:rsidRDefault="00862A08"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862A08" w:rsidRPr="00862A08" w:rsidRDefault="00862A08"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862A08" w:rsidRPr="00862A08" w:rsidRDefault="00862A08"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b/>
                <w:sz w:val="24"/>
                <w:szCs w:val="24"/>
                <w:lang w:val="uk-UA" w:eastAsia="uk-UA"/>
              </w:rPr>
            </w:pPr>
          </w:p>
          <w:p w:rsidR="001A32A1" w:rsidRPr="00862A08"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b/>
                <w:sz w:val="24"/>
                <w:szCs w:val="24"/>
                <w:lang w:val="uk-UA" w:eastAsia="uk-UA"/>
              </w:rPr>
              <w:t>4</w:t>
            </w:r>
            <w:r w:rsidR="001A32A1" w:rsidRPr="00862A08">
              <w:rPr>
                <w:rFonts w:ascii="Times New Roman" w:hAnsi="Times New Roman"/>
                <w:b/>
                <w:sz w:val="24"/>
                <w:szCs w:val="24"/>
                <w:lang w:eastAsia="uk-UA"/>
              </w:rPr>
              <w:t>0</w:t>
            </w:r>
            <w:r w:rsidR="00862A08" w:rsidRPr="00862A08">
              <w:rPr>
                <w:rFonts w:ascii="Times New Roman" w:hAnsi="Times New Roman"/>
                <w:b/>
                <w:sz w:val="24"/>
                <w:szCs w:val="24"/>
                <w:lang w:val="uk-UA" w:eastAsia="uk-U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1175"/>
              </w:tabs>
              <w:spacing w:after="0" w:line="240" w:lineRule="atLeast"/>
              <w:ind w:left="-85"/>
              <w:jc w:val="center"/>
              <w:rPr>
                <w:rFonts w:ascii="Times New Roman" w:hAnsi="Times New Roman"/>
                <w:sz w:val="24"/>
                <w:szCs w:val="24"/>
              </w:rPr>
            </w:pPr>
            <w:r w:rsidRPr="00862A08">
              <w:rPr>
                <w:rFonts w:ascii="Times New Roman" w:hAnsi="Times New Roman"/>
                <w:sz w:val="24"/>
                <w:szCs w:val="24"/>
              </w:rPr>
              <w:lastRenderedPageBreak/>
              <w:t>Забезпечення у кожному населеному пункті громади гарантованого рівня пожежної безпеки</w:t>
            </w:r>
          </w:p>
        </w:tc>
      </w:tr>
      <w:tr w:rsidR="001A32A1" w:rsidRPr="00862A08" w:rsidTr="00862A08">
        <w:trPr>
          <w:trHeight w:val="2115"/>
        </w:trPr>
        <w:tc>
          <w:tcPr>
            <w:tcW w:w="478" w:type="dxa"/>
            <w:tcBorders>
              <w:left w:val="single" w:sz="4" w:space="0" w:color="000000"/>
              <w:bottom w:val="single" w:sz="4" w:space="0" w:color="000000"/>
              <w:right w:val="single" w:sz="4" w:space="0" w:color="000000"/>
            </w:tcBorders>
            <w:shd w:val="clear" w:color="auto" w:fill="auto"/>
          </w:tcPr>
          <w:p w:rsidR="001A32A1" w:rsidRPr="00862A08" w:rsidRDefault="001A32A1" w:rsidP="009243A7">
            <w:pPr>
              <w:spacing w:after="0" w:line="240" w:lineRule="atLeast"/>
              <w:jc w:val="both"/>
              <w:rPr>
                <w:rFonts w:ascii="Times New Roman" w:hAnsi="Times New Roman"/>
                <w:sz w:val="24"/>
                <w:szCs w:val="24"/>
              </w:rPr>
            </w:pPr>
            <w:r w:rsidRPr="00862A08">
              <w:rPr>
                <w:rFonts w:ascii="Times New Roman" w:hAnsi="Times New Roman"/>
                <w:sz w:val="24"/>
                <w:szCs w:val="24"/>
              </w:rPr>
              <w:lastRenderedPageBreak/>
              <w:t>3</w:t>
            </w:r>
          </w:p>
        </w:tc>
        <w:tc>
          <w:tcPr>
            <w:tcW w:w="1724" w:type="dxa"/>
            <w:tcBorders>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widowControl w:val="0"/>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Створення матеріального резерву для забезпечення реагування на надзвичайні ситуації та надання невідкладної допомоги постраждалому населенню</w:t>
            </w:r>
          </w:p>
        </w:tc>
        <w:tc>
          <w:tcPr>
            <w:tcW w:w="4573" w:type="dxa"/>
            <w:tcBorders>
              <w:left w:val="single" w:sz="4" w:space="0" w:color="000000"/>
              <w:bottom w:val="single" w:sz="4" w:space="0" w:color="000000"/>
              <w:right w:val="single" w:sz="4" w:space="0" w:color="000000"/>
            </w:tcBorders>
            <w:shd w:val="clear" w:color="auto" w:fill="auto"/>
          </w:tcPr>
          <w:p w:rsidR="001A32A1" w:rsidRPr="00862A08" w:rsidRDefault="001A32A1" w:rsidP="009243A7">
            <w:pPr>
              <w:pStyle w:val="11"/>
              <w:widowControl w:val="0"/>
              <w:tabs>
                <w:tab w:val="left" w:pos="69"/>
              </w:tabs>
              <w:snapToGrid w:val="0"/>
              <w:spacing w:after="0" w:line="240" w:lineRule="atLeast"/>
              <w:ind w:left="789"/>
              <w:rPr>
                <w:rFonts w:ascii="Times New Roman" w:hAnsi="Times New Roman" w:cs="Times New Roman"/>
                <w:spacing w:val="-5"/>
                <w:sz w:val="24"/>
                <w:szCs w:val="24"/>
              </w:rPr>
            </w:pPr>
          </w:p>
          <w:p w:rsidR="001A32A1" w:rsidRPr="00862A08" w:rsidRDefault="001A32A1" w:rsidP="001A32A1">
            <w:pPr>
              <w:pStyle w:val="11"/>
              <w:widowControl w:val="0"/>
              <w:numPr>
                <w:ilvl w:val="0"/>
                <w:numId w:val="33"/>
              </w:numPr>
              <w:tabs>
                <w:tab w:val="left" w:pos="69"/>
                <w:tab w:val="left" w:pos="1080"/>
              </w:tabs>
              <w:spacing w:after="0" w:line="240" w:lineRule="atLeast"/>
              <w:ind w:left="211" w:firstLine="0"/>
              <w:jc w:val="both"/>
              <w:rPr>
                <w:rFonts w:ascii="Times New Roman" w:hAnsi="Times New Roman" w:cs="Times New Roman"/>
                <w:sz w:val="24"/>
                <w:szCs w:val="24"/>
              </w:rPr>
            </w:pPr>
            <w:r w:rsidRPr="00862A08">
              <w:rPr>
                <w:rFonts w:ascii="Times New Roman" w:hAnsi="Times New Roman" w:cs="Times New Roman"/>
                <w:sz w:val="24"/>
                <w:szCs w:val="24"/>
              </w:rPr>
              <w:t>авто бензину А-92 – 1т:</w:t>
            </w:r>
          </w:p>
          <w:p w:rsidR="001A32A1" w:rsidRPr="00862A08" w:rsidRDefault="001A32A1" w:rsidP="009243A7">
            <w:pPr>
              <w:pStyle w:val="11"/>
              <w:widowControl w:val="0"/>
              <w:tabs>
                <w:tab w:val="left" w:pos="69"/>
                <w:tab w:val="left" w:pos="1080"/>
              </w:tabs>
              <w:spacing w:after="0" w:line="240" w:lineRule="atLeast"/>
              <w:ind w:left="931"/>
              <w:jc w:val="both"/>
              <w:rPr>
                <w:rFonts w:ascii="Times New Roman" w:hAnsi="Times New Roman" w:cs="Times New Roman"/>
                <w:sz w:val="24"/>
                <w:szCs w:val="24"/>
              </w:rPr>
            </w:pPr>
          </w:p>
          <w:p w:rsidR="001A32A1" w:rsidRPr="00862A08" w:rsidRDefault="001A32A1" w:rsidP="001A32A1">
            <w:pPr>
              <w:pStyle w:val="11"/>
              <w:widowControl w:val="0"/>
              <w:numPr>
                <w:ilvl w:val="0"/>
                <w:numId w:val="33"/>
              </w:numPr>
              <w:tabs>
                <w:tab w:val="left" w:pos="69"/>
                <w:tab w:val="left" w:pos="1080"/>
              </w:tabs>
              <w:spacing w:after="0" w:line="240" w:lineRule="atLeast"/>
              <w:ind w:left="211" w:firstLine="0"/>
              <w:jc w:val="both"/>
              <w:rPr>
                <w:rFonts w:ascii="Times New Roman" w:hAnsi="Times New Roman" w:cs="Times New Roman"/>
                <w:sz w:val="24"/>
                <w:szCs w:val="24"/>
              </w:rPr>
            </w:pPr>
            <w:r w:rsidRPr="00862A08">
              <w:rPr>
                <w:rFonts w:ascii="Times New Roman" w:hAnsi="Times New Roman" w:cs="Times New Roman"/>
                <w:sz w:val="24"/>
                <w:szCs w:val="24"/>
              </w:rPr>
              <w:t>Дизельного палива – 1т:</w:t>
            </w:r>
          </w:p>
          <w:p w:rsidR="001A32A1" w:rsidRPr="00862A08" w:rsidRDefault="001A32A1" w:rsidP="009243A7">
            <w:pPr>
              <w:widowControl w:val="0"/>
              <w:tabs>
                <w:tab w:val="left" w:pos="69"/>
                <w:tab w:val="left" w:pos="1080"/>
              </w:tabs>
              <w:spacing w:after="0" w:line="240" w:lineRule="atLeast"/>
              <w:rPr>
                <w:rFonts w:ascii="Times New Roman" w:hAnsi="Times New Roman"/>
                <w:sz w:val="24"/>
                <w:szCs w:val="24"/>
              </w:rPr>
            </w:pPr>
          </w:p>
          <w:p w:rsidR="001A32A1" w:rsidRPr="00862A08" w:rsidRDefault="001A32A1" w:rsidP="009243A7">
            <w:pPr>
              <w:widowControl w:val="0"/>
              <w:tabs>
                <w:tab w:val="left" w:pos="69"/>
                <w:tab w:val="left" w:pos="1080"/>
              </w:tabs>
              <w:spacing w:after="0" w:line="240" w:lineRule="atLeast"/>
              <w:rPr>
                <w:rFonts w:ascii="Times New Roman" w:hAnsi="Times New Roman"/>
                <w:sz w:val="24"/>
                <w:szCs w:val="24"/>
              </w:rPr>
            </w:pPr>
          </w:p>
          <w:p w:rsidR="001A32A1" w:rsidRPr="00862A08" w:rsidRDefault="001A32A1" w:rsidP="009243A7">
            <w:pPr>
              <w:widowControl w:val="0"/>
              <w:tabs>
                <w:tab w:val="left" w:pos="69"/>
                <w:tab w:val="left" w:pos="1080"/>
              </w:tabs>
              <w:spacing w:after="0" w:line="240" w:lineRule="atLeast"/>
              <w:rPr>
                <w:rFonts w:ascii="Times New Roman" w:hAnsi="Times New Roman"/>
                <w:sz w:val="24"/>
                <w:szCs w:val="24"/>
              </w:rPr>
            </w:pPr>
          </w:p>
          <w:p w:rsidR="001A32A1" w:rsidRPr="00862A08" w:rsidRDefault="001A32A1" w:rsidP="009243A7">
            <w:pPr>
              <w:widowControl w:val="0"/>
              <w:tabs>
                <w:tab w:val="left" w:pos="69"/>
                <w:tab w:val="left" w:pos="1080"/>
              </w:tabs>
              <w:spacing w:after="0" w:line="240" w:lineRule="atLeast"/>
              <w:rPr>
                <w:rFonts w:ascii="Times New Roman" w:hAnsi="Times New Roman"/>
                <w:b/>
                <w:bCs/>
                <w:sz w:val="24"/>
                <w:szCs w:val="24"/>
              </w:rPr>
            </w:pPr>
          </w:p>
          <w:p w:rsidR="001A32A1" w:rsidRPr="00862A08" w:rsidRDefault="001A32A1" w:rsidP="009243A7">
            <w:pPr>
              <w:widowControl w:val="0"/>
              <w:tabs>
                <w:tab w:val="left" w:pos="69"/>
                <w:tab w:val="left" w:pos="1080"/>
              </w:tabs>
              <w:spacing w:after="0" w:line="240" w:lineRule="atLeast"/>
              <w:rPr>
                <w:rFonts w:ascii="Times New Roman" w:hAnsi="Times New Roman"/>
                <w:b/>
                <w:bCs/>
                <w:sz w:val="24"/>
                <w:szCs w:val="24"/>
              </w:rPr>
            </w:pPr>
          </w:p>
          <w:p w:rsidR="001A32A1" w:rsidRPr="00862A08" w:rsidRDefault="001A32A1" w:rsidP="009243A7">
            <w:pPr>
              <w:widowControl w:val="0"/>
              <w:tabs>
                <w:tab w:val="left" w:pos="69"/>
                <w:tab w:val="left" w:pos="1080"/>
              </w:tabs>
              <w:spacing w:after="0" w:line="240" w:lineRule="atLeast"/>
              <w:rPr>
                <w:rFonts w:ascii="Times New Roman" w:hAnsi="Times New Roman"/>
                <w:sz w:val="24"/>
                <w:szCs w:val="24"/>
              </w:rPr>
            </w:pPr>
            <w:r w:rsidRPr="00862A08">
              <w:rPr>
                <w:rFonts w:ascii="Times New Roman" w:hAnsi="Times New Roman"/>
                <w:b/>
                <w:bCs/>
                <w:sz w:val="24"/>
                <w:szCs w:val="24"/>
              </w:rPr>
              <w:t>ВСЬОГО:</w:t>
            </w:r>
          </w:p>
        </w:tc>
        <w:tc>
          <w:tcPr>
            <w:tcW w:w="992" w:type="dxa"/>
            <w:tcBorders>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2025 рік</w:t>
            </w:r>
          </w:p>
        </w:tc>
        <w:tc>
          <w:tcPr>
            <w:tcW w:w="1559" w:type="dxa"/>
            <w:tcBorders>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napToGrid w:val="0"/>
              <w:spacing w:after="0" w:line="240" w:lineRule="atLeast"/>
              <w:jc w:val="center"/>
              <w:rPr>
                <w:rFonts w:ascii="Times New Roman" w:hAnsi="Times New Roman"/>
                <w:sz w:val="24"/>
                <w:szCs w:val="24"/>
                <w:lang w:eastAsia="uk-UA"/>
              </w:rPr>
            </w:pPr>
          </w:p>
          <w:p w:rsidR="001A32A1" w:rsidRPr="00862A08" w:rsidRDefault="001A32A1" w:rsidP="009243A7">
            <w:pPr>
              <w:tabs>
                <w:tab w:val="left" w:pos="1080"/>
              </w:tabs>
              <w:spacing w:after="0" w:line="240" w:lineRule="atLeast"/>
              <w:jc w:val="center"/>
              <w:rPr>
                <w:rFonts w:ascii="Times New Roman" w:hAnsi="Times New Roman"/>
                <w:sz w:val="24"/>
                <w:szCs w:val="24"/>
                <w:lang w:eastAsia="uk-UA"/>
              </w:rPr>
            </w:pPr>
          </w:p>
          <w:p w:rsidR="001A32A1" w:rsidRPr="00862A08" w:rsidRDefault="001A32A1" w:rsidP="009243A7">
            <w:pPr>
              <w:tabs>
                <w:tab w:val="left" w:pos="1080"/>
              </w:tabs>
              <w:spacing w:after="0" w:line="240" w:lineRule="atLeast"/>
              <w:rPr>
                <w:rFonts w:ascii="Times New Roman" w:hAnsi="Times New Roman"/>
                <w:sz w:val="24"/>
                <w:szCs w:val="24"/>
                <w:lang w:eastAsia="uk-UA"/>
              </w:rPr>
            </w:pP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 xml:space="preserve">Теплицька </w:t>
            </w: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сільська рада</w:t>
            </w:r>
          </w:p>
          <w:p w:rsidR="001A32A1" w:rsidRPr="00862A08" w:rsidRDefault="001A32A1" w:rsidP="009243A7">
            <w:pPr>
              <w:tabs>
                <w:tab w:val="left" w:pos="1080"/>
              </w:tabs>
              <w:spacing w:after="0" w:line="240" w:lineRule="atLeast"/>
              <w:rPr>
                <w:rFonts w:ascii="Times New Roman" w:hAnsi="Times New Roman"/>
                <w:sz w:val="24"/>
                <w:szCs w:val="24"/>
              </w:rPr>
            </w:pPr>
          </w:p>
        </w:tc>
        <w:tc>
          <w:tcPr>
            <w:tcW w:w="1418" w:type="dxa"/>
            <w:tcBorders>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napToGrid w:val="0"/>
              <w:spacing w:after="0" w:line="240" w:lineRule="atLeast"/>
              <w:jc w:val="center"/>
              <w:rPr>
                <w:rFonts w:ascii="Times New Roman" w:hAnsi="Times New Roman"/>
                <w:sz w:val="24"/>
                <w:szCs w:val="24"/>
              </w:rPr>
            </w:pPr>
          </w:p>
          <w:p w:rsidR="001A32A1" w:rsidRPr="00862A08" w:rsidRDefault="001A32A1" w:rsidP="009243A7">
            <w:pPr>
              <w:tabs>
                <w:tab w:val="left" w:pos="1080"/>
              </w:tabs>
              <w:spacing w:after="0" w:line="240" w:lineRule="atLeast"/>
              <w:rPr>
                <w:rFonts w:ascii="Times New Roman" w:hAnsi="Times New Roman"/>
                <w:sz w:val="24"/>
                <w:szCs w:val="24"/>
              </w:rPr>
            </w:pPr>
          </w:p>
          <w:p w:rsidR="001A32A1" w:rsidRPr="00862A08" w:rsidRDefault="001A32A1" w:rsidP="009243A7">
            <w:pPr>
              <w:tabs>
                <w:tab w:val="left" w:pos="1080"/>
              </w:tabs>
              <w:spacing w:after="0" w:line="240" w:lineRule="atLeast"/>
              <w:jc w:val="center"/>
              <w:rPr>
                <w:rFonts w:ascii="Times New Roman" w:hAnsi="Times New Roman"/>
                <w:sz w:val="24"/>
                <w:szCs w:val="24"/>
              </w:rPr>
            </w:pPr>
          </w:p>
          <w:p w:rsidR="001A32A1" w:rsidRPr="00862A08" w:rsidRDefault="001A32A1" w:rsidP="009243A7">
            <w:pPr>
              <w:tabs>
                <w:tab w:val="left" w:pos="1080"/>
              </w:tabs>
              <w:spacing w:after="0" w:line="240" w:lineRule="atLeast"/>
              <w:jc w:val="center"/>
              <w:rPr>
                <w:rFonts w:ascii="Times New Roman" w:hAnsi="Times New Roman"/>
                <w:sz w:val="24"/>
                <w:szCs w:val="24"/>
              </w:rPr>
            </w:pPr>
            <w:r w:rsidRPr="00862A08">
              <w:rPr>
                <w:rFonts w:ascii="Times New Roman" w:hAnsi="Times New Roman"/>
                <w:sz w:val="24"/>
                <w:szCs w:val="24"/>
              </w:rPr>
              <w:t>Сільський бюджет</w:t>
            </w:r>
          </w:p>
          <w:p w:rsidR="001A32A1" w:rsidRPr="00862A08" w:rsidRDefault="001A32A1" w:rsidP="009243A7">
            <w:pPr>
              <w:tabs>
                <w:tab w:val="left" w:pos="1080"/>
              </w:tabs>
              <w:spacing w:after="0" w:line="240" w:lineRule="atLeast"/>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Pr>
          <w:p w:rsidR="00750F5A" w:rsidRPr="00862A08"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val="uk-UA" w:eastAsia="uk-UA"/>
              </w:rPr>
            </w:pPr>
          </w:p>
          <w:p w:rsidR="001A32A1" w:rsidRPr="00862A08"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val="uk-UA"/>
              </w:rPr>
            </w:pPr>
            <w:r w:rsidRPr="00862A08">
              <w:rPr>
                <w:rFonts w:ascii="Times New Roman" w:hAnsi="Times New Roman"/>
                <w:sz w:val="24"/>
                <w:szCs w:val="24"/>
                <w:lang w:val="uk-UA" w:eastAsia="uk-UA"/>
              </w:rPr>
              <w:t>0</w:t>
            </w:r>
          </w:p>
        </w:tc>
        <w:tc>
          <w:tcPr>
            <w:tcW w:w="1702" w:type="dxa"/>
            <w:tcBorders>
              <w:left w:val="single" w:sz="4" w:space="0" w:color="000000"/>
              <w:bottom w:val="single" w:sz="4" w:space="0" w:color="000000"/>
              <w:right w:val="single" w:sz="4" w:space="0" w:color="000000"/>
            </w:tcBorders>
            <w:shd w:val="clear" w:color="auto" w:fill="auto"/>
          </w:tcPr>
          <w:p w:rsidR="00750F5A" w:rsidRPr="00862A08" w:rsidRDefault="00750F5A"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val="uk-UA"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r w:rsidRPr="00862A08">
              <w:rPr>
                <w:rFonts w:ascii="Times New Roman" w:hAnsi="Times New Roman"/>
                <w:sz w:val="24"/>
                <w:szCs w:val="24"/>
                <w:lang w:eastAsia="uk-UA"/>
              </w:rPr>
              <w:t>0</w:t>
            </w: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lang w:eastAsia="uk-UA"/>
              </w:rPr>
            </w:pP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620147" w:rsidRPr="00862A08" w:rsidRDefault="00620147"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b/>
                <w:sz w:val="24"/>
                <w:szCs w:val="24"/>
                <w:lang w:val="uk-UA" w:eastAsia="uk-UA"/>
              </w:rPr>
            </w:pPr>
          </w:p>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napToGrid w:val="0"/>
              <w:spacing w:after="0" w:line="240" w:lineRule="atLeast"/>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ind w:left="-85" w:right="-32"/>
              <w:jc w:val="center"/>
              <w:rPr>
                <w:rFonts w:ascii="Times New Roman" w:hAnsi="Times New Roman"/>
                <w:sz w:val="24"/>
                <w:szCs w:val="24"/>
              </w:rPr>
            </w:pPr>
            <w:r w:rsidRPr="00862A08">
              <w:rPr>
                <w:rFonts w:ascii="Times New Roman" w:hAnsi="Times New Roman"/>
                <w:color w:val="000000"/>
                <w:sz w:val="24"/>
                <w:szCs w:val="24"/>
                <w:lang w:eastAsia="uk-UA"/>
              </w:rPr>
              <w:t>Підвищення рівня готовності органів влади до ліквідації надзвичайних ситуацій</w:t>
            </w:r>
          </w:p>
        </w:tc>
      </w:tr>
      <w:tr w:rsidR="001A32A1" w:rsidRPr="00862A08" w:rsidTr="00862A08">
        <w:trPr>
          <w:trHeight w:val="400"/>
        </w:trPr>
        <w:tc>
          <w:tcPr>
            <w:tcW w:w="478" w:type="dxa"/>
            <w:vMerge w:val="restart"/>
            <w:tcBorders>
              <w:top w:val="single" w:sz="4" w:space="0" w:color="000000"/>
              <w:left w:val="single" w:sz="4" w:space="0" w:color="000000"/>
              <w:right w:val="single" w:sz="4" w:space="0" w:color="000000"/>
            </w:tcBorders>
            <w:shd w:val="clear" w:color="auto" w:fill="auto"/>
          </w:tcPr>
          <w:p w:rsidR="001A32A1" w:rsidRPr="00862A08" w:rsidRDefault="001A32A1" w:rsidP="009243A7">
            <w:pPr>
              <w:snapToGrid w:val="0"/>
              <w:spacing w:after="0" w:line="240" w:lineRule="atLeast"/>
              <w:jc w:val="both"/>
              <w:rPr>
                <w:rFonts w:ascii="Times New Roman" w:hAnsi="Times New Roman"/>
                <w:b/>
                <w:spacing w:val="-1"/>
                <w:sz w:val="24"/>
                <w:szCs w:val="24"/>
                <w:lang w:eastAsia="uk-UA"/>
              </w:rPr>
            </w:pPr>
          </w:p>
        </w:tc>
        <w:tc>
          <w:tcPr>
            <w:tcW w:w="1724" w:type="dxa"/>
            <w:vMerge w:val="restart"/>
            <w:tcBorders>
              <w:top w:val="single" w:sz="4" w:space="0" w:color="000000"/>
              <w:left w:val="single" w:sz="4" w:space="0" w:color="000000"/>
              <w:right w:val="single" w:sz="4" w:space="0" w:color="000000"/>
            </w:tcBorders>
            <w:shd w:val="clear" w:color="auto" w:fill="auto"/>
            <w:vAlign w:val="center"/>
          </w:tcPr>
          <w:p w:rsidR="001A32A1" w:rsidRPr="00862A08" w:rsidRDefault="001A32A1" w:rsidP="009243A7">
            <w:pPr>
              <w:snapToGrid w:val="0"/>
              <w:spacing w:after="0" w:line="240" w:lineRule="atLeast"/>
              <w:jc w:val="center"/>
              <w:rPr>
                <w:rFonts w:ascii="Times New Roman" w:hAnsi="Times New Roman"/>
                <w:b/>
                <w:spacing w:val="-1"/>
                <w:sz w:val="24"/>
                <w:szCs w:val="24"/>
                <w:lang w:eastAsia="uk-UA"/>
              </w:rPr>
            </w:pP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pacing w:after="0" w:line="240" w:lineRule="atLeast"/>
              <w:rPr>
                <w:rFonts w:ascii="Times New Roman" w:hAnsi="Times New Roman"/>
                <w:sz w:val="24"/>
                <w:szCs w:val="24"/>
              </w:rPr>
            </w:pPr>
            <w:r w:rsidRPr="00862A08">
              <w:rPr>
                <w:rFonts w:ascii="Times New Roman" w:hAnsi="Times New Roman"/>
                <w:b/>
                <w:sz w:val="24"/>
                <w:szCs w:val="24"/>
              </w:rPr>
              <w:t>З бюджету Теплицької сільської ради</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1080"/>
              </w:tabs>
              <w:snapToGrid w:val="0"/>
              <w:spacing w:after="0" w:line="240" w:lineRule="atLeast"/>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6A6D2C"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b/>
                <w:sz w:val="24"/>
                <w:szCs w:val="24"/>
                <w:lang w:val="uk-UA" w:eastAsia="uk-UA"/>
              </w:rPr>
              <w:t>1</w:t>
            </w:r>
            <w:r w:rsidR="001A32A1" w:rsidRPr="00862A08">
              <w:rPr>
                <w:rFonts w:ascii="Times New Roman" w:hAnsi="Times New Roman"/>
                <w:b/>
                <w:sz w:val="24"/>
                <w:szCs w:val="24"/>
                <w:lang w:eastAsia="uk-UA"/>
              </w:rPr>
              <w:t>40</w:t>
            </w:r>
            <w:r w:rsidR="00862A08" w:rsidRPr="00862A08">
              <w:rPr>
                <w:rFonts w:ascii="Times New Roman" w:hAnsi="Times New Roman"/>
                <w:b/>
                <w:sz w:val="24"/>
                <w:szCs w:val="24"/>
                <w:lang w:val="uk-UA"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6A6D2C"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b/>
                <w:sz w:val="24"/>
                <w:szCs w:val="24"/>
                <w:lang w:val="uk-UA" w:eastAsia="uk-UA"/>
              </w:rPr>
              <w:t>1</w:t>
            </w:r>
            <w:r w:rsidR="001A32A1" w:rsidRPr="00862A08">
              <w:rPr>
                <w:rFonts w:ascii="Times New Roman" w:hAnsi="Times New Roman"/>
                <w:b/>
                <w:sz w:val="24"/>
                <w:szCs w:val="24"/>
                <w:lang w:eastAsia="uk-UA"/>
              </w:rPr>
              <w:t>40</w:t>
            </w:r>
            <w:r w:rsidR="00862A08" w:rsidRPr="00862A08">
              <w:rPr>
                <w:rFonts w:ascii="Times New Roman" w:hAnsi="Times New Roman"/>
                <w:b/>
                <w:sz w:val="24"/>
                <w:szCs w:val="24"/>
                <w:lang w:val="uk-UA" w:eastAsia="uk-UA"/>
              </w:rPr>
              <w:t>,0</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rsidR="001A32A1" w:rsidRPr="00862A08" w:rsidRDefault="001A32A1" w:rsidP="009243A7">
            <w:pPr>
              <w:tabs>
                <w:tab w:val="left" w:pos="1175"/>
              </w:tabs>
              <w:snapToGrid w:val="0"/>
              <w:spacing w:after="0" w:line="240" w:lineRule="atLeast"/>
              <w:ind w:left="-85"/>
              <w:jc w:val="center"/>
              <w:rPr>
                <w:rFonts w:ascii="Times New Roman" w:hAnsi="Times New Roman"/>
                <w:sz w:val="24"/>
                <w:szCs w:val="24"/>
                <w:lang w:eastAsia="uk-UA"/>
              </w:rPr>
            </w:pPr>
          </w:p>
        </w:tc>
      </w:tr>
      <w:tr w:rsidR="001A32A1" w:rsidRPr="00862A08" w:rsidTr="00862A08">
        <w:trPr>
          <w:trHeight w:val="405"/>
        </w:trPr>
        <w:tc>
          <w:tcPr>
            <w:tcW w:w="478" w:type="dxa"/>
            <w:vMerge/>
            <w:tcBorders>
              <w:top w:val="single" w:sz="4" w:space="0" w:color="000000"/>
              <w:left w:val="single" w:sz="4" w:space="0" w:color="000000"/>
              <w:right w:val="single" w:sz="4" w:space="0" w:color="000000"/>
            </w:tcBorders>
            <w:shd w:val="clear" w:color="auto" w:fill="auto"/>
          </w:tcPr>
          <w:p w:rsidR="001A32A1" w:rsidRPr="00862A08" w:rsidRDefault="001A32A1" w:rsidP="009243A7">
            <w:pPr>
              <w:snapToGrid w:val="0"/>
              <w:spacing w:after="0" w:line="240" w:lineRule="atLeast"/>
              <w:jc w:val="both"/>
              <w:rPr>
                <w:rFonts w:ascii="Times New Roman" w:hAnsi="Times New Roman"/>
                <w:b/>
                <w:sz w:val="24"/>
                <w:szCs w:val="24"/>
                <w:lang w:eastAsia="uk-UA"/>
              </w:rPr>
            </w:pPr>
          </w:p>
        </w:tc>
        <w:tc>
          <w:tcPr>
            <w:tcW w:w="1724" w:type="dxa"/>
            <w:vMerge/>
            <w:tcBorders>
              <w:top w:val="single" w:sz="4" w:space="0" w:color="000000"/>
              <w:left w:val="single" w:sz="4" w:space="0" w:color="000000"/>
              <w:right w:val="single" w:sz="4" w:space="0" w:color="000000"/>
            </w:tcBorders>
            <w:shd w:val="clear" w:color="auto" w:fill="auto"/>
            <w:vAlign w:val="center"/>
          </w:tcPr>
          <w:p w:rsidR="001A32A1" w:rsidRPr="00862A08" w:rsidRDefault="001A32A1" w:rsidP="009243A7">
            <w:pPr>
              <w:snapToGrid w:val="0"/>
              <w:spacing w:after="0" w:line="240" w:lineRule="atLeast"/>
              <w:jc w:val="center"/>
              <w:rPr>
                <w:rFonts w:ascii="Times New Roman" w:hAnsi="Times New Roman"/>
                <w:b/>
                <w:sz w:val="24"/>
                <w:szCs w:val="24"/>
                <w:lang w:eastAsia="uk-UA"/>
              </w:rPr>
            </w:pP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pacing w:after="0" w:line="240" w:lineRule="atLeast"/>
              <w:rPr>
                <w:rFonts w:ascii="Times New Roman" w:hAnsi="Times New Roman"/>
                <w:sz w:val="24"/>
                <w:szCs w:val="24"/>
              </w:rPr>
            </w:pPr>
            <w:r w:rsidRPr="00862A08">
              <w:rPr>
                <w:rFonts w:ascii="Times New Roman" w:hAnsi="Times New Roman"/>
                <w:b/>
                <w:sz w:val="24"/>
                <w:szCs w:val="24"/>
              </w:rPr>
              <w:t>Інші джерела</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1080"/>
              </w:tabs>
              <w:snapToGrid w:val="0"/>
              <w:spacing w:after="0" w:line="240" w:lineRule="atLeast"/>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rPr>
            </w:pPr>
            <w:r w:rsidRPr="00862A08">
              <w:rPr>
                <w:rFonts w:ascii="Times New Roman" w:hAnsi="Times New Roman"/>
                <w:sz w:val="24"/>
                <w:szCs w:val="24"/>
                <w:lang w:eastAsia="uk-UA"/>
              </w:rPr>
              <w:t>---</w:t>
            </w:r>
          </w:p>
        </w:tc>
        <w:tc>
          <w:tcPr>
            <w:tcW w:w="1275" w:type="dxa"/>
            <w:vMerge/>
            <w:tcBorders>
              <w:top w:val="single" w:sz="4" w:space="0" w:color="000000"/>
              <w:left w:val="single" w:sz="4" w:space="0" w:color="000000"/>
              <w:right w:val="single" w:sz="4" w:space="0" w:color="000000"/>
            </w:tcBorders>
            <w:shd w:val="clear" w:color="auto" w:fill="auto"/>
            <w:vAlign w:val="center"/>
          </w:tcPr>
          <w:p w:rsidR="001A32A1" w:rsidRPr="00862A08" w:rsidRDefault="001A32A1" w:rsidP="009243A7">
            <w:pPr>
              <w:tabs>
                <w:tab w:val="left" w:pos="1175"/>
              </w:tabs>
              <w:snapToGrid w:val="0"/>
              <w:spacing w:after="0" w:line="240" w:lineRule="atLeast"/>
              <w:ind w:left="-85"/>
              <w:jc w:val="center"/>
              <w:rPr>
                <w:rFonts w:ascii="Times New Roman" w:hAnsi="Times New Roman"/>
                <w:sz w:val="24"/>
                <w:szCs w:val="24"/>
                <w:lang w:eastAsia="uk-UA"/>
              </w:rPr>
            </w:pPr>
          </w:p>
        </w:tc>
      </w:tr>
      <w:tr w:rsidR="001A32A1" w:rsidRPr="00862A08" w:rsidTr="00862A08">
        <w:trPr>
          <w:trHeight w:val="345"/>
        </w:trPr>
        <w:tc>
          <w:tcPr>
            <w:tcW w:w="478" w:type="dxa"/>
            <w:vMerge/>
            <w:tcBorders>
              <w:top w:val="single" w:sz="4" w:space="0" w:color="000000"/>
              <w:left w:val="single" w:sz="4" w:space="0" w:color="000000"/>
              <w:bottom w:val="single" w:sz="4" w:space="0" w:color="auto"/>
              <w:right w:val="single" w:sz="4" w:space="0" w:color="000000"/>
            </w:tcBorders>
            <w:shd w:val="clear" w:color="auto" w:fill="auto"/>
          </w:tcPr>
          <w:p w:rsidR="001A32A1" w:rsidRPr="00862A08" w:rsidRDefault="001A32A1" w:rsidP="009243A7">
            <w:pPr>
              <w:snapToGrid w:val="0"/>
              <w:spacing w:after="0" w:line="240" w:lineRule="atLeast"/>
              <w:jc w:val="both"/>
              <w:rPr>
                <w:rFonts w:ascii="Times New Roman" w:hAnsi="Times New Roman"/>
                <w:b/>
                <w:sz w:val="24"/>
                <w:szCs w:val="24"/>
                <w:lang w:eastAsia="uk-UA"/>
              </w:rPr>
            </w:pPr>
          </w:p>
        </w:tc>
        <w:tc>
          <w:tcPr>
            <w:tcW w:w="172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A32A1" w:rsidRPr="00862A08" w:rsidRDefault="001A32A1" w:rsidP="009243A7">
            <w:pPr>
              <w:snapToGrid w:val="0"/>
              <w:spacing w:after="0" w:line="240" w:lineRule="atLeast"/>
              <w:jc w:val="center"/>
              <w:rPr>
                <w:rFonts w:ascii="Times New Roman" w:hAnsi="Times New Roman"/>
                <w:b/>
                <w:sz w:val="24"/>
                <w:szCs w:val="24"/>
                <w:lang w:eastAsia="uk-UA"/>
              </w:rPr>
            </w:pP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tabs>
                <w:tab w:val="left" w:pos="1080"/>
              </w:tabs>
              <w:spacing w:after="0" w:line="240" w:lineRule="atLeast"/>
              <w:rPr>
                <w:rFonts w:ascii="Times New Roman" w:hAnsi="Times New Roman"/>
                <w:sz w:val="24"/>
                <w:szCs w:val="24"/>
              </w:rPr>
            </w:pPr>
            <w:r w:rsidRPr="00862A08">
              <w:rPr>
                <w:rFonts w:ascii="Times New Roman" w:hAnsi="Times New Roman"/>
                <w:b/>
                <w:sz w:val="24"/>
                <w:szCs w:val="24"/>
              </w:rPr>
              <w:t>РАЗОМ</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32A1" w:rsidRPr="00862A08" w:rsidRDefault="001A32A1" w:rsidP="009243A7">
            <w:pPr>
              <w:tabs>
                <w:tab w:val="left" w:pos="1080"/>
              </w:tabs>
              <w:snapToGrid w:val="0"/>
              <w:spacing w:after="0" w:line="240" w:lineRule="atLeast"/>
              <w:jc w:val="center"/>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6A6D2C"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b/>
                <w:sz w:val="24"/>
                <w:szCs w:val="24"/>
                <w:lang w:val="uk-UA" w:eastAsia="uk-UA"/>
              </w:rPr>
              <w:t>1</w:t>
            </w:r>
            <w:r w:rsidR="00620147" w:rsidRPr="00862A08">
              <w:rPr>
                <w:rFonts w:ascii="Times New Roman" w:hAnsi="Times New Roman"/>
                <w:b/>
                <w:sz w:val="24"/>
                <w:szCs w:val="24"/>
                <w:lang w:val="uk-UA" w:eastAsia="uk-UA"/>
              </w:rPr>
              <w:t>4</w:t>
            </w:r>
            <w:r w:rsidR="001A32A1" w:rsidRPr="00862A08">
              <w:rPr>
                <w:rFonts w:ascii="Times New Roman" w:hAnsi="Times New Roman"/>
                <w:b/>
                <w:sz w:val="24"/>
                <w:szCs w:val="24"/>
                <w:lang w:eastAsia="uk-UA"/>
              </w:rPr>
              <w:t>0</w:t>
            </w:r>
            <w:r w:rsidR="00862A08" w:rsidRPr="00862A08">
              <w:rPr>
                <w:rFonts w:ascii="Times New Roman" w:hAnsi="Times New Roman"/>
                <w:b/>
                <w:sz w:val="24"/>
                <w:szCs w:val="24"/>
                <w:lang w:val="uk-UA" w:eastAsia="uk-UA"/>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6A6D2C" w:rsidP="009243A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tLeast"/>
              <w:jc w:val="center"/>
              <w:rPr>
                <w:rFonts w:ascii="Times New Roman" w:hAnsi="Times New Roman"/>
                <w:sz w:val="24"/>
                <w:szCs w:val="24"/>
                <w:lang w:val="uk-UA"/>
              </w:rPr>
            </w:pPr>
            <w:r w:rsidRPr="00862A08">
              <w:rPr>
                <w:rFonts w:ascii="Times New Roman" w:hAnsi="Times New Roman"/>
                <w:b/>
                <w:sz w:val="24"/>
                <w:szCs w:val="24"/>
                <w:lang w:val="uk-UA" w:eastAsia="uk-UA"/>
              </w:rPr>
              <w:t>1</w:t>
            </w:r>
            <w:r w:rsidR="00620147" w:rsidRPr="00862A08">
              <w:rPr>
                <w:rFonts w:ascii="Times New Roman" w:hAnsi="Times New Roman"/>
                <w:b/>
                <w:sz w:val="24"/>
                <w:szCs w:val="24"/>
                <w:lang w:val="uk-UA" w:eastAsia="uk-UA"/>
              </w:rPr>
              <w:t>4</w:t>
            </w:r>
            <w:r w:rsidR="001A32A1" w:rsidRPr="00862A08">
              <w:rPr>
                <w:rFonts w:ascii="Times New Roman" w:hAnsi="Times New Roman"/>
                <w:b/>
                <w:sz w:val="24"/>
                <w:szCs w:val="24"/>
                <w:lang w:eastAsia="uk-UA"/>
              </w:rPr>
              <w:t>0</w:t>
            </w:r>
            <w:r w:rsidR="00862A08" w:rsidRPr="00862A08">
              <w:rPr>
                <w:rFonts w:ascii="Times New Roman" w:hAnsi="Times New Roman"/>
                <w:b/>
                <w:sz w:val="24"/>
                <w:szCs w:val="24"/>
                <w:lang w:val="uk-UA" w:eastAsia="uk-UA"/>
              </w:rPr>
              <w:t>,0</w:t>
            </w:r>
          </w:p>
        </w:tc>
        <w:tc>
          <w:tcPr>
            <w:tcW w:w="127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A32A1" w:rsidRPr="00862A08" w:rsidRDefault="001A32A1" w:rsidP="009243A7">
            <w:pPr>
              <w:tabs>
                <w:tab w:val="left" w:pos="1175"/>
              </w:tabs>
              <w:snapToGrid w:val="0"/>
              <w:spacing w:after="0" w:line="240" w:lineRule="atLeast"/>
              <w:ind w:left="-85"/>
              <w:jc w:val="center"/>
              <w:rPr>
                <w:rFonts w:ascii="Times New Roman" w:hAnsi="Times New Roman"/>
                <w:sz w:val="24"/>
                <w:szCs w:val="24"/>
                <w:lang w:eastAsia="uk-UA"/>
              </w:rPr>
            </w:pPr>
          </w:p>
        </w:tc>
      </w:tr>
    </w:tbl>
    <w:p w:rsidR="005C4F6D" w:rsidRPr="00862A08" w:rsidRDefault="001A32A1" w:rsidP="001A32A1">
      <w:pPr>
        <w:spacing w:after="0" w:line="240" w:lineRule="auto"/>
        <w:rPr>
          <w:rFonts w:ascii="Times New Roman" w:hAnsi="Times New Roman"/>
          <w:sz w:val="24"/>
          <w:szCs w:val="24"/>
          <w:lang w:val="uk-UA"/>
        </w:rPr>
      </w:pPr>
      <w:r w:rsidRPr="00862A08">
        <w:rPr>
          <w:rFonts w:ascii="Times New Roman" w:hAnsi="Times New Roman"/>
          <w:sz w:val="24"/>
          <w:szCs w:val="24"/>
        </w:rPr>
        <w:t xml:space="preserve">              </w:t>
      </w:r>
    </w:p>
    <w:p w:rsidR="001A32A1" w:rsidRPr="00862A08" w:rsidRDefault="005C4F6D" w:rsidP="001A32A1">
      <w:pPr>
        <w:spacing w:after="0" w:line="240" w:lineRule="auto"/>
        <w:rPr>
          <w:rFonts w:ascii="Times New Roman" w:hAnsi="Times New Roman"/>
          <w:sz w:val="24"/>
          <w:szCs w:val="24"/>
        </w:rPr>
        <w:sectPr w:rsidR="001A32A1" w:rsidRPr="00862A08" w:rsidSect="00862A08">
          <w:headerReference w:type="even" r:id="rId11"/>
          <w:headerReference w:type="default" r:id="rId12"/>
          <w:headerReference w:type="first" r:id="rId13"/>
          <w:pgSz w:w="16838" w:h="11906" w:orient="landscape"/>
          <w:pgMar w:top="765" w:right="737" w:bottom="284" w:left="851" w:header="709" w:footer="720" w:gutter="0"/>
          <w:cols w:space="720"/>
          <w:docGrid w:linePitch="360"/>
        </w:sectPr>
      </w:pPr>
      <w:r w:rsidRPr="00862A08">
        <w:rPr>
          <w:rFonts w:ascii="Times New Roman" w:hAnsi="Times New Roman"/>
          <w:sz w:val="24"/>
          <w:szCs w:val="24"/>
          <w:lang w:val="uk-UA"/>
        </w:rPr>
        <w:t xml:space="preserve">          </w:t>
      </w:r>
      <w:r w:rsidR="001A32A1" w:rsidRPr="00862A08">
        <w:rPr>
          <w:rFonts w:ascii="Times New Roman" w:hAnsi="Times New Roman"/>
          <w:sz w:val="24"/>
          <w:szCs w:val="24"/>
        </w:rPr>
        <w:t xml:space="preserve"> Секретар сільської ради                                                            Наталія ШУТАК  </w:t>
      </w:r>
    </w:p>
    <w:tbl>
      <w:tblPr>
        <w:tblW w:w="4815" w:type="dxa"/>
        <w:tblInd w:w="10759" w:type="dxa"/>
        <w:tblLayout w:type="fixed"/>
        <w:tblLook w:val="0000"/>
      </w:tblPr>
      <w:tblGrid>
        <w:gridCol w:w="4815"/>
      </w:tblGrid>
      <w:tr w:rsidR="001A32A1" w:rsidRPr="00862A08" w:rsidTr="009243A7">
        <w:tc>
          <w:tcPr>
            <w:tcW w:w="4815" w:type="dxa"/>
            <w:shd w:val="clear" w:color="auto" w:fill="auto"/>
          </w:tcPr>
          <w:p w:rsidR="001A32A1" w:rsidRPr="00862A08" w:rsidRDefault="001A32A1" w:rsidP="009243A7">
            <w:pPr>
              <w:pStyle w:val="af1"/>
              <w:jc w:val="left"/>
              <w:rPr>
                <w:sz w:val="24"/>
                <w:szCs w:val="24"/>
              </w:rPr>
            </w:pPr>
            <w:r w:rsidRPr="00862A08">
              <w:rPr>
                <w:b w:val="0"/>
                <w:sz w:val="24"/>
                <w:szCs w:val="24"/>
              </w:rPr>
              <w:lastRenderedPageBreak/>
              <w:t xml:space="preserve">                                              Додаток 4 </w:t>
            </w:r>
          </w:p>
          <w:p w:rsidR="001A32A1" w:rsidRPr="00862A08" w:rsidRDefault="001A32A1" w:rsidP="009243A7">
            <w:pPr>
              <w:tabs>
                <w:tab w:val="left" w:pos="1080"/>
              </w:tabs>
              <w:spacing w:after="0" w:line="240" w:lineRule="auto"/>
              <w:rPr>
                <w:rFonts w:ascii="Times New Roman" w:hAnsi="Times New Roman"/>
                <w:sz w:val="24"/>
                <w:szCs w:val="24"/>
              </w:rPr>
            </w:pPr>
            <w:r w:rsidRPr="00862A08">
              <w:rPr>
                <w:rFonts w:ascii="Times New Roman" w:hAnsi="Times New Roman"/>
                <w:bCs/>
                <w:sz w:val="24"/>
                <w:szCs w:val="24"/>
              </w:rPr>
              <w:t xml:space="preserve">                                              до Програми </w:t>
            </w:r>
          </w:p>
        </w:tc>
      </w:tr>
    </w:tbl>
    <w:p w:rsidR="001A32A1" w:rsidRPr="00862A08" w:rsidRDefault="001A32A1" w:rsidP="001A32A1">
      <w:pPr>
        <w:pStyle w:val="1"/>
        <w:jc w:val="center"/>
        <w:rPr>
          <w:rFonts w:ascii="Times New Roman" w:hAnsi="Times New Roman" w:cs="Times New Roman"/>
          <w:sz w:val="24"/>
          <w:szCs w:val="24"/>
        </w:rPr>
      </w:pPr>
      <w:r w:rsidRPr="00862A08">
        <w:rPr>
          <w:rFonts w:ascii="Times New Roman" w:hAnsi="Times New Roman" w:cs="Times New Roman"/>
          <w:sz w:val="24"/>
          <w:szCs w:val="24"/>
        </w:rPr>
        <w:t>ГРАФІК</w:t>
      </w:r>
    </w:p>
    <w:p w:rsidR="001A32A1" w:rsidRPr="00862A08" w:rsidRDefault="001A32A1" w:rsidP="001A32A1">
      <w:pPr>
        <w:jc w:val="center"/>
        <w:rPr>
          <w:rFonts w:ascii="Times New Roman" w:hAnsi="Times New Roman"/>
          <w:sz w:val="24"/>
          <w:szCs w:val="24"/>
        </w:rPr>
      </w:pPr>
      <w:r w:rsidRPr="00862A08">
        <w:rPr>
          <w:rFonts w:ascii="Times New Roman" w:hAnsi="Times New Roman"/>
          <w:b/>
          <w:bCs/>
          <w:sz w:val="24"/>
          <w:szCs w:val="24"/>
        </w:rPr>
        <w:t>утворення місцевих пожежних команд на території Теплицької сільської громади</w:t>
      </w:r>
    </w:p>
    <w:tbl>
      <w:tblPr>
        <w:tblW w:w="9105" w:type="dxa"/>
        <w:tblInd w:w="501" w:type="dxa"/>
        <w:tblLayout w:type="fixed"/>
        <w:tblLook w:val="0000"/>
      </w:tblPr>
      <w:tblGrid>
        <w:gridCol w:w="2017"/>
        <w:gridCol w:w="2109"/>
        <w:gridCol w:w="1611"/>
        <w:gridCol w:w="3368"/>
      </w:tblGrid>
      <w:tr w:rsidR="001A32A1" w:rsidRPr="00862A08" w:rsidTr="001A32A1">
        <w:trPr>
          <w:cantSplit/>
        </w:trPr>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jc w:val="center"/>
              <w:rPr>
                <w:rFonts w:ascii="Times New Roman" w:hAnsi="Times New Roman"/>
                <w:sz w:val="24"/>
                <w:szCs w:val="24"/>
              </w:rPr>
            </w:pPr>
            <w:r w:rsidRPr="00862A08">
              <w:rPr>
                <w:rFonts w:ascii="Times New Roman" w:hAnsi="Times New Roman"/>
                <w:b/>
                <w:bCs/>
                <w:sz w:val="24"/>
                <w:szCs w:val="24"/>
              </w:rPr>
              <w:t>Назва населеного пункту району</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jc w:val="center"/>
              <w:rPr>
                <w:rFonts w:ascii="Times New Roman" w:hAnsi="Times New Roman"/>
                <w:sz w:val="24"/>
                <w:szCs w:val="24"/>
              </w:rPr>
            </w:pPr>
            <w:r w:rsidRPr="00862A08">
              <w:rPr>
                <w:rFonts w:ascii="Times New Roman" w:hAnsi="Times New Roman"/>
                <w:b/>
                <w:bCs/>
                <w:sz w:val="24"/>
                <w:szCs w:val="24"/>
              </w:rPr>
              <w:t>Необхідна кількість місцевих пожежних команд (МПО)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jc w:val="center"/>
              <w:rPr>
                <w:rFonts w:ascii="Times New Roman" w:hAnsi="Times New Roman"/>
                <w:sz w:val="24"/>
                <w:szCs w:val="24"/>
              </w:rPr>
            </w:pPr>
            <w:r w:rsidRPr="00862A08">
              <w:rPr>
                <w:rFonts w:ascii="Times New Roman" w:hAnsi="Times New Roman"/>
                <w:b/>
                <w:bCs/>
                <w:sz w:val="24"/>
                <w:szCs w:val="24"/>
              </w:rPr>
              <w:t>Мінімальна штатна чисельність</w:t>
            </w:r>
          </w:p>
        </w:tc>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1A32A1">
            <w:pPr>
              <w:ind w:left="-922" w:firstLine="922"/>
              <w:jc w:val="center"/>
              <w:rPr>
                <w:rFonts w:ascii="Times New Roman" w:hAnsi="Times New Roman"/>
                <w:sz w:val="24"/>
                <w:szCs w:val="24"/>
              </w:rPr>
            </w:pPr>
            <w:r w:rsidRPr="00862A08">
              <w:rPr>
                <w:rFonts w:ascii="Times New Roman" w:hAnsi="Times New Roman"/>
                <w:b/>
                <w:bCs/>
                <w:sz w:val="24"/>
                <w:szCs w:val="24"/>
              </w:rPr>
              <w:t>2025</w:t>
            </w:r>
          </w:p>
        </w:tc>
      </w:tr>
      <w:tr w:rsidR="001A32A1" w:rsidRPr="00862A08" w:rsidTr="001A32A1">
        <w:trPr>
          <w:cantSplit/>
        </w:trPr>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jc w:val="center"/>
              <w:rPr>
                <w:rFonts w:ascii="Times New Roman" w:hAnsi="Times New Roman"/>
                <w:sz w:val="24"/>
                <w:szCs w:val="24"/>
              </w:rPr>
            </w:pPr>
            <w:r w:rsidRPr="00862A08">
              <w:rPr>
                <w:rFonts w:ascii="Times New Roman" w:hAnsi="Times New Roman"/>
                <w:bCs/>
                <w:sz w:val="24"/>
                <w:szCs w:val="24"/>
              </w:rPr>
              <w:t>с. Теплиця</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jc w:val="center"/>
              <w:rPr>
                <w:rFonts w:ascii="Times New Roman" w:hAnsi="Times New Roman"/>
                <w:sz w:val="24"/>
                <w:szCs w:val="24"/>
              </w:rPr>
            </w:pPr>
            <w:r w:rsidRPr="00862A08">
              <w:rPr>
                <w:rFonts w:ascii="Times New Roman" w:hAnsi="Times New Roman"/>
                <w:bCs/>
                <w:sz w:val="24"/>
                <w:szCs w:val="24"/>
              </w:rPr>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1A32A1" w:rsidRPr="00862A08" w:rsidRDefault="001A32A1" w:rsidP="009243A7">
            <w:pPr>
              <w:jc w:val="center"/>
              <w:rPr>
                <w:rFonts w:ascii="Times New Roman" w:hAnsi="Times New Roman"/>
                <w:sz w:val="24"/>
                <w:szCs w:val="24"/>
              </w:rPr>
            </w:pPr>
            <w:r w:rsidRPr="00862A08">
              <w:rPr>
                <w:rFonts w:ascii="Times New Roman" w:hAnsi="Times New Roman"/>
                <w:bCs/>
                <w:sz w:val="24"/>
                <w:szCs w:val="24"/>
              </w:rPr>
              <w:t>8</w:t>
            </w:r>
          </w:p>
        </w:tc>
        <w:tc>
          <w:tcPr>
            <w:tcW w:w="3368" w:type="dxa"/>
            <w:tcBorders>
              <w:top w:val="single" w:sz="4" w:space="0" w:color="000000"/>
              <w:left w:val="single" w:sz="4" w:space="0" w:color="000000"/>
              <w:bottom w:val="single" w:sz="4" w:space="0" w:color="000000"/>
              <w:right w:val="single" w:sz="4" w:space="0" w:color="000000"/>
            </w:tcBorders>
            <w:shd w:val="clear" w:color="auto" w:fill="00A0FC"/>
          </w:tcPr>
          <w:p w:rsidR="001A32A1" w:rsidRPr="00862A08" w:rsidRDefault="001A32A1" w:rsidP="009243A7">
            <w:pPr>
              <w:snapToGrid w:val="0"/>
              <w:jc w:val="center"/>
              <w:rPr>
                <w:rFonts w:ascii="Times New Roman" w:hAnsi="Times New Roman"/>
                <w:bCs/>
                <w:sz w:val="24"/>
                <w:szCs w:val="24"/>
              </w:rPr>
            </w:pPr>
          </w:p>
        </w:tc>
      </w:tr>
    </w:tbl>
    <w:p w:rsidR="001A32A1" w:rsidRPr="00862A08" w:rsidRDefault="001A32A1" w:rsidP="001A32A1">
      <w:pPr>
        <w:pStyle w:val="a6"/>
        <w:tabs>
          <w:tab w:val="left" w:pos="8070"/>
        </w:tabs>
        <w:ind w:right="49"/>
      </w:pPr>
    </w:p>
    <w:p w:rsidR="001A32A1" w:rsidRPr="00862A08" w:rsidRDefault="001A32A1" w:rsidP="001A32A1">
      <w:pPr>
        <w:pStyle w:val="a6"/>
        <w:tabs>
          <w:tab w:val="left" w:pos="8070"/>
        </w:tabs>
        <w:ind w:right="49"/>
      </w:pPr>
    </w:p>
    <w:p w:rsidR="001A32A1" w:rsidRPr="00862A08" w:rsidRDefault="001A32A1" w:rsidP="001A32A1">
      <w:pPr>
        <w:pStyle w:val="a6"/>
        <w:tabs>
          <w:tab w:val="left" w:pos="8070"/>
        </w:tabs>
        <w:ind w:right="49"/>
      </w:pPr>
    </w:p>
    <w:p w:rsidR="001A32A1" w:rsidRPr="00862A08" w:rsidRDefault="001A32A1" w:rsidP="001A32A1">
      <w:pPr>
        <w:spacing w:after="0" w:line="240" w:lineRule="auto"/>
        <w:rPr>
          <w:rFonts w:ascii="Times New Roman" w:hAnsi="Times New Roman"/>
          <w:sz w:val="24"/>
          <w:szCs w:val="24"/>
        </w:rPr>
      </w:pPr>
      <w:r w:rsidRPr="00862A08">
        <w:rPr>
          <w:rFonts w:ascii="Times New Roman" w:hAnsi="Times New Roman"/>
          <w:sz w:val="24"/>
          <w:szCs w:val="24"/>
        </w:rPr>
        <w:t xml:space="preserve">              Секретар сільської ради                              Наталія ШУТАК                        </w:t>
      </w:r>
    </w:p>
    <w:p w:rsidR="001A32A1" w:rsidRPr="00862A08" w:rsidRDefault="001A32A1" w:rsidP="001A32A1">
      <w:pPr>
        <w:pStyle w:val="a6"/>
        <w:tabs>
          <w:tab w:val="left" w:pos="8070"/>
        </w:tabs>
        <w:ind w:right="49"/>
      </w:pPr>
    </w:p>
    <w:p w:rsidR="006E6A12" w:rsidRPr="00862A08" w:rsidRDefault="006E6A12" w:rsidP="001A32A1">
      <w:pPr>
        <w:spacing w:after="0"/>
        <w:rPr>
          <w:rFonts w:ascii="Times New Roman" w:hAnsi="Times New Roman"/>
          <w:sz w:val="24"/>
          <w:szCs w:val="24"/>
          <w:lang w:val="uk-UA"/>
        </w:rPr>
      </w:pPr>
    </w:p>
    <w:sectPr w:rsidR="006E6A12" w:rsidRPr="00862A08" w:rsidSect="004F4FE1">
      <w:pgSz w:w="11906" w:h="16838"/>
      <w:pgMar w:top="1134" w:right="567" w:bottom="89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F6" w:rsidRDefault="00F771F6" w:rsidP="002D298B">
      <w:pPr>
        <w:spacing w:after="0" w:line="240" w:lineRule="auto"/>
      </w:pPr>
      <w:r>
        <w:separator/>
      </w:r>
    </w:p>
  </w:endnote>
  <w:endnote w:type="continuationSeparator" w:id="1">
    <w:p w:rsidR="00F771F6" w:rsidRDefault="00F771F6" w:rsidP="002D2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F6" w:rsidRDefault="00F771F6" w:rsidP="002D298B">
      <w:pPr>
        <w:spacing w:after="0" w:line="240" w:lineRule="auto"/>
      </w:pPr>
      <w:r>
        <w:separator/>
      </w:r>
    </w:p>
  </w:footnote>
  <w:footnote w:type="continuationSeparator" w:id="1">
    <w:p w:rsidR="00F771F6" w:rsidRDefault="00F771F6" w:rsidP="002D2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843E82">
    <w:pPr>
      <w:pStyle w:val="af2"/>
    </w:pPr>
    <w:r w:rsidRPr="00843E82">
      <w:pict>
        <v:shapetype id="_x0000_t202" coordsize="21600,21600" o:spt="202" path="m,l,21600r21600,l21600,xe">
          <v:stroke joinstyle="miter"/>
          <v:path gradientshapeok="t" o:connecttype="rect"/>
        </v:shapetype>
        <v:shape id="_x0000_s4097" type="#_x0000_t202" style="position:absolute;margin-left:0;margin-top:.05pt;width:6.85pt;height:12.6pt;z-index:1;mso-wrap-distance-left:0;mso-wrap-distance-right:0;mso-position-horizontal:center;mso-position-horizontal-relative:margin" stroked="f">
          <v:fill opacity="0" color2="black"/>
          <v:textbox style="mso-next-textbox:#_x0000_s4097" inset=".15pt,.15pt,.15pt,.15pt">
            <w:txbxContent>
              <w:p w:rsidR="00124122" w:rsidRDefault="00843E82">
                <w:pPr>
                  <w:pStyle w:val="af2"/>
                </w:pPr>
                <w:r>
                  <w:rPr>
                    <w:rStyle w:val="af0"/>
                  </w:rPr>
                  <w:fldChar w:fldCharType="begin"/>
                </w:r>
                <w:r w:rsidR="00061E36">
                  <w:rPr>
                    <w:rStyle w:val="af0"/>
                  </w:rPr>
                  <w:instrText xml:space="preserve"> PAGE </w:instrText>
                </w:r>
                <w:r>
                  <w:rPr>
                    <w:rStyle w:val="af0"/>
                  </w:rPr>
                  <w:fldChar w:fldCharType="separate"/>
                </w:r>
                <w:r w:rsidR="00CD3026">
                  <w:rPr>
                    <w:rStyle w:val="af0"/>
                    <w:noProof/>
                  </w:rPr>
                  <w:t>8</w:t>
                </w:r>
                <w:r>
                  <w:rPr>
                    <w:rStyle w:val="af0"/>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F771F6">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F771F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843E82">
    <w:pPr>
      <w:pStyle w:val="af2"/>
    </w:pPr>
    <w:r w:rsidRPr="00843E82">
      <w:pict>
        <v:shapetype id="_x0000_t202" coordsize="21600,21600" o:spt="202" path="m,l,21600r21600,l21600,xe">
          <v:stroke joinstyle="miter"/>
          <v:path gradientshapeok="t" o:connecttype="rect"/>
        </v:shapetype>
        <v:shape id="_x0000_s4098" type="#_x0000_t202" style="position:absolute;margin-left:0;margin-top:.05pt;width:6.85pt;height:12.6pt;z-index:2;mso-wrap-distance-left:0;mso-wrap-distance-right:0;mso-position-horizontal:center;mso-position-horizontal-relative:margin" stroked="f">
          <v:fill opacity="0" color2="black"/>
          <v:textbox style="mso-next-textbox:#_x0000_s4098" inset=".15pt,.15pt,.15pt,.15pt">
            <w:txbxContent>
              <w:p w:rsidR="00124122" w:rsidRDefault="00843E82">
                <w:pPr>
                  <w:pStyle w:val="af2"/>
                </w:pPr>
                <w:r>
                  <w:rPr>
                    <w:rStyle w:val="af0"/>
                  </w:rPr>
                  <w:fldChar w:fldCharType="begin"/>
                </w:r>
                <w:r w:rsidR="00061E36">
                  <w:rPr>
                    <w:rStyle w:val="af0"/>
                  </w:rPr>
                  <w:instrText xml:space="preserve"> PAGE </w:instrText>
                </w:r>
                <w:r>
                  <w:rPr>
                    <w:rStyle w:val="af0"/>
                  </w:rPr>
                  <w:fldChar w:fldCharType="separate"/>
                </w:r>
                <w:r w:rsidR="00CD3026">
                  <w:rPr>
                    <w:rStyle w:val="af0"/>
                    <w:noProof/>
                  </w:rPr>
                  <w:t>11</w:t>
                </w:r>
                <w:r>
                  <w:rPr>
                    <w:rStyle w:val="af0"/>
                  </w:rPr>
                  <w:fldChar w:fldCharType="end"/>
                </w:r>
              </w:p>
            </w:txbxContent>
          </v:textbox>
          <w10:wrap type="square" side="largest" anchorx="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2" w:rsidRDefault="00F771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numFmt w:val="bullet"/>
      <w:lvlText w:val="-"/>
      <w:lvlJc w:val="left"/>
      <w:pPr>
        <w:tabs>
          <w:tab w:val="num" w:pos="0"/>
        </w:tabs>
        <w:ind w:left="900" w:hanging="360"/>
      </w:pPr>
      <w:rPr>
        <w:rFonts w:ascii="Times New Roman" w:hAnsi="Times New Roman" w:cs="Times New Roman" w:hint="default"/>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3">
    <w:nsid w:val="00000005"/>
    <w:multiLevelType w:val="multilevel"/>
    <w:tmpl w:val="00000005"/>
    <w:name w:val="WW8Num5"/>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0"/>
        </w:tabs>
        <w:ind w:left="765" w:hanging="405"/>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nsid w:val="00000006"/>
    <w:multiLevelType w:val="multilevel"/>
    <w:tmpl w:val="00000006"/>
    <w:name w:val="WW8Num6"/>
    <w:lvl w:ilvl="0">
      <w:start w:val="1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0000007"/>
    <w:multiLevelType w:val="multilevel"/>
    <w:tmpl w:val="00000007"/>
    <w:name w:val="WW8Num7"/>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03B01935"/>
    <w:multiLevelType w:val="hybridMultilevel"/>
    <w:tmpl w:val="1EC001DC"/>
    <w:lvl w:ilvl="0" w:tplc="90848FAC">
      <w:start w:val="1"/>
      <w:numFmt w:val="decimal"/>
      <w:lvlText w:val="%1."/>
      <w:lvlJc w:val="left"/>
      <w:pPr>
        <w:ind w:left="1275" w:hanging="360"/>
      </w:pPr>
      <w:rPr>
        <w:rFonts w:cs="Times New Roman"/>
        <w:sz w:val="28"/>
      </w:rPr>
    </w:lvl>
    <w:lvl w:ilvl="1" w:tplc="04090019">
      <w:start w:val="1"/>
      <w:numFmt w:val="lowerLetter"/>
      <w:lvlText w:val="%2."/>
      <w:lvlJc w:val="left"/>
      <w:pPr>
        <w:ind w:left="1995" w:hanging="360"/>
      </w:pPr>
      <w:rPr>
        <w:rFonts w:cs="Times New Roman"/>
      </w:rPr>
    </w:lvl>
    <w:lvl w:ilvl="2" w:tplc="0409001B">
      <w:start w:val="1"/>
      <w:numFmt w:val="lowerRoman"/>
      <w:lvlText w:val="%3."/>
      <w:lvlJc w:val="right"/>
      <w:pPr>
        <w:ind w:left="2715" w:hanging="180"/>
      </w:pPr>
      <w:rPr>
        <w:rFonts w:cs="Times New Roman"/>
      </w:rPr>
    </w:lvl>
    <w:lvl w:ilvl="3" w:tplc="0409000F">
      <w:start w:val="1"/>
      <w:numFmt w:val="decimal"/>
      <w:lvlText w:val="%4."/>
      <w:lvlJc w:val="left"/>
      <w:pPr>
        <w:ind w:left="3435" w:hanging="360"/>
      </w:pPr>
      <w:rPr>
        <w:rFonts w:cs="Times New Roman"/>
      </w:rPr>
    </w:lvl>
    <w:lvl w:ilvl="4" w:tplc="04090019">
      <w:start w:val="1"/>
      <w:numFmt w:val="lowerLetter"/>
      <w:lvlText w:val="%5."/>
      <w:lvlJc w:val="left"/>
      <w:pPr>
        <w:ind w:left="4155" w:hanging="360"/>
      </w:pPr>
      <w:rPr>
        <w:rFonts w:cs="Times New Roman"/>
      </w:rPr>
    </w:lvl>
    <w:lvl w:ilvl="5" w:tplc="0409001B">
      <w:start w:val="1"/>
      <w:numFmt w:val="lowerRoman"/>
      <w:lvlText w:val="%6."/>
      <w:lvlJc w:val="right"/>
      <w:pPr>
        <w:ind w:left="4875" w:hanging="180"/>
      </w:pPr>
      <w:rPr>
        <w:rFonts w:cs="Times New Roman"/>
      </w:rPr>
    </w:lvl>
    <w:lvl w:ilvl="6" w:tplc="0409000F">
      <w:start w:val="1"/>
      <w:numFmt w:val="decimal"/>
      <w:lvlText w:val="%7."/>
      <w:lvlJc w:val="left"/>
      <w:pPr>
        <w:ind w:left="5595" w:hanging="360"/>
      </w:pPr>
      <w:rPr>
        <w:rFonts w:cs="Times New Roman"/>
      </w:rPr>
    </w:lvl>
    <w:lvl w:ilvl="7" w:tplc="04090019">
      <w:start w:val="1"/>
      <w:numFmt w:val="lowerLetter"/>
      <w:lvlText w:val="%8."/>
      <w:lvlJc w:val="left"/>
      <w:pPr>
        <w:ind w:left="6315" w:hanging="360"/>
      </w:pPr>
      <w:rPr>
        <w:rFonts w:cs="Times New Roman"/>
      </w:rPr>
    </w:lvl>
    <w:lvl w:ilvl="8" w:tplc="0409001B">
      <w:start w:val="1"/>
      <w:numFmt w:val="lowerRoman"/>
      <w:lvlText w:val="%9."/>
      <w:lvlJc w:val="right"/>
      <w:pPr>
        <w:ind w:left="7035" w:hanging="180"/>
      </w:pPr>
      <w:rPr>
        <w:rFonts w:cs="Times New Roman"/>
      </w:rPr>
    </w:lvl>
  </w:abstractNum>
  <w:abstractNum w:abstractNumId="7">
    <w:nsid w:val="083C068F"/>
    <w:multiLevelType w:val="hybridMultilevel"/>
    <w:tmpl w:val="AAAC17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9802B66"/>
    <w:multiLevelType w:val="hybridMultilevel"/>
    <w:tmpl w:val="2EEC8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1770DF"/>
    <w:multiLevelType w:val="hybridMultilevel"/>
    <w:tmpl w:val="9238DCA8"/>
    <w:lvl w:ilvl="0" w:tplc="DF1A8526">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ED81C79"/>
    <w:multiLevelType w:val="hybridMultilevel"/>
    <w:tmpl w:val="202231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33C2631"/>
    <w:multiLevelType w:val="singleLevel"/>
    <w:tmpl w:val="DF94C738"/>
    <w:lvl w:ilvl="0">
      <w:start w:val="4"/>
      <w:numFmt w:val="bullet"/>
      <w:lvlText w:val="-"/>
      <w:lvlJc w:val="left"/>
      <w:pPr>
        <w:tabs>
          <w:tab w:val="num" w:pos="450"/>
        </w:tabs>
        <w:ind w:left="450" w:hanging="450"/>
      </w:pPr>
      <w:rPr>
        <w:rFonts w:hint="default"/>
      </w:rPr>
    </w:lvl>
  </w:abstractNum>
  <w:abstractNum w:abstractNumId="12">
    <w:nsid w:val="1A9A42E4"/>
    <w:multiLevelType w:val="hybridMultilevel"/>
    <w:tmpl w:val="2B305FE8"/>
    <w:lvl w:ilvl="0" w:tplc="4D7864D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276A42DE"/>
    <w:multiLevelType w:val="hybridMultilevel"/>
    <w:tmpl w:val="10A87588"/>
    <w:lvl w:ilvl="0" w:tplc="1FE4CBC6">
      <w:start w:val="1"/>
      <w:numFmt w:val="decimal"/>
      <w:lvlText w:val="%1."/>
      <w:lvlJc w:val="left"/>
      <w:pPr>
        <w:tabs>
          <w:tab w:val="num" w:pos="720"/>
        </w:tabs>
        <w:ind w:left="720" w:hanging="360"/>
      </w:pPr>
      <w:rPr>
        <w:rFonts w:cs="Times New Roman" w:hint="default"/>
        <w:b/>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8B014E9"/>
    <w:multiLevelType w:val="hybridMultilevel"/>
    <w:tmpl w:val="F4AE5B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C5A3C1C"/>
    <w:multiLevelType w:val="hybridMultilevel"/>
    <w:tmpl w:val="BD7848C4"/>
    <w:lvl w:ilvl="0" w:tplc="44109806">
      <w:start w:val="1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CD81415"/>
    <w:multiLevelType w:val="multilevel"/>
    <w:tmpl w:val="5290AE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2FB333C2"/>
    <w:multiLevelType w:val="hybridMultilevel"/>
    <w:tmpl w:val="B5449786"/>
    <w:lvl w:ilvl="0" w:tplc="F50A089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2076354"/>
    <w:multiLevelType w:val="hybridMultilevel"/>
    <w:tmpl w:val="18109F4E"/>
    <w:lvl w:ilvl="0" w:tplc="30DEFDB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3C8E41CC"/>
    <w:multiLevelType w:val="hybridMultilevel"/>
    <w:tmpl w:val="211EF6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4135982"/>
    <w:multiLevelType w:val="hybridMultilevel"/>
    <w:tmpl w:val="08C4A6A2"/>
    <w:lvl w:ilvl="0" w:tplc="7FDA2F4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906298"/>
    <w:multiLevelType w:val="hybridMultilevel"/>
    <w:tmpl w:val="E654D7DE"/>
    <w:lvl w:ilvl="0" w:tplc="4926988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9D76F5"/>
    <w:multiLevelType w:val="hybridMultilevel"/>
    <w:tmpl w:val="829AD12A"/>
    <w:lvl w:ilvl="0" w:tplc="A194215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3">
    <w:nsid w:val="55CA5D3C"/>
    <w:multiLevelType w:val="hybridMultilevel"/>
    <w:tmpl w:val="F97471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6A00D9E"/>
    <w:multiLevelType w:val="hybridMultilevel"/>
    <w:tmpl w:val="F86CD258"/>
    <w:lvl w:ilvl="0" w:tplc="FFFFFFFF">
      <w:start w:val="3"/>
      <w:numFmt w:val="bullet"/>
      <w:lvlText w:val="-"/>
      <w:lvlJc w:val="left"/>
      <w:pPr>
        <w:tabs>
          <w:tab w:val="num" w:pos="795"/>
        </w:tabs>
        <w:ind w:left="795" w:hanging="360"/>
      </w:pPr>
      <w:rPr>
        <w:rFonts w:ascii="Times New Roman" w:eastAsia="Times New Roman" w:hAnsi="Times New Roman"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25">
    <w:nsid w:val="590263F0"/>
    <w:multiLevelType w:val="multilevel"/>
    <w:tmpl w:val="5A783B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5CF72F2A"/>
    <w:multiLevelType w:val="hybridMultilevel"/>
    <w:tmpl w:val="CEC4EB7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61820F3A"/>
    <w:multiLevelType w:val="hybridMultilevel"/>
    <w:tmpl w:val="08389C04"/>
    <w:lvl w:ilvl="0" w:tplc="54862B5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62B470F6"/>
    <w:multiLevelType w:val="multilevel"/>
    <w:tmpl w:val="333A9CD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9">
    <w:nsid w:val="72C94828"/>
    <w:multiLevelType w:val="hybridMultilevel"/>
    <w:tmpl w:val="D17AC9E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0">
    <w:nsid w:val="730B46AA"/>
    <w:multiLevelType w:val="hybridMultilevel"/>
    <w:tmpl w:val="7FB4BC58"/>
    <w:lvl w:ilvl="0" w:tplc="9D60D574">
      <w:start w:val="12"/>
      <w:numFmt w:val="decimal"/>
      <w:lvlText w:val="%1.."/>
      <w:lvlJc w:val="left"/>
      <w:pPr>
        <w:tabs>
          <w:tab w:val="num" w:pos="108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38B7F78"/>
    <w:multiLevelType w:val="hybridMultilevel"/>
    <w:tmpl w:val="F94C8DB2"/>
    <w:lvl w:ilvl="0" w:tplc="A0F6A8C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73575E9"/>
    <w:multiLevelType w:val="hybridMultilevel"/>
    <w:tmpl w:val="DCEE443A"/>
    <w:lvl w:ilvl="0" w:tplc="0A7474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28"/>
  </w:num>
  <w:num w:numId="8">
    <w:abstractNumId w:val="24"/>
  </w:num>
  <w:num w:numId="9">
    <w:abstractNumId w:val="16"/>
  </w:num>
  <w:num w:numId="10">
    <w:abstractNumId w:val="17"/>
  </w:num>
  <w:num w:numId="11">
    <w:abstractNumId w:val="20"/>
  </w:num>
  <w:num w:numId="12">
    <w:abstractNumId w:val="26"/>
  </w:num>
  <w:num w:numId="13">
    <w:abstractNumId w:val="30"/>
  </w:num>
  <w:num w:numId="14">
    <w:abstractNumId w:val="12"/>
  </w:num>
  <w:num w:numId="15">
    <w:abstractNumId w:val="13"/>
  </w:num>
  <w:num w:numId="16">
    <w:abstractNumId w:val="19"/>
  </w:num>
  <w:num w:numId="17">
    <w:abstractNumId w:val="27"/>
  </w:num>
  <w:num w:numId="18">
    <w:abstractNumId w:val="23"/>
  </w:num>
  <w:num w:numId="19">
    <w:abstractNumId w:val="31"/>
  </w:num>
  <w:num w:numId="20">
    <w:abstractNumId w:val="32"/>
  </w:num>
  <w:num w:numId="21">
    <w:abstractNumId w:val="22"/>
  </w:num>
  <w:num w:numId="22">
    <w:abstractNumId w:val="21"/>
  </w:num>
  <w:num w:numId="23">
    <w:abstractNumId w:val="7"/>
  </w:num>
  <w:num w:numId="24">
    <w:abstractNumId w:val="25"/>
  </w:num>
  <w:num w:numId="25">
    <w:abstractNumId w:val="11"/>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 w:numId="30">
    <w:abstractNumId w:val="1"/>
  </w:num>
  <w:num w:numId="31">
    <w:abstractNumId w:val="2"/>
  </w:num>
  <w:num w:numId="32">
    <w:abstractNumId w:val="3"/>
  </w:num>
  <w:num w:numId="33">
    <w:abstractNumId w:val="4"/>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922"/>
    <w:rsid w:val="0000632E"/>
    <w:rsid w:val="00015C36"/>
    <w:rsid w:val="00042BF6"/>
    <w:rsid w:val="000444C5"/>
    <w:rsid w:val="00047C84"/>
    <w:rsid w:val="00061E36"/>
    <w:rsid w:val="0006374F"/>
    <w:rsid w:val="0007551F"/>
    <w:rsid w:val="000841BB"/>
    <w:rsid w:val="000905D8"/>
    <w:rsid w:val="0009457B"/>
    <w:rsid w:val="000A0380"/>
    <w:rsid w:val="000A3197"/>
    <w:rsid w:val="000A4E57"/>
    <w:rsid w:val="000B00F4"/>
    <w:rsid w:val="000B34A9"/>
    <w:rsid w:val="000D0294"/>
    <w:rsid w:val="000D6AA9"/>
    <w:rsid w:val="000E0E60"/>
    <w:rsid w:val="00112294"/>
    <w:rsid w:val="00116370"/>
    <w:rsid w:val="00122A01"/>
    <w:rsid w:val="00130568"/>
    <w:rsid w:val="00140915"/>
    <w:rsid w:val="0015520A"/>
    <w:rsid w:val="0018367E"/>
    <w:rsid w:val="001841A2"/>
    <w:rsid w:val="001857AC"/>
    <w:rsid w:val="0019155E"/>
    <w:rsid w:val="00191C71"/>
    <w:rsid w:val="001A1938"/>
    <w:rsid w:val="001A32A1"/>
    <w:rsid w:val="001A343A"/>
    <w:rsid w:val="001A755B"/>
    <w:rsid w:val="001C3ACB"/>
    <w:rsid w:val="001D3E03"/>
    <w:rsid w:val="001F27D5"/>
    <w:rsid w:val="001F6365"/>
    <w:rsid w:val="0022545F"/>
    <w:rsid w:val="0023415E"/>
    <w:rsid w:val="002370F7"/>
    <w:rsid w:val="00254684"/>
    <w:rsid w:val="00255B1B"/>
    <w:rsid w:val="002572B6"/>
    <w:rsid w:val="002575F0"/>
    <w:rsid w:val="00262A4C"/>
    <w:rsid w:val="0029063D"/>
    <w:rsid w:val="002939FE"/>
    <w:rsid w:val="00294AFE"/>
    <w:rsid w:val="00294C51"/>
    <w:rsid w:val="00297E97"/>
    <w:rsid w:val="002A024A"/>
    <w:rsid w:val="002A11B5"/>
    <w:rsid w:val="002A23A9"/>
    <w:rsid w:val="002A72A5"/>
    <w:rsid w:val="002B02E6"/>
    <w:rsid w:val="002B5ECF"/>
    <w:rsid w:val="002C4C31"/>
    <w:rsid w:val="002C4FD2"/>
    <w:rsid w:val="002D298B"/>
    <w:rsid w:val="002F030B"/>
    <w:rsid w:val="003125E6"/>
    <w:rsid w:val="003330A8"/>
    <w:rsid w:val="00352B15"/>
    <w:rsid w:val="00387068"/>
    <w:rsid w:val="003B2F5D"/>
    <w:rsid w:val="003C116D"/>
    <w:rsid w:val="003C1E16"/>
    <w:rsid w:val="003C500F"/>
    <w:rsid w:val="003C7730"/>
    <w:rsid w:val="003D3198"/>
    <w:rsid w:val="003F3DDD"/>
    <w:rsid w:val="00421922"/>
    <w:rsid w:val="00425A50"/>
    <w:rsid w:val="004419B9"/>
    <w:rsid w:val="0045460D"/>
    <w:rsid w:val="004572D1"/>
    <w:rsid w:val="00461F02"/>
    <w:rsid w:val="0047724F"/>
    <w:rsid w:val="004969EE"/>
    <w:rsid w:val="004A2C05"/>
    <w:rsid w:val="004A5DF6"/>
    <w:rsid w:val="004C6B1A"/>
    <w:rsid w:val="004D2DA2"/>
    <w:rsid w:val="004E5FD6"/>
    <w:rsid w:val="004F4005"/>
    <w:rsid w:val="004F4E30"/>
    <w:rsid w:val="004F4FE1"/>
    <w:rsid w:val="00514947"/>
    <w:rsid w:val="0052166F"/>
    <w:rsid w:val="005275E2"/>
    <w:rsid w:val="00536BB9"/>
    <w:rsid w:val="00544D22"/>
    <w:rsid w:val="00545388"/>
    <w:rsid w:val="00547625"/>
    <w:rsid w:val="0056367D"/>
    <w:rsid w:val="00597877"/>
    <w:rsid w:val="005B3202"/>
    <w:rsid w:val="005C4B34"/>
    <w:rsid w:val="005C4F6D"/>
    <w:rsid w:val="005C7F36"/>
    <w:rsid w:val="005E20A3"/>
    <w:rsid w:val="00610965"/>
    <w:rsid w:val="00620147"/>
    <w:rsid w:val="00623422"/>
    <w:rsid w:val="00636469"/>
    <w:rsid w:val="00651E55"/>
    <w:rsid w:val="0065439B"/>
    <w:rsid w:val="006640BB"/>
    <w:rsid w:val="00672396"/>
    <w:rsid w:val="0068428B"/>
    <w:rsid w:val="00684506"/>
    <w:rsid w:val="006A6D2C"/>
    <w:rsid w:val="006B1264"/>
    <w:rsid w:val="006C577B"/>
    <w:rsid w:val="006E6A12"/>
    <w:rsid w:val="006E7C0E"/>
    <w:rsid w:val="00700308"/>
    <w:rsid w:val="00710D93"/>
    <w:rsid w:val="007149F5"/>
    <w:rsid w:val="00720DA0"/>
    <w:rsid w:val="00725777"/>
    <w:rsid w:val="00750F5A"/>
    <w:rsid w:val="007553E7"/>
    <w:rsid w:val="007626E2"/>
    <w:rsid w:val="00763641"/>
    <w:rsid w:val="0076662A"/>
    <w:rsid w:val="00782539"/>
    <w:rsid w:val="007A620F"/>
    <w:rsid w:val="007B0223"/>
    <w:rsid w:val="007D456A"/>
    <w:rsid w:val="007D78DE"/>
    <w:rsid w:val="007E4233"/>
    <w:rsid w:val="007F6E55"/>
    <w:rsid w:val="0080494B"/>
    <w:rsid w:val="00821D0B"/>
    <w:rsid w:val="00830695"/>
    <w:rsid w:val="00842D15"/>
    <w:rsid w:val="00843115"/>
    <w:rsid w:val="00843E82"/>
    <w:rsid w:val="00847228"/>
    <w:rsid w:val="00852BA6"/>
    <w:rsid w:val="00862A08"/>
    <w:rsid w:val="0086787D"/>
    <w:rsid w:val="00883ED5"/>
    <w:rsid w:val="00895E1B"/>
    <w:rsid w:val="008A720F"/>
    <w:rsid w:val="008E20BD"/>
    <w:rsid w:val="008E75CA"/>
    <w:rsid w:val="00906C3B"/>
    <w:rsid w:val="009074B8"/>
    <w:rsid w:val="009121F6"/>
    <w:rsid w:val="00932410"/>
    <w:rsid w:val="009415A7"/>
    <w:rsid w:val="00942B5A"/>
    <w:rsid w:val="00946121"/>
    <w:rsid w:val="00953E25"/>
    <w:rsid w:val="00956156"/>
    <w:rsid w:val="009757E4"/>
    <w:rsid w:val="00984D72"/>
    <w:rsid w:val="00990E81"/>
    <w:rsid w:val="009979FB"/>
    <w:rsid w:val="009A50DA"/>
    <w:rsid w:val="009B3060"/>
    <w:rsid w:val="009B326E"/>
    <w:rsid w:val="009C26AE"/>
    <w:rsid w:val="009E2BAF"/>
    <w:rsid w:val="009F0517"/>
    <w:rsid w:val="009F39C7"/>
    <w:rsid w:val="009F71D9"/>
    <w:rsid w:val="00A207A7"/>
    <w:rsid w:val="00A20CA4"/>
    <w:rsid w:val="00A23FEE"/>
    <w:rsid w:val="00A34A7A"/>
    <w:rsid w:val="00A34DCA"/>
    <w:rsid w:val="00A35A83"/>
    <w:rsid w:val="00A35B23"/>
    <w:rsid w:val="00A45234"/>
    <w:rsid w:val="00A61B26"/>
    <w:rsid w:val="00A71EF0"/>
    <w:rsid w:val="00A97507"/>
    <w:rsid w:val="00AA4A0A"/>
    <w:rsid w:val="00AB4F53"/>
    <w:rsid w:val="00AB7192"/>
    <w:rsid w:val="00AC07BF"/>
    <w:rsid w:val="00AD1C42"/>
    <w:rsid w:val="00AE796D"/>
    <w:rsid w:val="00AF6988"/>
    <w:rsid w:val="00AF7597"/>
    <w:rsid w:val="00B04D4E"/>
    <w:rsid w:val="00B134C4"/>
    <w:rsid w:val="00B1765D"/>
    <w:rsid w:val="00B25CA8"/>
    <w:rsid w:val="00B26381"/>
    <w:rsid w:val="00B30D5D"/>
    <w:rsid w:val="00B320EA"/>
    <w:rsid w:val="00B52B44"/>
    <w:rsid w:val="00B65F7E"/>
    <w:rsid w:val="00B711E2"/>
    <w:rsid w:val="00B87936"/>
    <w:rsid w:val="00B90303"/>
    <w:rsid w:val="00B97BEA"/>
    <w:rsid w:val="00BA1B68"/>
    <w:rsid w:val="00BA393A"/>
    <w:rsid w:val="00BA3BCC"/>
    <w:rsid w:val="00BC0DEE"/>
    <w:rsid w:val="00BD6573"/>
    <w:rsid w:val="00C02C1F"/>
    <w:rsid w:val="00C77EFC"/>
    <w:rsid w:val="00C84C62"/>
    <w:rsid w:val="00C867A2"/>
    <w:rsid w:val="00C94669"/>
    <w:rsid w:val="00CA3A3F"/>
    <w:rsid w:val="00CA4410"/>
    <w:rsid w:val="00CB5E9B"/>
    <w:rsid w:val="00CC4796"/>
    <w:rsid w:val="00CD3026"/>
    <w:rsid w:val="00CD47E1"/>
    <w:rsid w:val="00CE1077"/>
    <w:rsid w:val="00D02BF2"/>
    <w:rsid w:val="00D038C2"/>
    <w:rsid w:val="00D52C41"/>
    <w:rsid w:val="00D55D89"/>
    <w:rsid w:val="00D56EA3"/>
    <w:rsid w:val="00D61065"/>
    <w:rsid w:val="00D669F7"/>
    <w:rsid w:val="00D70986"/>
    <w:rsid w:val="00D940C8"/>
    <w:rsid w:val="00DA055E"/>
    <w:rsid w:val="00DA3BE1"/>
    <w:rsid w:val="00DA540E"/>
    <w:rsid w:val="00DB71FA"/>
    <w:rsid w:val="00DC37D7"/>
    <w:rsid w:val="00DD0D2E"/>
    <w:rsid w:val="00DE3463"/>
    <w:rsid w:val="00DF2BD7"/>
    <w:rsid w:val="00E01892"/>
    <w:rsid w:val="00E10652"/>
    <w:rsid w:val="00E20A7D"/>
    <w:rsid w:val="00E223AD"/>
    <w:rsid w:val="00E23BB0"/>
    <w:rsid w:val="00E252B7"/>
    <w:rsid w:val="00E27295"/>
    <w:rsid w:val="00E503CA"/>
    <w:rsid w:val="00E55907"/>
    <w:rsid w:val="00E916D5"/>
    <w:rsid w:val="00EA228F"/>
    <w:rsid w:val="00EA2F41"/>
    <w:rsid w:val="00ED20A6"/>
    <w:rsid w:val="00ED3A32"/>
    <w:rsid w:val="00ED5106"/>
    <w:rsid w:val="00EE701F"/>
    <w:rsid w:val="00EF7F62"/>
    <w:rsid w:val="00F201E3"/>
    <w:rsid w:val="00F23210"/>
    <w:rsid w:val="00F268C1"/>
    <w:rsid w:val="00F33A3F"/>
    <w:rsid w:val="00F55FDB"/>
    <w:rsid w:val="00F66530"/>
    <w:rsid w:val="00F771F6"/>
    <w:rsid w:val="00F878DF"/>
    <w:rsid w:val="00F97846"/>
    <w:rsid w:val="00FA25B0"/>
    <w:rsid w:val="00FA296A"/>
    <w:rsid w:val="00FB08D7"/>
    <w:rsid w:val="00FF3E8B"/>
    <w:rsid w:val="00FF49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C4"/>
    <w:pPr>
      <w:spacing w:after="200" w:line="276" w:lineRule="auto"/>
    </w:pPr>
    <w:rPr>
      <w:sz w:val="22"/>
      <w:szCs w:val="22"/>
    </w:rPr>
  </w:style>
  <w:style w:type="paragraph" w:styleId="1">
    <w:name w:val="heading 1"/>
    <w:basedOn w:val="a"/>
    <w:next w:val="a"/>
    <w:link w:val="10"/>
    <w:uiPriority w:val="99"/>
    <w:qFormat/>
    <w:rsid w:val="00421922"/>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421922"/>
    <w:pPr>
      <w:keepNext/>
      <w:spacing w:after="0" w:line="240" w:lineRule="auto"/>
      <w:jc w:val="center"/>
      <w:outlineLvl w:val="1"/>
    </w:pPr>
    <w:rPr>
      <w:rFonts w:ascii="Times New Roman" w:hAnsi="Times New Roman"/>
      <w:b/>
      <w:bCs/>
      <w:sz w:val="28"/>
      <w:szCs w:val="24"/>
      <w:lang w:val="uk-UA"/>
    </w:rPr>
  </w:style>
  <w:style w:type="paragraph" w:styleId="3">
    <w:name w:val="heading 3"/>
    <w:basedOn w:val="a"/>
    <w:next w:val="a"/>
    <w:link w:val="30"/>
    <w:uiPriority w:val="99"/>
    <w:qFormat/>
    <w:rsid w:val="00421922"/>
    <w:pPr>
      <w:keepNext/>
      <w:spacing w:after="0" w:line="240" w:lineRule="auto"/>
      <w:outlineLvl w:val="2"/>
    </w:pPr>
    <w:rPr>
      <w:rFonts w:ascii="Times New Roman" w:hAnsi="Times New Roman"/>
      <w:sz w:val="28"/>
      <w:szCs w:val="24"/>
      <w:lang w:val="uk-UA"/>
    </w:rPr>
  </w:style>
  <w:style w:type="paragraph" w:styleId="4">
    <w:name w:val="heading 4"/>
    <w:basedOn w:val="a"/>
    <w:next w:val="a"/>
    <w:link w:val="40"/>
    <w:uiPriority w:val="99"/>
    <w:qFormat/>
    <w:rsid w:val="00421922"/>
    <w:pPr>
      <w:keepNext/>
      <w:spacing w:before="240" w:after="60" w:line="240" w:lineRule="auto"/>
      <w:outlineLvl w:val="3"/>
    </w:pPr>
    <w:rPr>
      <w:b/>
      <w:bCs/>
      <w:sz w:val="28"/>
      <w:szCs w:val="28"/>
    </w:rPr>
  </w:style>
  <w:style w:type="paragraph" w:styleId="6">
    <w:name w:val="heading 6"/>
    <w:basedOn w:val="a"/>
    <w:next w:val="a"/>
    <w:link w:val="60"/>
    <w:uiPriority w:val="99"/>
    <w:qFormat/>
    <w:rsid w:val="00421922"/>
    <w:pPr>
      <w:keepNext/>
      <w:spacing w:after="0" w:line="240" w:lineRule="auto"/>
      <w:ind w:left="480"/>
      <w:outlineLvl w:val="5"/>
    </w:pPr>
    <w:rPr>
      <w:rFonts w:ascii="Times New Roman" w:hAnsi="Times New Roman"/>
      <w:sz w:val="28"/>
      <w:szCs w:val="24"/>
      <w:lang w:val="uk-UA"/>
    </w:rPr>
  </w:style>
  <w:style w:type="paragraph" w:styleId="7">
    <w:name w:val="heading 7"/>
    <w:basedOn w:val="a"/>
    <w:next w:val="a"/>
    <w:link w:val="70"/>
    <w:uiPriority w:val="99"/>
    <w:qFormat/>
    <w:rsid w:val="00421922"/>
    <w:pPr>
      <w:keepNext/>
      <w:spacing w:after="0" w:line="240" w:lineRule="auto"/>
      <w:ind w:left="708" w:firstLine="708"/>
      <w:outlineLvl w:val="6"/>
    </w:pPr>
    <w:rPr>
      <w:rFonts w:ascii="Times New Roman" w:hAnsi="Times New Roman"/>
      <w:color w:val="FF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1922"/>
    <w:rPr>
      <w:rFonts w:ascii="Arial" w:hAnsi="Arial" w:cs="Arial"/>
      <w:b/>
      <w:bCs/>
      <w:kern w:val="32"/>
      <w:sz w:val="32"/>
      <w:szCs w:val="32"/>
    </w:rPr>
  </w:style>
  <w:style w:type="character" w:customStyle="1" w:styleId="20">
    <w:name w:val="Заголовок 2 Знак"/>
    <w:basedOn w:val="a0"/>
    <w:link w:val="2"/>
    <w:uiPriority w:val="99"/>
    <w:locked/>
    <w:rsid w:val="00421922"/>
    <w:rPr>
      <w:rFonts w:ascii="Times New Roman" w:hAnsi="Times New Roman" w:cs="Times New Roman"/>
      <w:b/>
      <w:bCs/>
      <w:sz w:val="24"/>
      <w:szCs w:val="24"/>
      <w:lang w:val="uk-UA"/>
    </w:rPr>
  </w:style>
  <w:style w:type="character" w:customStyle="1" w:styleId="30">
    <w:name w:val="Заголовок 3 Знак"/>
    <w:basedOn w:val="a0"/>
    <w:link w:val="3"/>
    <w:uiPriority w:val="99"/>
    <w:locked/>
    <w:rsid w:val="00421922"/>
    <w:rPr>
      <w:rFonts w:ascii="Times New Roman" w:hAnsi="Times New Roman" w:cs="Times New Roman"/>
      <w:sz w:val="24"/>
      <w:szCs w:val="24"/>
      <w:lang w:val="uk-UA"/>
    </w:rPr>
  </w:style>
  <w:style w:type="character" w:customStyle="1" w:styleId="40">
    <w:name w:val="Заголовок 4 Знак"/>
    <w:basedOn w:val="a0"/>
    <w:link w:val="4"/>
    <w:uiPriority w:val="99"/>
    <w:semiHidden/>
    <w:locked/>
    <w:rsid w:val="00421922"/>
    <w:rPr>
      <w:rFonts w:ascii="Calibri" w:hAnsi="Calibri" w:cs="Times New Roman"/>
      <w:b/>
      <w:bCs/>
      <w:sz w:val="28"/>
      <w:szCs w:val="28"/>
    </w:rPr>
  </w:style>
  <w:style w:type="character" w:customStyle="1" w:styleId="60">
    <w:name w:val="Заголовок 6 Знак"/>
    <w:basedOn w:val="a0"/>
    <w:link w:val="6"/>
    <w:uiPriority w:val="99"/>
    <w:locked/>
    <w:rsid w:val="00421922"/>
    <w:rPr>
      <w:rFonts w:ascii="Times New Roman" w:hAnsi="Times New Roman" w:cs="Times New Roman"/>
      <w:sz w:val="24"/>
      <w:szCs w:val="24"/>
      <w:lang w:val="uk-UA"/>
    </w:rPr>
  </w:style>
  <w:style w:type="character" w:customStyle="1" w:styleId="70">
    <w:name w:val="Заголовок 7 Знак"/>
    <w:basedOn w:val="a0"/>
    <w:link w:val="7"/>
    <w:uiPriority w:val="99"/>
    <w:locked/>
    <w:rsid w:val="00421922"/>
    <w:rPr>
      <w:rFonts w:ascii="Times New Roman" w:hAnsi="Times New Roman" w:cs="Times New Roman"/>
      <w:color w:val="FF0000"/>
      <w:sz w:val="28"/>
      <w:szCs w:val="28"/>
      <w:lang w:val="uk-UA"/>
    </w:rPr>
  </w:style>
  <w:style w:type="paragraph" w:styleId="a3">
    <w:name w:val="caption"/>
    <w:basedOn w:val="a"/>
    <w:next w:val="a"/>
    <w:uiPriority w:val="99"/>
    <w:qFormat/>
    <w:rsid w:val="00421922"/>
    <w:pPr>
      <w:spacing w:after="0" w:line="240" w:lineRule="auto"/>
      <w:jc w:val="center"/>
    </w:pPr>
    <w:rPr>
      <w:rFonts w:ascii="Times New Roman" w:hAnsi="Times New Roman"/>
      <w:sz w:val="28"/>
      <w:szCs w:val="20"/>
    </w:rPr>
  </w:style>
  <w:style w:type="paragraph" w:styleId="a4">
    <w:name w:val="Body Text Indent"/>
    <w:basedOn w:val="a"/>
    <w:link w:val="a5"/>
    <w:uiPriority w:val="99"/>
    <w:semiHidden/>
    <w:rsid w:val="00421922"/>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uiPriority w:val="99"/>
    <w:semiHidden/>
    <w:locked/>
    <w:rsid w:val="00421922"/>
    <w:rPr>
      <w:rFonts w:ascii="Times New Roman" w:hAnsi="Times New Roman" w:cs="Times New Roman"/>
      <w:sz w:val="24"/>
      <w:szCs w:val="24"/>
    </w:rPr>
  </w:style>
  <w:style w:type="paragraph" w:styleId="a6">
    <w:name w:val="Body Text"/>
    <w:basedOn w:val="a"/>
    <w:link w:val="a7"/>
    <w:uiPriority w:val="99"/>
    <w:semiHidden/>
    <w:rsid w:val="00421922"/>
    <w:pPr>
      <w:spacing w:after="120" w:line="240" w:lineRule="auto"/>
    </w:pPr>
    <w:rPr>
      <w:rFonts w:ascii="Times New Roman" w:hAnsi="Times New Roman"/>
      <w:sz w:val="24"/>
      <w:szCs w:val="24"/>
    </w:rPr>
  </w:style>
  <w:style w:type="character" w:customStyle="1" w:styleId="a7">
    <w:name w:val="Основной текст Знак"/>
    <w:basedOn w:val="a0"/>
    <w:link w:val="a6"/>
    <w:uiPriority w:val="99"/>
    <w:semiHidden/>
    <w:locked/>
    <w:rsid w:val="00421922"/>
    <w:rPr>
      <w:rFonts w:ascii="Times New Roman" w:hAnsi="Times New Roman" w:cs="Times New Roman"/>
      <w:sz w:val="24"/>
      <w:szCs w:val="24"/>
    </w:rPr>
  </w:style>
  <w:style w:type="paragraph" w:styleId="21">
    <w:name w:val="Body Text 2"/>
    <w:basedOn w:val="a"/>
    <w:link w:val="22"/>
    <w:uiPriority w:val="99"/>
    <w:semiHidden/>
    <w:rsid w:val="00421922"/>
    <w:pPr>
      <w:spacing w:after="0" w:line="240" w:lineRule="auto"/>
    </w:pPr>
    <w:rPr>
      <w:rFonts w:ascii="Times New Roman" w:hAnsi="Times New Roman"/>
      <w:sz w:val="28"/>
      <w:szCs w:val="24"/>
      <w:lang w:val="uk-UA"/>
    </w:rPr>
  </w:style>
  <w:style w:type="character" w:customStyle="1" w:styleId="22">
    <w:name w:val="Основной текст 2 Знак"/>
    <w:basedOn w:val="a0"/>
    <w:link w:val="21"/>
    <w:uiPriority w:val="99"/>
    <w:semiHidden/>
    <w:locked/>
    <w:rsid w:val="00421922"/>
    <w:rPr>
      <w:rFonts w:ascii="Times New Roman" w:hAnsi="Times New Roman" w:cs="Times New Roman"/>
      <w:sz w:val="24"/>
      <w:szCs w:val="24"/>
      <w:lang w:val="uk-UA"/>
    </w:rPr>
  </w:style>
  <w:style w:type="paragraph" w:styleId="a8">
    <w:name w:val="No Spacing"/>
    <w:link w:val="a9"/>
    <w:qFormat/>
    <w:rsid w:val="00421922"/>
    <w:rPr>
      <w:rFonts w:ascii="Times New Roman" w:hAnsi="Times New Roman"/>
      <w:lang w:eastAsia="uk-UA"/>
    </w:rPr>
  </w:style>
  <w:style w:type="paragraph" w:styleId="aa">
    <w:name w:val="Balloon Text"/>
    <w:basedOn w:val="a"/>
    <w:link w:val="ab"/>
    <w:uiPriority w:val="99"/>
    <w:semiHidden/>
    <w:rsid w:val="0042192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421922"/>
    <w:rPr>
      <w:rFonts w:ascii="Tahoma" w:hAnsi="Tahoma" w:cs="Tahoma"/>
      <w:sz w:val="16"/>
      <w:szCs w:val="16"/>
    </w:rPr>
  </w:style>
  <w:style w:type="character" w:styleId="ac">
    <w:name w:val="Strong"/>
    <w:basedOn w:val="a0"/>
    <w:uiPriority w:val="99"/>
    <w:qFormat/>
    <w:rsid w:val="00782539"/>
    <w:rPr>
      <w:rFonts w:cs="Times New Roman"/>
      <w:b/>
      <w:bCs/>
    </w:rPr>
  </w:style>
  <w:style w:type="paragraph" w:styleId="HTML">
    <w:name w:val="HTML Preformatted"/>
    <w:basedOn w:val="a"/>
    <w:link w:val="HTML0"/>
    <w:uiPriority w:val="99"/>
    <w:locked/>
    <w:rsid w:val="000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0B00F4"/>
    <w:rPr>
      <w:rFonts w:ascii="Courier New" w:hAnsi="Courier New"/>
    </w:rPr>
  </w:style>
  <w:style w:type="paragraph" w:styleId="ad">
    <w:name w:val="Normal (Web)"/>
    <w:aliases w:val="Обычный (Web)"/>
    <w:basedOn w:val="a"/>
    <w:link w:val="ae"/>
    <w:locked/>
    <w:rsid w:val="000B00F4"/>
    <w:pPr>
      <w:spacing w:before="100" w:beforeAutospacing="1" w:after="100" w:afterAutospacing="1" w:line="240" w:lineRule="auto"/>
    </w:pPr>
    <w:rPr>
      <w:rFonts w:ascii="Times New Roman" w:hAnsi="Times New Roman"/>
      <w:sz w:val="24"/>
      <w:szCs w:val="24"/>
      <w:lang/>
    </w:rPr>
  </w:style>
  <w:style w:type="character" w:customStyle="1" w:styleId="ae">
    <w:name w:val="Обычный (веб) Знак"/>
    <w:aliases w:val="Обычный (Web) Знак"/>
    <w:link w:val="ad"/>
    <w:rsid w:val="000B00F4"/>
    <w:rPr>
      <w:rFonts w:ascii="Times New Roman" w:hAnsi="Times New Roman"/>
      <w:sz w:val="24"/>
      <w:szCs w:val="24"/>
    </w:rPr>
  </w:style>
  <w:style w:type="paragraph" w:styleId="af">
    <w:name w:val="List Paragraph"/>
    <w:basedOn w:val="a"/>
    <w:uiPriority w:val="34"/>
    <w:qFormat/>
    <w:rsid w:val="008E75CA"/>
    <w:pPr>
      <w:ind w:left="720"/>
      <w:contextualSpacing/>
    </w:pPr>
  </w:style>
  <w:style w:type="character" w:styleId="af0">
    <w:name w:val="page number"/>
    <w:basedOn w:val="a0"/>
    <w:locked/>
    <w:rsid w:val="001A32A1"/>
  </w:style>
  <w:style w:type="paragraph" w:customStyle="1" w:styleId="af1">
    <w:name w:val="Заголовок"/>
    <w:basedOn w:val="a"/>
    <w:next w:val="a6"/>
    <w:rsid w:val="001A32A1"/>
    <w:pPr>
      <w:spacing w:after="0" w:line="240" w:lineRule="auto"/>
      <w:jc w:val="center"/>
    </w:pPr>
    <w:rPr>
      <w:rFonts w:ascii="Times New Roman" w:hAnsi="Times New Roman"/>
      <w:b/>
      <w:sz w:val="28"/>
      <w:szCs w:val="20"/>
      <w:lang w:val="uk-UA" w:eastAsia="zh-CN"/>
    </w:rPr>
  </w:style>
  <w:style w:type="paragraph" w:styleId="af2">
    <w:name w:val="header"/>
    <w:basedOn w:val="a"/>
    <w:link w:val="af3"/>
    <w:locked/>
    <w:rsid w:val="001A32A1"/>
    <w:pPr>
      <w:tabs>
        <w:tab w:val="center" w:pos="4677"/>
        <w:tab w:val="right" w:pos="9355"/>
      </w:tabs>
    </w:pPr>
    <w:rPr>
      <w:rFonts w:eastAsia="Calibri" w:cs="Calibri"/>
      <w:lang w:val="uk-UA" w:eastAsia="zh-CN"/>
    </w:rPr>
  </w:style>
  <w:style w:type="character" w:customStyle="1" w:styleId="af3">
    <w:name w:val="Верхний колонтитул Знак"/>
    <w:basedOn w:val="a0"/>
    <w:link w:val="af2"/>
    <w:rsid w:val="001A32A1"/>
    <w:rPr>
      <w:rFonts w:eastAsia="Calibri" w:cs="Calibri"/>
      <w:sz w:val="22"/>
      <w:szCs w:val="22"/>
      <w:lang w:val="uk-UA" w:eastAsia="zh-CN"/>
    </w:rPr>
  </w:style>
  <w:style w:type="paragraph" w:customStyle="1" w:styleId="31">
    <w:name w:val="Основной текст 31"/>
    <w:basedOn w:val="a"/>
    <w:rsid w:val="001A32A1"/>
    <w:pPr>
      <w:spacing w:after="120"/>
    </w:pPr>
    <w:rPr>
      <w:rFonts w:eastAsia="Calibri" w:cs="Calibri"/>
      <w:sz w:val="16"/>
      <w:szCs w:val="16"/>
      <w:lang w:val="uk-UA" w:eastAsia="zh-CN"/>
    </w:rPr>
  </w:style>
  <w:style w:type="paragraph" w:customStyle="1" w:styleId="11">
    <w:name w:val="Абзац списка1"/>
    <w:basedOn w:val="a"/>
    <w:rsid w:val="001A32A1"/>
    <w:pPr>
      <w:ind w:left="720"/>
      <w:contextualSpacing/>
    </w:pPr>
    <w:rPr>
      <w:rFonts w:eastAsia="Calibri" w:cs="Calibri"/>
      <w:lang w:val="uk-UA" w:eastAsia="zh-CN"/>
    </w:rPr>
  </w:style>
  <w:style w:type="character" w:customStyle="1" w:styleId="a9">
    <w:name w:val="Без интервала Знак"/>
    <w:link w:val="a8"/>
    <w:locked/>
    <w:rsid w:val="00DC37D7"/>
    <w:rPr>
      <w:rFonts w:ascii="Times New Roman" w:hAnsi="Times New Roman"/>
      <w:lang w:eastAsia="uk-UA" w:bidi="ar-SA"/>
    </w:rPr>
  </w:style>
</w:styles>
</file>

<file path=word/webSettings.xml><?xml version="1.0" encoding="utf-8"?>
<w:webSettings xmlns:r="http://schemas.openxmlformats.org/officeDocument/2006/relationships" xmlns:w="http://schemas.openxmlformats.org/wordprocessingml/2006/main">
  <w:divs>
    <w:div w:id="1831871619">
      <w:marLeft w:val="0"/>
      <w:marRight w:val="0"/>
      <w:marTop w:val="0"/>
      <w:marBottom w:val="0"/>
      <w:divBdr>
        <w:top w:val="none" w:sz="0" w:space="0" w:color="auto"/>
        <w:left w:val="none" w:sz="0" w:space="0" w:color="auto"/>
        <w:bottom w:val="none" w:sz="0" w:space="0" w:color="auto"/>
        <w:right w:val="none" w:sz="0" w:space="0" w:color="auto"/>
      </w:divBdr>
    </w:div>
    <w:div w:id="1831871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C52F-BC5A-4E7C-A377-F958E9D1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11</Pages>
  <Words>3130</Words>
  <Characters>17844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dc:creator>
  <cp:keywords/>
  <dc:description/>
  <cp:lastModifiedBy>User1</cp:lastModifiedBy>
  <cp:revision>50</cp:revision>
  <cp:lastPrinted>2025-11-25T09:18:00Z</cp:lastPrinted>
  <dcterms:created xsi:type="dcterms:W3CDTF">2021-02-14T17:07:00Z</dcterms:created>
  <dcterms:modified xsi:type="dcterms:W3CDTF">2025-11-25T09:23:00Z</dcterms:modified>
</cp:coreProperties>
</file>