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AA" w:rsidRPr="009A7B40" w:rsidRDefault="00A024AA" w:rsidP="00A024AA">
      <w:pPr>
        <w:spacing w:after="0" w:line="240" w:lineRule="auto"/>
        <w:jc w:val="center"/>
        <w:rPr>
          <w:rFonts w:ascii="Times New Roman" w:hAnsi="Times New Roman"/>
          <w:sz w:val="28"/>
          <w:szCs w:val="28"/>
        </w:rPr>
      </w:pPr>
      <w:r w:rsidRPr="009A7B40">
        <w:rPr>
          <w:rFonts w:ascii="Times New Roman" w:hAnsi="Times New Roman"/>
          <w:noProof/>
          <w:sz w:val="28"/>
          <w:szCs w:val="28"/>
          <w:lang w:val="ru-RU"/>
        </w:rPr>
        <w:drawing>
          <wp:inline distT="0" distB="0" distL="0" distR="0">
            <wp:extent cx="400050" cy="5334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00050" cy="533400"/>
                    </a:xfrm>
                    <a:prstGeom prst="rect">
                      <a:avLst/>
                    </a:prstGeom>
                    <a:noFill/>
                    <a:ln w="9525">
                      <a:noFill/>
                      <a:miter lim="800000"/>
                      <a:headEnd/>
                      <a:tailEnd/>
                    </a:ln>
                  </pic:spPr>
                </pic:pic>
              </a:graphicData>
            </a:graphic>
          </wp:inline>
        </w:drawing>
      </w:r>
      <w:r w:rsidRPr="009A7B40">
        <w:rPr>
          <w:rFonts w:ascii="Times New Roman" w:hAnsi="Times New Roman"/>
          <w:sz w:val="28"/>
          <w:szCs w:val="28"/>
        </w:rPr>
        <w:t xml:space="preserve">   </w:t>
      </w:r>
      <w:r w:rsidRPr="009A7B40">
        <w:rPr>
          <w:rFonts w:ascii="Times New Roman" w:hAnsi="Times New Roman"/>
          <w:b/>
          <w:sz w:val="28"/>
          <w:szCs w:val="28"/>
        </w:rPr>
        <w:t xml:space="preserve">                                       </w:t>
      </w:r>
    </w:p>
    <w:p w:rsidR="00A024AA" w:rsidRPr="009A7B40" w:rsidRDefault="00A024AA" w:rsidP="00A024AA">
      <w:pPr>
        <w:spacing w:after="0" w:line="240" w:lineRule="auto"/>
        <w:jc w:val="center"/>
        <w:rPr>
          <w:rFonts w:ascii="Times New Roman" w:hAnsi="Times New Roman"/>
          <w:b/>
          <w:sz w:val="28"/>
          <w:szCs w:val="28"/>
        </w:rPr>
      </w:pPr>
      <w:r w:rsidRPr="009A7B40">
        <w:rPr>
          <w:rFonts w:ascii="Times New Roman" w:hAnsi="Times New Roman"/>
          <w:b/>
          <w:sz w:val="28"/>
          <w:szCs w:val="28"/>
        </w:rPr>
        <w:t>ТЕПЛИЦЬКА  СІЛЬСЬКА РАДА</w:t>
      </w:r>
    </w:p>
    <w:p w:rsidR="00A024AA" w:rsidRPr="009A7B40" w:rsidRDefault="00A024AA" w:rsidP="00A024AA">
      <w:pPr>
        <w:spacing w:after="0" w:line="240" w:lineRule="auto"/>
        <w:jc w:val="center"/>
        <w:rPr>
          <w:rFonts w:ascii="Times New Roman" w:hAnsi="Times New Roman"/>
          <w:b/>
          <w:sz w:val="28"/>
          <w:szCs w:val="28"/>
        </w:rPr>
      </w:pPr>
      <w:r w:rsidRPr="009A7B40">
        <w:rPr>
          <w:rFonts w:ascii="Times New Roman" w:hAnsi="Times New Roman"/>
          <w:b/>
          <w:sz w:val="28"/>
          <w:szCs w:val="28"/>
        </w:rPr>
        <w:t>БОЛГРАДСЬКОГО РАЙОНУ  ОДЕСЬКОЇ  ОБЛАСТІ</w:t>
      </w:r>
    </w:p>
    <w:p w:rsidR="00A024AA" w:rsidRPr="009A7B40" w:rsidRDefault="00A024AA" w:rsidP="00A024AA">
      <w:pPr>
        <w:pStyle w:val="2"/>
        <w:rPr>
          <w:szCs w:val="28"/>
        </w:rPr>
      </w:pPr>
      <w:r w:rsidRPr="009A7B40">
        <w:rPr>
          <w:szCs w:val="28"/>
        </w:rPr>
        <w:t>X</w:t>
      </w:r>
      <w:r w:rsidR="00D67C94" w:rsidRPr="009A7B40">
        <w:rPr>
          <w:szCs w:val="28"/>
          <w:lang w:val="en-US"/>
        </w:rPr>
        <w:t>XXX</w:t>
      </w:r>
      <w:r w:rsidR="009A0298" w:rsidRPr="009A7B40">
        <w:rPr>
          <w:szCs w:val="28"/>
        </w:rPr>
        <w:t>Х</w:t>
      </w:r>
      <w:r w:rsidRPr="009A7B40">
        <w:rPr>
          <w:szCs w:val="28"/>
        </w:rPr>
        <w:t xml:space="preserve"> сесія  VIII скликання</w:t>
      </w:r>
    </w:p>
    <w:p w:rsidR="00A024AA" w:rsidRPr="009A7B40" w:rsidRDefault="00A024AA" w:rsidP="00A024AA">
      <w:pPr>
        <w:pStyle w:val="2"/>
        <w:rPr>
          <w:szCs w:val="28"/>
        </w:rPr>
      </w:pPr>
    </w:p>
    <w:p w:rsidR="00A024AA" w:rsidRPr="009A7B40" w:rsidRDefault="00A024AA" w:rsidP="00A024AA">
      <w:pPr>
        <w:pStyle w:val="2"/>
        <w:rPr>
          <w:szCs w:val="28"/>
        </w:rPr>
      </w:pPr>
      <w:r w:rsidRPr="009A7B40">
        <w:rPr>
          <w:szCs w:val="28"/>
        </w:rPr>
        <w:t xml:space="preserve">  РІШЕННЯ  </w:t>
      </w:r>
    </w:p>
    <w:p w:rsidR="00A024AA" w:rsidRPr="009A7B40" w:rsidRDefault="00A024AA" w:rsidP="00A024AA">
      <w:pPr>
        <w:pStyle w:val="2"/>
        <w:jc w:val="left"/>
        <w:rPr>
          <w:b w:val="0"/>
          <w:bCs w:val="0"/>
          <w:szCs w:val="28"/>
        </w:rPr>
      </w:pPr>
    </w:p>
    <w:p w:rsidR="00A024AA" w:rsidRPr="009A7B40" w:rsidRDefault="00A024AA" w:rsidP="009A7B40">
      <w:pPr>
        <w:tabs>
          <w:tab w:val="left" w:pos="4962"/>
          <w:tab w:val="left" w:pos="5245"/>
        </w:tabs>
        <w:spacing w:after="0" w:line="240" w:lineRule="auto"/>
        <w:ind w:right="4678"/>
        <w:jc w:val="both"/>
        <w:rPr>
          <w:rFonts w:ascii="Times New Roman" w:hAnsi="Times New Roman"/>
          <w:b/>
          <w:bCs/>
          <w:color w:val="000000"/>
          <w:sz w:val="28"/>
          <w:szCs w:val="28"/>
        </w:rPr>
      </w:pPr>
      <w:r w:rsidRPr="009A7B40">
        <w:rPr>
          <w:rFonts w:ascii="Times New Roman" w:hAnsi="Times New Roman"/>
          <w:b/>
          <w:bCs/>
          <w:color w:val="000000"/>
          <w:sz w:val="28"/>
          <w:szCs w:val="28"/>
        </w:rPr>
        <w:t xml:space="preserve">Про затвердження Програми </w:t>
      </w:r>
      <w:r w:rsidR="001E47AE" w:rsidRPr="009A7B40">
        <w:rPr>
          <w:rFonts w:ascii="Times New Roman" w:hAnsi="Times New Roman"/>
          <w:b/>
          <w:sz w:val="28"/>
          <w:szCs w:val="28"/>
        </w:rPr>
        <w:t xml:space="preserve">«Утвердження української національної та громадянської ідентичності </w:t>
      </w:r>
      <w:proofErr w:type="spellStart"/>
      <w:r w:rsidR="001E47AE" w:rsidRPr="009A7B40">
        <w:rPr>
          <w:rFonts w:ascii="Times New Roman" w:hAnsi="Times New Roman"/>
          <w:b/>
          <w:sz w:val="28"/>
          <w:szCs w:val="28"/>
        </w:rPr>
        <w:t>Теплицької</w:t>
      </w:r>
      <w:proofErr w:type="spellEnd"/>
      <w:r w:rsidR="001E47AE" w:rsidRPr="009A7B40">
        <w:rPr>
          <w:rFonts w:ascii="Times New Roman" w:hAnsi="Times New Roman"/>
          <w:b/>
          <w:sz w:val="28"/>
          <w:szCs w:val="28"/>
        </w:rPr>
        <w:t xml:space="preserve"> сільської ради на період 2025-2028 роки</w:t>
      </w:r>
      <w:r w:rsidRPr="009A7B40">
        <w:rPr>
          <w:rFonts w:ascii="Times New Roman" w:hAnsi="Times New Roman"/>
          <w:b/>
          <w:bCs/>
          <w:color w:val="000000"/>
          <w:sz w:val="28"/>
          <w:szCs w:val="28"/>
        </w:rPr>
        <w:t xml:space="preserve">» </w:t>
      </w:r>
    </w:p>
    <w:p w:rsidR="004D7572" w:rsidRPr="009A7B40" w:rsidRDefault="004D7572" w:rsidP="00A024AA">
      <w:pPr>
        <w:tabs>
          <w:tab w:val="left" w:pos="5103"/>
        </w:tabs>
        <w:spacing w:after="0" w:line="240" w:lineRule="auto"/>
        <w:ind w:right="4535"/>
        <w:jc w:val="both"/>
        <w:rPr>
          <w:rFonts w:ascii="Times New Roman" w:hAnsi="Times New Roman"/>
          <w:b/>
          <w:sz w:val="28"/>
          <w:szCs w:val="28"/>
        </w:rPr>
      </w:pPr>
    </w:p>
    <w:p w:rsidR="00A024AA" w:rsidRPr="009A7B40" w:rsidRDefault="001E47AE" w:rsidP="00A024AA">
      <w:pPr>
        <w:pStyle w:val="a5"/>
        <w:spacing w:after="0"/>
        <w:ind w:left="0"/>
        <w:jc w:val="both"/>
        <w:rPr>
          <w:sz w:val="28"/>
          <w:szCs w:val="28"/>
        </w:rPr>
      </w:pPr>
      <w:r w:rsidRPr="009A7B40">
        <w:rPr>
          <w:sz w:val="28"/>
          <w:szCs w:val="28"/>
        </w:rPr>
        <w:t>Відповідно до статті 26</w:t>
      </w:r>
      <w:r w:rsidR="00A024AA" w:rsidRPr="009A7B40">
        <w:rPr>
          <w:sz w:val="28"/>
          <w:szCs w:val="28"/>
        </w:rPr>
        <w:t xml:space="preserve"> Закону України «Про місцеве самоврядування», </w:t>
      </w:r>
      <w:r w:rsidRPr="009A7B40">
        <w:rPr>
          <w:sz w:val="28"/>
          <w:szCs w:val="28"/>
        </w:rPr>
        <w:t>Закону</w:t>
      </w:r>
      <w:r w:rsidR="00A024AA" w:rsidRPr="009A7B40">
        <w:rPr>
          <w:color w:val="000000"/>
          <w:sz w:val="28"/>
          <w:szCs w:val="28"/>
        </w:rPr>
        <w:t xml:space="preserve"> України від </w:t>
      </w:r>
      <w:r w:rsidRPr="009A7B40">
        <w:rPr>
          <w:color w:val="000000"/>
          <w:sz w:val="28"/>
          <w:szCs w:val="28"/>
        </w:rPr>
        <w:t>13</w:t>
      </w:r>
      <w:r w:rsidR="00A024AA" w:rsidRPr="009A7B40">
        <w:rPr>
          <w:color w:val="000000"/>
          <w:sz w:val="28"/>
          <w:szCs w:val="28"/>
        </w:rPr>
        <w:t xml:space="preserve"> </w:t>
      </w:r>
      <w:r w:rsidRPr="009A7B40">
        <w:rPr>
          <w:color w:val="000000"/>
          <w:sz w:val="28"/>
          <w:szCs w:val="28"/>
        </w:rPr>
        <w:t>грудня</w:t>
      </w:r>
      <w:r w:rsidR="00A024AA" w:rsidRPr="009A7B40">
        <w:rPr>
          <w:color w:val="000000"/>
          <w:sz w:val="28"/>
          <w:szCs w:val="28"/>
        </w:rPr>
        <w:t xml:space="preserve"> 20</w:t>
      </w:r>
      <w:r w:rsidRPr="009A7B40">
        <w:rPr>
          <w:color w:val="000000"/>
          <w:sz w:val="28"/>
          <w:szCs w:val="28"/>
        </w:rPr>
        <w:t>22</w:t>
      </w:r>
      <w:r w:rsidR="00A024AA" w:rsidRPr="009A7B40">
        <w:rPr>
          <w:color w:val="000000"/>
          <w:sz w:val="28"/>
          <w:szCs w:val="28"/>
        </w:rPr>
        <w:t xml:space="preserve"> року № </w:t>
      </w:r>
      <w:r w:rsidRPr="009A7B40">
        <w:rPr>
          <w:color w:val="000000"/>
          <w:sz w:val="28"/>
          <w:szCs w:val="28"/>
        </w:rPr>
        <w:t>2834-ІХ</w:t>
      </w:r>
      <w:r w:rsidR="00A024AA" w:rsidRPr="009A7B40">
        <w:rPr>
          <w:color w:val="000000"/>
          <w:sz w:val="28"/>
          <w:szCs w:val="28"/>
        </w:rPr>
        <w:t xml:space="preserve"> «Про </w:t>
      </w:r>
      <w:r w:rsidRPr="009A7B40">
        <w:rPr>
          <w:color w:val="000000"/>
          <w:sz w:val="28"/>
          <w:szCs w:val="28"/>
        </w:rPr>
        <w:t>основні засади державної політики у сфері утвердження української національної та громадянської ідентичності» Постанов</w:t>
      </w:r>
      <w:r w:rsidR="00A024AA" w:rsidRPr="009A7B40">
        <w:rPr>
          <w:color w:val="000000"/>
          <w:sz w:val="28"/>
          <w:szCs w:val="28"/>
        </w:rPr>
        <w:t xml:space="preserve"> </w:t>
      </w:r>
      <w:r w:rsidRPr="009A7B40">
        <w:rPr>
          <w:color w:val="000000"/>
          <w:sz w:val="28"/>
          <w:szCs w:val="28"/>
        </w:rPr>
        <w:t>Кабінету Міністрів України від 15</w:t>
      </w:r>
      <w:r w:rsidR="00A024AA" w:rsidRPr="009A7B40">
        <w:rPr>
          <w:color w:val="000000"/>
          <w:sz w:val="28"/>
          <w:szCs w:val="28"/>
        </w:rPr>
        <w:t xml:space="preserve"> </w:t>
      </w:r>
      <w:r w:rsidRPr="009A7B40">
        <w:rPr>
          <w:color w:val="000000"/>
          <w:sz w:val="28"/>
          <w:szCs w:val="28"/>
        </w:rPr>
        <w:t>грудня 2023 року</w:t>
      </w:r>
      <w:r w:rsidR="00A024AA" w:rsidRPr="009A7B40">
        <w:rPr>
          <w:color w:val="000000"/>
          <w:sz w:val="28"/>
          <w:szCs w:val="28"/>
        </w:rPr>
        <w:t xml:space="preserve"> №1</w:t>
      </w:r>
      <w:r w:rsidRPr="009A7B40">
        <w:rPr>
          <w:color w:val="000000"/>
          <w:sz w:val="28"/>
          <w:szCs w:val="28"/>
        </w:rPr>
        <w:t>322</w:t>
      </w:r>
      <w:r w:rsidR="00A024AA" w:rsidRPr="009A7B40">
        <w:rPr>
          <w:color w:val="000000"/>
          <w:sz w:val="28"/>
          <w:szCs w:val="28"/>
        </w:rPr>
        <w:t xml:space="preserve"> «Про схвалення стратегії </w:t>
      </w:r>
      <w:r w:rsidRPr="009A7B40">
        <w:rPr>
          <w:color w:val="000000"/>
          <w:sz w:val="28"/>
          <w:szCs w:val="28"/>
        </w:rPr>
        <w:t>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2023-2025 роках»</w:t>
      </w:r>
      <w:r w:rsidR="00A024AA" w:rsidRPr="009A7B40">
        <w:rPr>
          <w:color w:val="000000"/>
          <w:sz w:val="28"/>
          <w:szCs w:val="28"/>
        </w:rPr>
        <w:t>,</w:t>
      </w:r>
      <w:r w:rsidRPr="009A7B40">
        <w:rPr>
          <w:color w:val="000000"/>
          <w:sz w:val="28"/>
          <w:szCs w:val="28"/>
        </w:rPr>
        <w:t xml:space="preserve"> від 30 липня 2024 року №864 «Про затвердження Державної цільової соціальної програми </w:t>
      </w:r>
      <w:r w:rsidR="00A024AA" w:rsidRPr="009A7B40">
        <w:rPr>
          <w:sz w:val="28"/>
          <w:szCs w:val="28"/>
        </w:rPr>
        <w:t xml:space="preserve">з </w:t>
      </w:r>
      <w:r w:rsidRPr="009A7B40">
        <w:rPr>
          <w:color w:val="000000"/>
          <w:sz w:val="28"/>
          <w:szCs w:val="28"/>
        </w:rPr>
        <w:t>утвердження української національної та громадянської ідентичності</w:t>
      </w:r>
      <w:r w:rsidRPr="009A7B40">
        <w:rPr>
          <w:sz w:val="28"/>
          <w:szCs w:val="28"/>
        </w:rPr>
        <w:t xml:space="preserve"> на період до 2028 року»</w:t>
      </w:r>
      <w:r w:rsidR="00755075" w:rsidRPr="009A7B40">
        <w:rPr>
          <w:sz w:val="28"/>
          <w:szCs w:val="28"/>
        </w:rPr>
        <w:t>, наказу Міністерства молоді та спорту України від 19.12.2023 року №7620 «Про затвердження Критеріїв та Порядку здійснення моніторингу діяльності закладів сфери</w:t>
      </w:r>
      <w:r w:rsidRPr="009A7B40">
        <w:rPr>
          <w:sz w:val="28"/>
          <w:szCs w:val="28"/>
        </w:rPr>
        <w:t xml:space="preserve"> </w:t>
      </w:r>
      <w:r w:rsidR="00755075" w:rsidRPr="009A7B40">
        <w:rPr>
          <w:color w:val="000000"/>
          <w:sz w:val="28"/>
          <w:szCs w:val="28"/>
        </w:rPr>
        <w:t>утвердження української національної та громадянської ідентичності» з</w:t>
      </w:r>
      <w:r w:rsidR="00755075" w:rsidRPr="009A7B40">
        <w:rPr>
          <w:sz w:val="28"/>
          <w:szCs w:val="28"/>
        </w:rPr>
        <w:t xml:space="preserve"> </w:t>
      </w:r>
      <w:r w:rsidR="00A024AA" w:rsidRPr="009A7B40">
        <w:rPr>
          <w:sz w:val="28"/>
          <w:szCs w:val="28"/>
        </w:rPr>
        <w:t xml:space="preserve">метою </w:t>
      </w:r>
      <w:r w:rsidR="00755075" w:rsidRPr="009A7B40">
        <w:rPr>
          <w:sz w:val="28"/>
          <w:szCs w:val="28"/>
        </w:rPr>
        <w:t xml:space="preserve">формування та утвердження української національної та громадянської ідентичності у громадян та закордонних українців шляхом національно-патріотичного, </w:t>
      </w:r>
      <w:proofErr w:type="spellStart"/>
      <w:r w:rsidR="00755075" w:rsidRPr="009A7B40">
        <w:rPr>
          <w:sz w:val="28"/>
          <w:szCs w:val="28"/>
        </w:rPr>
        <w:t>військово</w:t>
      </w:r>
      <w:proofErr w:type="spellEnd"/>
      <w:r w:rsidR="009A7B40">
        <w:rPr>
          <w:sz w:val="28"/>
          <w:szCs w:val="28"/>
        </w:rPr>
        <w:t xml:space="preserve"> </w:t>
      </w:r>
      <w:r w:rsidR="00755075" w:rsidRPr="009A7B40">
        <w:rPr>
          <w:sz w:val="28"/>
          <w:szCs w:val="28"/>
        </w:rPr>
        <w:t>-</w:t>
      </w:r>
      <w:r w:rsidR="009A7B40">
        <w:rPr>
          <w:sz w:val="28"/>
          <w:szCs w:val="28"/>
        </w:rPr>
        <w:t xml:space="preserve"> </w:t>
      </w:r>
      <w:r w:rsidR="00755075" w:rsidRPr="009A7B40">
        <w:rPr>
          <w:sz w:val="28"/>
          <w:szCs w:val="28"/>
        </w:rPr>
        <w:t>патріотичного виховання, громадянської освіти на основі суспільно-державних (національних) цінностей України, виконання завдань і заходів операційного плану заходів, формування кадрової системи сфери утвердження української національної та громадянської ідентичності</w:t>
      </w:r>
      <w:r w:rsidR="00A024AA" w:rsidRPr="009A7B40">
        <w:rPr>
          <w:sz w:val="28"/>
          <w:szCs w:val="28"/>
        </w:rPr>
        <w:t xml:space="preserve">, враховуючи клопотання начальника відділу </w:t>
      </w:r>
      <w:r w:rsidR="00755075" w:rsidRPr="009A7B40">
        <w:rPr>
          <w:sz w:val="28"/>
          <w:szCs w:val="28"/>
        </w:rPr>
        <w:t>освіти, молоді та спорту</w:t>
      </w:r>
      <w:r w:rsidR="00A024AA" w:rsidRPr="009A7B40">
        <w:rPr>
          <w:sz w:val="28"/>
          <w:szCs w:val="28"/>
        </w:rPr>
        <w:t xml:space="preserve"> </w:t>
      </w:r>
      <w:proofErr w:type="spellStart"/>
      <w:r w:rsidR="00A024AA" w:rsidRPr="009A7B40">
        <w:rPr>
          <w:sz w:val="28"/>
          <w:szCs w:val="28"/>
        </w:rPr>
        <w:t>Теплицької</w:t>
      </w:r>
      <w:proofErr w:type="spellEnd"/>
      <w:r w:rsidR="00A024AA" w:rsidRPr="009A7B40">
        <w:rPr>
          <w:sz w:val="28"/>
          <w:szCs w:val="28"/>
        </w:rPr>
        <w:t xml:space="preserve"> сільської ради від </w:t>
      </w:r>
      <w:r w:rsidR="00755075" w:rsidRPr="009A7B40">
        <w:rPr>
          <w:sz w:val="28"/>
          <w:szCs w:val="28"/>
        </w:rPr>
        <w:t>22.09.</w:t>
      </w:r>
      <w:r w:rsidR="00A024AA" w:rsidRPr="009A7B40">
        <w:rPr>
          <w:sz w:val="28"/>
          <w:szCs w:val="28"/>
        </w:rPr>
        <w:t>2025 року №</w:t>
      </w:r>
      <w:r w:rsidR="00755075" w:rsidRPr="009A7B40">
        <w:rPr>
          <w:sz w:val="28"/>
          <w:szCs w:val="28"/>
        </w:rPr>
        <w:t>231</w:t>
      </w:r>
      <w:r w:rsidR="00A024AA" w:rsidRPr="009A7B40">
        <w:rPr>
          <w:sz w:val="28"/>
          <w:szCs w:val="28"/>
        </w:rPr>
        <w:t xml:space="preserve">, рекомендації постійної комісії з питань соціального захисту, молоді, освіти, охорони здоров’я, культури, спорту, побутового і торгівельного обслуговування а також питань комунальної власності, інфраструктури та ЖКГ, </w:t>
      </w:r>
      <w:proofErr w:type="spellStart"/>
      <w:r w:rsidR="00A024AA" w:rsidRPr="009A7B40">
        <w:rPr>
          <w:sz w:val="28"/>
          <w:szCs w:val="28"/>
        </w:rPr>
        <w:t>Теплицька</w:t>
      </w:r>
      <w:proofErr w:type="spellEnd"/>
      <w:r w:rsidR="00A024AA" w:rsidRPr="009A7B40">
        <w:rPr>
          <w:sz w:val="28"/>
          <w:szCs w:val="28"/>
        </w:rPr>
        <w:t xml:space="preserve"> сільська рада </w:t>
      </w:r>
    </w:p>
    <w:p w:rsidR="00A45E10" w:rsidRPr="009A7B40" w:rsidRDefault="00A45E10" w:rsidP="00A024AA">
      <w:pPr>
        <w:pStyle w:val="a7"/>
        <w:tabs>
          <w:tab w:val="left" w:pos="0"/>
          <w:tab w:val="left" w:pos="9356"/>
        </w:tabs>
        <w:ind w:right="-1"/>
        <w:rPr>
          <w:sz w:val="28"/>
          <w:szCs w:val="28"/>
          <w:lang w:val="uk-UA"/>
        </w:rPr>
      </w:pPr>
    </w:p>
    <w:p w:rsidR="00A024AA" w:rsidRPr="009A7B40" w:rsidRDefault="00A024AA" w:rsidP="00A024AA">
      <w:pPr>
        <w:pStyle w:val="a7"/>
        <w:tabs>
          <w:tab w:val="left" w:pos="0"/>
          <w:tab w:val="left" w:pos="9356"/>
        </w:tabs>
        <w:ind w:right="-1"/>
        <w:rPr>
          <w:sz w:val="28"/>
          <w:szCs w:val="28"/>
          <w:lang w:val="uk-UA"/>
        </w:rPr>
      </w:pPr>
      <w:r w:rsidRPr="009A7B40">
        <w:rPr>
          <w:sz w:val="28"/>
          <w:szCs w:val="28"/>
          <w:lang w:val="uk-UA"/>
        </w:rPr>
        <w:t>ВИРІШИЛА :</w:t>
      </w:r>
    </w:p>
    <w:p w:rsidR="002A6843" w:rsidRPr="009A7B40" w:rsidRDefault="00A024AA" w:rsidP="002A6843">
      <w:pPr>
        <w:pStyle w:val="a7"/>
        <w:tabs>
          <w:tab w:val="left" w:pos="0"/>
          <w:tab w:val="left" w:pos="9356"/>
        </w:tabs>
        <w:ind w:right="-1"/>
        <w:jc w:val="both"/>
        <w:rPr>
          <w:sz w:val="28"/>
          <w:szCs w:val="28"/>
          <w:lang w:val="uk-UA"/>
        </w:rPr>
      </w:pPr>
      <w:r w:rsidRPr="009A7B40">
        <w:rPr>
          <w:sz w:val="28"/>
          <w:szCs w:val="28"/>
          <w:lang w:val="uk-UA"/>
        </w:rPr>
        <w:t>1.</w:t>
      </w:r>
      <w:r w:rsidR="00755075" w:rsidRPr="009A7B40">
        <w:rPr>
          <w:sz w:val="28"/>
          <w:szCs w:val="28"/>
          <w:lang w:val="uk-UA"/>
        </w:rPr>
        <w:t xml:space="preserve"> Затвердити Програму «Утвердження української національної та громадянської ідентичності </w:t>
      </w:r>
      <w:proofErr w:type="spellStart"/>
      <w:r w:rsidR="00755075" w:rsidRPr="009A7B40">
        <w:rPr>
          <w:sz w:val="28"/>
          <w:szCs w:val="28"/>
          <w:lang w:val="uk-UA"/>
        </w:rPr>
        <w:t>Теплицької</w:t>
      </w:r>
      <w:proofErr w:type="spellEnd"/>
      <w:r w:rsidR="00755075" w:rsidRPr="009A7B40">
        <w:rPr>
          <w:sz w:val="28"/>
          <w:szCs w:val="28"/>
          <w:lang w:val="uk-UA"/>
        </w:rPr>
        <w:t xml:space="preserve"> сільської ради на період 2025-2028 роки»</w:t>
      </w:r>
      <w:r w:rsidR="00153261" w:rsidRPr="009A7B40">
        <w:rPr>
          <w:sz w:val="28"/>
          <w:szCs w:val="28"/>
          <w:lang w:val="uk-UA"/>
        </w:rPr>
        <w:t xml:space="preserve"> </w:t>
      </w:r>
      <w:r w:rsidR="002A6843" w:rsidRPr="009A7B40">
        <w:rPr>
          <w:sz w:val="28"/>
          <w:szCs w:val="28"/>
          <w:lang w:val="uk-UA"/>
        </w:rPr>
        <w:t xml:space="preserve">без фінансування </w:t>
      </w:r>
      <w:r w:rsidR="00153261" w:rsidRPr="009A7B40">
        <w:rPr>
          <w:sz w:val="28"/>
          <w:szCs w:val="28"/>
          <w:lang w:val="uk-UA"/>
        </w:rPr>
        <w:t>(Додаток 1)</w:t>
      </w:r>
      <w:r w:rsidR="00755075" w:rsidRPr="009A7B40">
        <w:rPr>
          <w:sz w:val="28"/>
          <w:szCs w:val="28"/>
          <w:lang w:val="uk-UA"/>
        </w:rPr>
        <w:t>.</w:t>
      </w:r>
    </w:p>
    <w:p w:rsidR="002A6843" w:rsidRPr="009A7B40" w:rsidRDefault="00A024AA" w:rsidP="002A6843">
      <w:pPr>
        <w:pStyle w:val="a7"/>
        <w:tabs>
          <w:tab w:val="left" w:pos="0"/>
          <w:tab w:val="left" w:pos="9356"/>
        </w:tabs>
        <w:ind w:right="-1"/>
        <w:jc w:val="both"/>
        <w:rPr>
          <w:sz w:val="28"/>
          <w:szCs w:val="28"/>
          <w:lang w:val="uk-UA"/>
        </w:rPr>
      </w:pPr>
      <w:r w:rsidRPr="009A7B40">
        <w:rPr>
          <w:sz w:val="28"/>
          <w:szCs w:val="28"/>
          <w:lang w:val="uk-UA"/>
        </w:rPr>
        <w:lastRenderedPageBreak/>
        <w:t>2.</w:t>
      </w:r>
      <w:r w:rsidR="00153261" w:rsidRPr="009A7B40">
        <w:rPr>
          <w:sz w:val="28"/>
          <w:szCs w:val="28"/>
          <w:lang w:val="uk-UA"/>
        </w:rPr>
        <w:t xml:space="preserve"> </w:t>
      </w:r>
      <w:r w:rsidR="002A6843" w:rsidRPr="009A7B40">
        <w:rPr>
          <w:color w:val="1D1D1B"/>
          <w:sz w:val="28"/>
          <w:szCs w:val="28"/>
          <w:bdr w:val="none" w:sz="0" w:space="0" w:color="auto" w:frame="1"/>
          <w:shd w:val="clear" w:color="auto" w:fill="FFFFFF"/>
          <w:lang w:val="uk-UA"/>
        </w:rPr>
        <w:t xml:space="preserve">Відділу освіти, молоді </w:t>
      </w:r>
      <w:r w:rsidR="002A6843" w:rsidRPr="009A7B40">
        <w:rPr>
          <w:color w:val="1D1D1B"/>
          <w:sz w:val="28"/>
          <w:szCs w:val="28"/>
          <w:bdr w:val="none" w:sz="0" w:space="0" w:color="auto" w:frame="1"/>
          <w:shd w:val="clear" w:color="auto" w:fill="FFFFFF"/>
        </w:rPr>
        <w:t> </w:t>
      </w:r>
      <w:r w:rsidR="002A6843" w:rsidRPr="009A7B40">
        <w:rPr>
          <w:color w:val="1D1D1B"/>
          <w:sz w:val="28"/>
          <w:szCs w:val="28"/>
          <w:bdr w:val="none" w:sz="0" w:space="0" w:color="auto" w:frame="1"/>
          <w:shd w:val="clear" w:color="auto" w:fill="FFFFFF"/>
          <w:lang w:val="uk-UA"/>
        </w:rPr>
        <w:t xml:space="preserve">та спорту </w:t>
      </w:r>
      <w:proofErr w:type="spellStart"/>
      <w:r w:rsidR="002A6843" w:rsidRPr="009A7B40">
        <w:rPr>
          <w:color w:val="1D1D1B"/>
          <w:sz w:val="28"/>
          <w:szCs w:val="28"/>
          <w:bdr w:val="none" w:sz="0" w:space="0" w:color="auto" w:frame="1"/>
          <w:shd w:val="clear" w:color="auto" w:fill="FFFFFF"/>
          <w:lang w:val="uk-UA"/>
        </w:rPr>
        <w:t>Теплицької</w:t>
      </w:r>
      <w:proofErr w:type="spellEnd"/>
      <w:r w:rsidR="002A6843" w:rsidRPr="009A7B40">
        <w:rPr>
          <w:color w:val="1D1D1B"/>
          <w:sz w:val="28"/>
          <w:szCs w:val="28"/>
          <w:bdr w:val="none" w:sz="0" w:space="0" w:color="auto" w:frame="1"/>
          <w:shd w:val="clear" w:color="auto" w:fill="FFFFFF"/>
          <w:lang w:val="uk-UA"/>
        </w:rPr>
        <w:t xml:space="preserve"> сільської ради забезпечити</w:t>
      </w:r>
      <w:r w:rsidR="002A6843" w:rsidRPr="009A7B40">
        <w:rPr>
          <w:color w:val="1D1D1B"/>
          <w:sz w:val="28"/>
          <w:szCs w:val="28"/>
          <w:bdr w:val="none" w:sz="0" w:space="0" w:color="auto" w:frame="1"/>
          <w:shd w:val="clear" w:color="auto" w:fill="FFFFFF"/>
        </w:rPr>
        <w:t> </w:t>
      </w:r>
      <w:r w:rsidR="002A6843" w:rsidRPr="009A7B40">
        <w:rPr>
          <w:color w:val="1D1D1B"/>
          <w:sz w:val="28"/>
          <w:szCs w:val="28"/>
          <w:bdr w:val="none" w:sz="0" w:space="0" w:color="auto" w:frame="1"/>
          <w:shd w:val="clear" w:color="auto" w:fill="FFFFFF"/>
          <w:lang w:val="uk-UA"/>
        </w:rPr>
        <w:t>координацію роботи щодо виконання</w:t>
      </w:r>
      <w:r w:rsidR="002A6843" w:rsidRPr="009A7B40">
        <w:rPr>
          <w:color w:val="1D1D1B"/>
          <w:sz w:val="28"/>
          <w:szCs w:val="28"/>
          <w:bdr w:val="none" w:sz="0" w:space="0" w:color="auto" w:frame="1"/>
          <w:shd w:val="clear" w:color="auto" w:fill="FFFFFF"/>
        </w:rPr>
        <w:t> </w:t>
      </w:r>
      <w:r w:rsidR="002A6843" w:rsidRPr="009A7B40">
        <w:rPr>
          <w:color w:val="1D1D1B"/>
          <w:sz w:val="28"/>
          <w:szCs w:val="28"/>
          <w:bdr w:val="none" w:sz="0" w:space="0" w:color="auto" w:frame="1"/>
          <w:shd w:val="clear" w:color="auto" w:fill="FFFFFF"/>
          <w:lang w:val="uk-UA"/>
        </w:rPr>
        <w:t xml:space="preserve">програми «Утвердження української національної та громадянської ідентичності </w:t>
      </w:r>
      <w:proofErr w:type="spellStart"/>
      <w:r w:rsidR="002A6843" w:rsidRPr="009A7B40">
        <w:rPr>
          <w:color w:val="1D1D1B"/>
          <w:sz w:val="28"/>
          <w:szCs w:val="28"/>
          <w:bdr w:val="none" w:sz="0" w:space="0" w:color="auto" w:frame="1"/>
          <w:shd w:val="clear" w:color="auto" w:fill="FFFFFF"/>
          <w:lang w:val="uk-UA"/>
        </w:rPr>
        <w:t>Теплицької</w:t>
      </w:r>
      <w:proofErr w:type="spellEnd"/>
      <w:r w:rsidR="002A6843" w:rsidRPr="009A7B40">
        <w:rPr>
          <w:color w:val="1D1D1B"/>
          <w:sz w:val="28"/>
          <w:szCs w:val="28"/>
          <w:bdr w:val="none" w:sz="0" w:space="0" w:color="auto" w:frame="1"/>
          <w:shd w:val="clear" w:color="auto" w:fill="FFFFFF"/>
          <w:lang w:val="uk-UA"/>
        </w:rPr>
        <w:t xml:space="preserve"> сільської ради на період 2025-2028 роки.»</w:t>
      </w:r>
    </w:p>
    <w:p w:rsidR="00A024AA" w:rsidRPr="009A7B40" w:rsidRDefault="002A6843" w:rsidP="00153261">
      <w:pPr>
        <w:pStyle w:val="a7"/>
        <w:tabs>
          <w:tab w:val="left" w:pos="0"/>
          <w:tab w:val="left" w:pos="9356"/>
        </w:tabs>
        <w:ind w:right="-1"/>
        <w:jc w:val="both"/>
        <w:rPr>
          <w:sz w:val="28"/>
          <w:szCs w:val="28"/>
          <w:lang w:val="uk-UA"/>
        </w:rPr>
      </w:pPr>
      <w:r w:rsidRPr="009A7B40">
        <w:rPr>
          <w:sz w:val="28"/>
          <w:szCs w:val="28"/>
          <w:lang w:val="uk-UA"/>
        </w:rPr>
        <w:t>3.</w:t>
      </w:r>
      <w:r w:rsidR="00A024AA" w:rsidRPr="009A7B40">
        <w:rPr>
          <w:sz w:val="28"/>
          <w:szCs w:val="28"/>
        </w:rPr>
        <w:t xml:space="preserve">Контроль за </w:t>
      </w:r>
      <w:proofErr w:type="spellStart"/>
      <w:r w:rsidR="00A024AA" w:rsidRPr="009A7B40">
        <w:rPr>
          <w:sz w:val="28"/>
          <w:szCs w:val="28"/>
        </w:rPr>
        <w:t>виконанням</w:t>
      </w:r>
      <w:proofErr w:type="spellEnd"/>
      <w:r w:rsidR="00A024AA" w:rsidRPr="009A7B40">
        <w:rPr>
          <w:sz w:val="28"/>
          <w:szCs w:val="28"/>
        </w:rPr>
        <w:t xml:space="preserve"> </w:t>
      </w:r>
      <w:r w:rsidR="00A45E10" w:rsidRPr="009A7B40">
        <w:rPr>
          <w:sz w:val="28"/>
          <w:szCs w:val="28"/>
          <w:lang w:val="uk-UA"/>
        </w:rPr>
        <w:t xml:space="preserve">цього </w:t>
      </w:r>
      <w:proofErr w:type="spellStart"/>
      <w:r w:rsidR="00A024AA" w:rsidRPr="009A7B40">
        <w:rPr>
          <w:sz w:val="28"/>
          <w:szCs w:val="28"/>
        </w:rPr>
        <w:t>рішення</w:t>
      </w:r>
      <w:proofErr w:type="spellEnd"/>
      <w:r w:rsidR="00A024AA" w:rsidRPr="009A7B40">
        <w:rPr>
          <w:sz w:val="28"/>
          <w:szCs w:val="28"/>
        </w:rPr>
        <w:t xml:space="preserve"> </w:t>
      </w:r>
      <w:proofErr w:type="spellStart"/>
      <w:r w:rsidR="00A024AA" w:rsidRPr="009A7B40">
        <w:rPr>
          <w:sz w:val="28"/>
          <w:szCs w:val="28"/>
        </w:rPr>
        <w:t>покласти</w:t>
      </w:r>
      <w:proofErr w:type="spellEnd"/>
      <w:r w:rsidR="00A024AA" w:rsidRPr="009A7B40">
        <w:rPr>
          <w:sz w:val="28"/>
          <w:szCs w:val="28"/>
        </w:rPr>
        <w:t xml:space="preserve"> на </w:t>
      </w:r>
      <w:proofErr w:type="spellStart"/>
      <w:r w:rsidR="00A024AA" w:rsidRPr="009A7B40">
        <w:rPr>
          <w:sz w:val="28"/>
          <w:szCs w:val="28"/>
        </w:rPr>
        <w:t>постійну</w:t>
      </w:r>
      <w:proofErr w:type="spellEnd"/>
      <w:r w:rsidR="00A024AA" w:rsidRPr="009A7B40">
        <w:rPr>
          <w:sz w:val="28"/>
          <w:szCs w:val="28"/>
        </w:rPr>
        <w:t xml:space="preserve"> </w:t>
      </w:r>
      <w:proofErr w:type="spellStart"/>
      <w:r w:rsidR="00A024AA" w:rsidRPr="009A7B40">
        <w:rPr>
          <w:sz w:val="28"/>
          <w:szCs w:val="28"/>
        </w:rPr>
        <w:t>комісію</w:t>
      </w:r>
      <w:proofErr w:type="spellEnd"/>
      <w:r w:rsidR="00A024AA" w:rsidRPr="009A7B40">
        <w:rPr>
          <w:sz w:val="28"/>
          <w:szCs w:val="28"/>
        </w:rPr>
        <w:t xml:space="preserve"> </w:t>
      </w:r>
      <w:r w:rsidR="00A024AA" w:rsidRPr="009A7B40">
        <w:rPr>
          <w:sz w:val="28"/>
          <w:szCs w:val="28"/>
          <w:lang w:val="uk-UA"/>
        </w:rPr>
        <w:t xml:space="preserve">з питань </w:t>
      </w:r>
      <w:r w:rsidR="00153261" w:rsidRPr="009A7B40">
        <w:rPr>
          <w:sz w:val="28"/>
          <w:szCs w:val="28"/>
          <w:lang w:val="uk-UA"/>
        </w:rPr>
        <w:t>соціального захисту, молоді, освіти, охорони здоров’я, культури, спорту, побутового і торгівельного обслуговування</w:t>
      </w:r>
      <w:r w:rsidR="009D785A">
        <w:rPr>
          <w:sz w:val="28"/>
          <w:szCs w:val="28"/>
          <w:lang w:val="uk-UA"/>
        </w:rPr>
        <w:t>,</w:t>
      </w:r>
      <w:r w:rsidR="00153261" w:rsidRPr="009A7B40">
        <w:rPr>
          <w:sz w:val="28"/>
          <w:szCs w:val="28"/>
          <w:lang w:val="uk-UA"/>
        </w:rPr>
        <w:t xml:space="preserve"> а також</w:t>
      </w:r>
      <w:r w:rsidR="009D785A">
        <w:rPr>
          <w:sz w:val="28"/>
          <w:szCs w:val="28"/>
          <w:lang w:val="uk-UA"/>
        </w:rPr>
        <w:t>,</w:t>
      </w:r>
      <w:r w:rsidR="00153261" w:rsidRPr="009A7B40">
        <w:rPr>
          <w:sz w:val="28"/>
          <w:szCs w:val="28"/>
          <w:lang w:val="uk-UA"/>
        </w:rPr>
        <w:t xml:space="preserve"> питань комунальної власності, інфраструктури та ЖКГ</w:t>
      </w:r>
      <w:r w:rsidR="00A024AA" w:rsidRPr="009A7B40">
        <w:rPr>
          <w:sz w:val="28"/>
          <w:szCs w:val="28"/>
          <w:lang w:val="uk-UA"/>
        </w:rPr>
        <w:t>.</w:t>
      </w:r>
    </w:p>
    <w:p w:rsidR="00A024AA" w:rsidRPr="009A7B40" w:rsidRDefault="00A024AA" w:rsidP="00A024AA">
      <w:pPr>
        <w:pStyle w:val="a5"/>
        <w:spacing w:after="0"/>
        <w:ind w:left="0" w:firstLine="540"/>
        <w:jc w:val="both"/>
        <w:rPr>
          <w:sz w:val="28"/>
          <w:szCs w:val="28"/>
        </w:rPr>
      </w:pPr>
    </w:p>
    <w:p w:rsidR="004D7572" w:rsidRPr="009A7B40" w:rsidRDefault="004D7572" w:rsidP="004D7572">
      <w:pPr>
        <w:spacing w:after="0" w:line="240" w:lineRule="auto"/>
        <w:rPr>
          <w:rFonts w:ascii="Times New Roman" w:hAnsi="Times New Roman"/>
          <w:sz w:val="28"/>
          <w:szCs w:val="28"/>
        </w:rPr>
      </w:pPr>
      <w:proofErr w:type="spellStart"/>
      <w:r w:rsidRPr="009A7B40">
        <w:rPr>
          <w:rFonts w:ascii="Times New Roman" w:hAnsi="Times New Roman"/>
          <w:sz w:val="28"/>
          <w:szCs w:val="28"/>
        </w:rPr>
        <w:t>Сільский</w:t>
      </w:r>
      <w:proofErr w:type="spellEnd"/>
      <w:r w:rsidRPr="009A7B40">
        <w:rPr>
          <w:rFonts w:ascii="Times New Roman" w:hAnsi="Times New Roman"/>
          <w:sz w:val="28"/>
          <w:szCs w:val="28"/>
        </w:rPr>
        <w:t xml:space="preserve"> голова                                              Іван ЛЕОНТЬЄВ</w:t>
      </w:r>
    </w:p>
    <w:p w:rsidR="004D7572" w:rsidRPr="009A7B40" w:rsidRDefault="004D7572" w:rsidP="004D7572">
      <w:pPr>
        <w:spacing w:after="0" w:line="240" w:lineRule="auto"/>
        <w:rPr>
          <w:rFonts w:ascii="Times New Roman" w:hAnsi="Times New Roman"/>
          <w:sz w:val="28"/>
          <w:szCs w:val="28"/>
        </w:rPr>
      </w:pPr>
    </w:p>
    <w:p w:rsidR="004D7572" w:rsidRPr="009A7B40" w:rsidRDefault="009A0298" w:rsidP="004D7572">
      <w:pPr>
        <w:spacing w:after="0" w:line="240" w:lineRule="auto"/>
        <w:rPr>
          <w:rFonts w:ascii="Times New Roman" w:hAnsi="Times New Roman"/>
          <w:sz w:val="28"/>
          <w:szCs w:val="28"/>
        </w:rPr>
      </w:pPr>
      <w:r w:rsidRPr="009A7B40">
        <w:rPr>
          <w:rFonts w:ascii="Times New Roman" w:hAnsi="Times New Roman"/>
          <w:sz w:val="28"/>
          <w:szCs w:val="28"/>
        </w:rPr>
        <w:t>10 жовт</w:t>
      </w:r>
      <w:r w:rsidR="004D7572" w:rsidRPr="009A7B40">
        <w:rPr>
          <w:rFonts w:ascii="Times New Roman" w:hAnsi="Times New Roman"/>
          <w:sz w:val="28"/>
          <w:szCs w:val="28"/>
        </w:rPr>
        <w:t>ня 2025 року</w:t>
      </w:r>
    </w:p>
    <w:p w:rsidR="004D7572" w:rsidRPr="009A7B40" w:rsidRDefault="004D7572" w:rsidP="004D7572">
      <w:pPr>
        <w:spacing w:after="0" w:line="240" w:lineRule="auto"/>
        <w:rPr>
          <w:rFonts w:ascii="Times New Roman" w:hAnsi="Times New Roman"/>
          <w:sz w:val="28"/>
          <w:szCs w:val="28"/>
        </w:rPr>
      </w:pPr>
      <w:r w:rsidRPr="009A7B40">
        <w:rPr>
          <w:rFonts w:ascii="Times New Roman" w:hAnsi="Times New Roman"/>
          <w:sz w:val="28"/>
          <w:szCs w:val="28"/>
        </w:rPr>
        <w:t>№</w:t>
      </w:r>
      <w:r w:rsidR="009D785A">
        <w:rPr>
          <w:rFonts w:ascii="Times New Roman" w:hAnsi="Times New Roman"/>
          <w:sz w:val="28"/>
          <w:szCs w:val="28"/>
        </w:rPr>
        <w:t>1112</w:t>
      </w:r>
      <w:r w:rsidRPr="009A7B40">
        <w:rPr>
          <w:rFonts w:ascii="Times New Roman" w:hAnsi="Times New Roman"/>
          <w:sz w:val="28"/>
          <w:szCs w:val="28"/>
        </w:rPr>
        <w:t>-</w:t>
      </w:r>
      <w:r w:rsidRPr="009A7B40">
        <w:rPr>
          <w:rFonts w:ascii="Times New Roman" w:hAnsi="Times New Roman"/>
          <w:sz w:val="28"/>
          <w:szCs w:val="28"/>
          <w:lang w:val="en-US"/>
        </w:rPr>
        <w:t>VIII</w:t>
      </w:r>
    </w:p>
    <w:p w:rsidR="004D7572" w:rsidRPr="009A7B40" w:rsidRDefault="004D7572" w:rsidP="004D7572">
      <w:pPr>
        <w:spacing w:after="0" w:line="240" w:lineRule="auto"/>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9D785A" w:rsidRDefault="009D785A" w:rsidP="004D7572">
      <w:pPr>
        <w:tabs>
          <w:tab w:val="left" w:pos="1660"/>
        </w:tabs>
        <w:spacing w:after="0"/>
        <w:rPr>
          <w:rFonts w:ascii="Times New Roman" w:hAnsi="Times New Roman"/>
          <w:sz w:val="28"/>
          <w:szCs w:val="28"/>
        </w:rPr>
      </w:pPr>
    </w:p>
    <w:p w:rsidR="004D7572" w:rsidRPr="009A7B40" w:rsidRDefault="004D7572" w:rsidP="004D7572">
      <w:pPr>
        <w:tabs>
          <w:tab w:val="left" w:pos="1660"/>
        </w:tabs>
        <w:spacing w:after="0"/>
        <w:rPr>
          <w:rFonts w:ascii="Times New Roman" w:hAnsi="Times New Roman"/>
          <w:sz w:val="28"/>
          <w:szCs w:val="28"/>
        </w:rPr>
      </w:pPr>
      <w:r w:rsidRPr="009A7B40">
        <w:rPr>
          <w:rFonts w:ascii="Times New Roman" w:hAnsi="Times New Roman"/>
          <w:sz w:val="28"/>
          <w:szCs w:val="28"/>
        </w:rPr>
        <w:t xml:space="preserve">Секретар сільської ради                                            Наталія ШУТАК                      </w:t>
      </w:r>
    </w:p>
    <w:p w:rsidR="004D7572" w:rsidRPr="009A7B40" w:rsidRDefault="004D7572" w:rsidP="004D7572">
      <w:pPr>
        <w:tabs>
          <w:tab w:val="left" w:pos="1660"/>
        </w:tabs>
        <w:rPr>
          <w:rFonts w:ascii="Times New Roman" w:hAnsi="Times New Roman"/>
          <w:sz w:val="28"/>
          <w:szCs w:val="28"/>
        </w:rPr>
      </w:pPr>
    </w:p>
    <w:p w:rsidR="004D7572" w:rsidRPr="009A7B40" w:rsidRDefault="004D7572" w:rsidP="004D7572">
      <w:pPr>
        <w:tabs>
          <w:tab w:val="left" w:pos="1660"/>
        </w:tabs>
        <w:rPr>
          <w:rFonts w:ascii="Times New Roman" w:hAnsi="Times New Roman"/>
          <w:b/>
          <w:sz w:val="28"/>
          <w:szCs w:val="28"/>
        </w:rPr>
      </w:pPr>
      <w:r w:rsidRPr="009A7B40">
        <w:rPr>
          <w:rFonts w:ascii="Times New Roman" w:hAnsi="Times New Roman"/>
          <w:b/>
          <w:sz w:val="28"/>
          <w:szCs w:val="28"/>
        </w:rPr>
        <w:t xml:space="preserve">                    Розсилка:</w:t>
      </w:r>
    </w:p>
    <w:tbl>
      <w:tblPr>
        <w:tblpPr w:leftFromText="180" w:rightFromText="180" w:vertAnchor="text" w:horzAnchor="margin" w:tblpY="138"/>
        <w:tblW w:w="4428" w:type="dxa"/>
        <w:tblInd w:w="108" w:type="dxa"/>
        <w:tblLayout w:type="fixed"/>
        <w:tblLook w:val="01E0"/>
      </w:tblPr>
      <w:tblGrid>
        <w:gridCol w:w="3888"/>
        <w:gridCol w:w="540"/>
      </w:tblGrid>
      <w:tr w:rsidR="004D7572" w:rsidRPr="009A7B40" w:rsidTr="00591F9D">
        <w:tc>
          <w:tcPr>
            <w:tcW w:w="3888" w:type="dxa"/>
          </w:tcPr>
          <w:p w:rsidR="004D7572" w:rsidRPr="009A7B40" w:rsidRDefault="004D7572" w:rsidP="004D7572">
            <w:pPr>
              <w:tabs>
                <w:tab w:val="left" w:pos="1660"/>
              </w:tabs>
              <w:spacing w:after="0" w:line="240" w:lineRule="auto"/>
              <w:rPr>
                <w:rFonts w:ascii="Times New Roman" w:hAnsi="Times New Roman"/>
                <w:sz w:val="28"/>
                <w:szCs w:val="28"/>
              </w:rPr>
            </w:pPr>
            <w:r w:rsidRPr="009A7B40">
              <w:rPr>
                <w:rFonts w:ascii="Times New Roman" w:hAnsi="Times New Roman"/>
                <w:sz w:val="28"/>
                <w:szCs w:val="28"/>
              </w:rPr>
              <w:t>Сільська рада</w:t>
            </w:r>
          </w:p>
        </w:tc>
        <w:tc>
          <w:tcPr>
            <w:tcW w:w="540" w:type="dxa"/>
          </w:tcPr>
          <w:p w:rsidR="004D7572" w:rsidRPr="009A7B40" w:rsidRDefault="004D7572" w:rsidP="004D7572">
            <w:pPr>
              <w:tabs>
                <w:tab w:val="left" w:pos="1660"/>
              </w:tabs>
              <w:spacing w:after="0" w:line="240" w:lineRule="auto"/>
              <w:rPr>
                <w:rFonts w:ascii="Times New Roman" w:hAnsi="Times New Roman"/>
                <w:sz w:val="28"/>
                <w:szCs w:val="28"/>
              </w:rPr>
            </w:pPr>
            <w:r w:rsidRPr="009A7B40">
              <w:rPr>
                <w:rFonts w:ascii="Times New Roman" w:hAnsi="Times New Roman"/>
                <w:sz w:val="28"/>
                <w:szCs w:val="28"/>
              </w:rPr>
              <w:t>-1</w:t>
            </w:r>
          </w:p>
        </w:tc>
      </w:tr>
      <w:tr w:rsidR="004D7572" w:rsidRPr="009A7B40" w:rsidTr="00591F9D">
        <w:tc>
          <w:tcPr>
            <w:tcW w:w="3888" w:type="dxa"/>
          </w:tcPr>
          <w:p w:rsidR="004D7572" w:rsidRDefault="004D7572" w:rsidP="00901C1A">
            <w:pPr>
              <w:tabs>
                <w:tab w:val="left" w:pos="1660"/>
              </w:tabs>
              <w:spacing w:after="0" w:line="240" w:lineRule="auto"/>
              <w:rPr>
                <w:rFonts w:ascii="Times New Roman" w:hAnsi="Times New Roman"/>
                <w:sz w:val="28"/>
                <w:szCs w:val="28"/>
              </w:rPr>
            </w:pPr>
            <w:r w:rsidRPr="009A7B40">
              <w:rPr>
                <w:rFonts w:ascii="Times New Roman" w:hAnsi="Times New Roman"/>
                <w:sz w:val="28"/>
                <w:szCs w:val="28"/>
              </w:rPr>
              <w:t xml:space="preserve">Відділ </w:t>
            </w:r>
            <w:r w:rsidR="00901C1A">
              <w:rPr>
                <w:rFonts w:ascii="Times New Roman" w:hAnsi="Times New Roman"/>
                <w:sz w:val="28"/>
                <w:szCs w:val="28"/>
              </w:rPr>
              <w:t>освіти, молоді</w:t>
            </w:r>
          </w:p>
          <w:p w:rsidR="00901C1A" w:rsidRPr="009A7B40" w:rsidRDefault="00901C1A" w:rsidP="00901C1A">
            <w:pPr>
              <w:tabs>
                <w:tab w:val="left" w:pos="1660"/>
              </w:tabs>
              <w:spacing w:after="0" w:line="240" w:lineRule="auto"/>
              <w:rPr>
                <w:rFonts w:ascii="Times New Roman" w:hAnsi="Times New Roman"/>
                <w:sz w:val="28"/>
                <w:szCs w:val="28"/>
              </w:rPr>
            </w:pPr>
            <w:r>
              <w:rPr>
                <w:rFonts w:ascii="Times New Roman" w:hAnsi="Times New Roman"/>
                <w:sz w:val="28"/>
                <w:szCs w:val="28"/>
              </w:rPr>
              <w:t>та спорту</w:t>
            </w:r>
          </w:p>
        </w:tc>
        <w:tc>
          <w:tcPr>
            <w:tcW w:w="540" w:type="dxa"/>
          </w:tcPr>
          <w:p w:rsidR="004D7572" w:rsidRPr="009A7B40" w:rsidRDefault="004D7572" w:rsidP="004D7572">
            <w:pPr>
              <w:tabs>
                <w:tab w:val="left" w:pos="1660"/>
              </w:tabs>
              <w:spacing w:after="0" w:line="240" w:lineRule="auto"/>
              <w:rPr>
                <w:rFonts w:ascii="Times New Roman" w:hAnsi="Times New Roman"/>
                <w:sz w:val="28"/>
                <w:szCs w:val="28"/>
              </w:rPr>
            </w:pPr>
            <w:r w:rsidRPr="009A7B40">
              <w:rPr>
                <w:rFonts w:ascii="Times New Roman" w:hAnsi="Times New Roman"/>
                <w:sz w:val="28"/>
                <w:szCs w:val="28"/>
              </w:rPr>
              <w:t>-1</w:t>
            </w:r>
          </w:p>
        </w:tc>
      </w:tr>
      <w:tr w:rsidR="004D7572" w:rsidRPr="009A7B40" w:rsidTr="00591F9D">
        <w:tc>
          <w:tcPr>
            <w:tcW w:w="3888" w:type="dxa"/>
          </w:tcPr>
          <w:p w:rsidR="004D7572" w:rsidRPr="009A7B40" w:rsidRDefault="004D7572" w:rsidP="004D7572">
            <w:pPr>
              <w:tabs>
                <w:tab w:val="left" w:pos="1660"/>
              </w:tabs>
              <w:spacing w:after="0" w:line="240" w:lineRule="auto"/>
              <w:rPr>
                <w:rFonts w:ascii="Times New Roman" w:hAnsi="Times New Roman"/>
                <w:sz w:val="28"/>
                <w:szCs w:val="28"/>
              </w:rPr>
            </w:pPr>
            <w:r w:rsidRPr="009A7B40">
              <w:rPr>
                <w:rFonts w:ascii="Times New Roman" w:hAnsi="Times New Roman"/>
                <w:sz w:val="28"/>
                <w:szCs w:val="28"/>
              </w:rPr>
              <w:t>Фінансовий відділ</w:t>
            </w:r>
          </w:p>
          <w:p w:rsidR="004D7572" w:rsidRPr="009A7B40" w:rsidRDefault="004D7572" w:rsidP="004D7572">
            <w:pPr>
              <w:tabs>
                <w:tab w:val="left" w:pos="1660"/>
              </w:tabs>
              <w:spacing w:after="0" w:line="240" w:lineRule="auto"/>
              <w:rPr>
                <w:rFonts w:ascii="Times New Roman" w:hAnsi="Times New Roman"/>
                <w:sz w:val="28"/>
                <w:szCs w:val="28"/>
              </w:rPr>
            </w:pPr>
          </w:p>
        </w:tc>
        <w:tc>
          <w:tcPr>
            <w:tcW w:w="540" w:type="dxa"/>
          </w:tcPr>
          <w:p w:rsidR="004D7572" w:rsidRPr="009A7B40" w:rsidRDefault="004D7572" w:rsidP="004D7572">
            <w:pPr>
              <w:tabs>
                <w:tab w:val="left" w:pos="1660"/>
              </w:tabs>
              <w:spacing w:after="0" w:line="240" w:lineRule="auto"/>
              <w:rPr>
                <w:rFonts w:ascii="Times New Roman" w:hAnsi="Times New Roman"/>
                <w:sz w:val="28"/>
                <w:szCs w:val="28"/>
              </w:rPr>
            </w:pPr>
            <w:r w:rsidRPr="009A7B40">
              <w:rPr>
                <w:rFonts w:ascii="Times New Roman" w:hAnsi="Times New Roman"/>
                <w:sz w:val="28"/>
                <w:szCs w:val="28"/>
              </w:rPr>
              <w:t>-1</w:t>
            </w:r>
          </w:p>
          <w:p w:rsidR="004D7572" w:rsidRPr="009A7B40" w:rsidRDefault="004D7572" w:rsidP="004D7572">
            <w:pPr>
              <w:tabs>
                <w:tab w:val="left" w:pos="1660"/>
              </w:tabs>
              <w:spacing w:after="0" w:line="240" w:lineRule="auto"/>
              <w:rPr>
                <w:rFonts w:ascii="Times New Roman" w:hAnsi="Times New Roman"/>
                <w:sz w:val="28"/>
                <w:szCs w:val="28"/>
              </w:rPr>
            </w:pPr>
          </w:p>
        </w:tc>
      </w:tr>
    </w:tbl>
    <w:p w:rsidR="004D7572" w:rsidRPr="009A7B40" w:rsidRDefault="004D7572" w:rsidP="004D7572">
      <w:pPr>
        <w:tabs>
          <w:tab w:val="left" w:pos="1660"/>
        </w:tabs>
        <w:spacing w:after="0" w:line="240" w:lineRule="auto"/>
        <w:rPr>
          <w:rFonts w:ascii="Times New Roman" w:hAnsi="Times New Roman"/>
          <w:sz w:val="28"/>
          <w:szCs w:val="28"/>
        </w:rPr>
      </w:pPr>
      <w:r w:rsidRPr="009A7B40">
        <w:rPr>
          <w:rFonts w:ascii="Times New Roman" w:hAnsi="Times New Roman"/>
          <w:b/>
          <w:sz w:val="28"/>
          <w:szCs w:val="28"/>
        </w:rPr>
        <w:t xml:space="preserve">                                                            </w:t>
      </w:r>
    </w:p>
    <w:p w:rsidR="004D7572" w:rsidRPr="009A7B40" w:rsidRDefault="004D7572" w:rsidP="004D7572">
      <w:pPr>
        <w:tabs>
          <w:tab w:val="left" w:pos="1660"/>
        </w:tabs>
        <w:spacing w:after="0" w:line="240" w:lineRule="auto"/>
        <w:rPr>
          <w:rFonts w:ascii="Times New Roman" w:hAnsi="Times New Roman"/>
          <w:sz w:val="28"/>
          <w:szCs w:val="28"/>
        </w:rPr>
      </w:pPr>
      <w:r w:rsidRPr="009A7B40">
        <w:rPr>
          <w:rFonts w:ascii="Times New Roman" w:hAnsi="Times New Roman"/>
          <w:b/>
          <w:sz w:val="28"/>
          <w:szCs w:val="28"/>
        </w:rPr>
        <w:t xml:space="preserve">                                                        </w:t>
      </w:r>
    </w:p>
    <w:p w:rsidR="004D7572" w:rsidRPr="009A7B40" w:rsidRDefault="004D7572" w:rsidP="004D7572">
      <w:pPr>
        <w:tabs>
          <w:tab w:val="left" w:pos="1660"/>
        </w:tabs>
        <w:spacing w:after="0" w:line="240" w:lineRule="auto"/>
        <w:rPr>
          <w:rFonts w:ascii="Times New Roman" w:hAnsi="Times New Roman"/>
          <w:b/>
          <w:sz w:val="28"/>
          <w:szCs w:val="28"/>
        </w:rPr>
      </w:pPr>
    </w:p>
    <w:p w:rsidR="004D7572" w:rsidRPr="009A7B40" w:rsidRDefault="004D7572" w:rsidP="004D7572">
      <w:pPr>
        <w:tabs>
          <w:tab w:val="left" w:pos="1660"/>
        </w:tabs>
        <w:spacing w:after="0"/>
        <w:rPr>
          <w:rFonts w:ascii="Times New Roman" w:hAnsi="Times New Roman"/>
          <w:sz w:val="28"/>
          <w:szCs w:val="28"/>
        </w:rPr>
      </w:pPr>
      <w:r w:rsidRPr="009A7B40">
        <w:rPr>
          <w:rFonts w:ascii="Times New Roman" w:hAnsi="Times New Roman"/>
          <w:b/>
          <w:sz w:val="28"/>
          <w:szCs w:val="28"/>
        </w:rPr>
        <w:t xml:space="preserve">                        </w:t>
      </w:r>
    </w:p>
    <w:p w:rsidR="004D7572" w:rsidRPr="009A7B40" w:rsidRDefault="004D7572" w:rsidP="004D7572">
      <w:pPr>
        <w:tabs>
          <w:tab w:val="left" w:pos="1660"/>
        </w:tabs>
        <w:rPr>
          <w:rFonts w:ascii="Times New Roman" w:hAnsi="Times New Roman"/>
          <w:b/>
          <w:sz w:val="28"/>
          <w:szCs w:val="28"/>
        </w:rPr>
      </w:pPr>
    </w:p>
    <w:p w:rsidR="00901C1A" w:rsidRDefault="004D7572" w:rsidP="004D7572">
      <w:pPr>
        <w:tabs>
          <w:tab w:val="left" w:pos="1660"/>
        </w:tabs>
        <w:rPr>
          <w:rFonts w:ascii="Times New Roman" w:hAnsi="Times New Roman"/>
          <w:b/>
          <w:sz w:val="28"/>
          <w:szCs w:val="28"/>
        </w:rPr>
      </w:pPr>
      <w:r w:rsidRPr="009A7B40">
        <w:rPr>
          <w:rFonts w:ascii="Times New Roman" w:hAnsi="Times New Roman"/>
          <w:b/>
          <w:sz w:val="28"/>
          <w:szCs w:val="28"/>
        </w:rPr>
        <w:t xml:space="preserve">                                                                                            </w:t>
      </w:r>
      <w:r w:rsidR="00901C1A">
        <w:rPr>
          <w:rFonts w:ascii="Times New Roman" w:hAnsi="Times New Roman"/>
          <w:b/>
          <w:sz w:val="28"/>
          <w:szCs w:val="28"/>
        </w:rPr>
        <w:t xml:space="preserve">                </w:t>
      </w:r>
    </w:p>
    <w:p w:rsidR="004D7572" w:rsidRPr="009A7B40" w:rsidRDefault="00901C1A" w:rsidP="004D7572">
      <w:pPr>
        <w:tabs>
          <w:tab w:val="left" w:pos="1660"/>
        </w:tabs>
        <w:rPr>
          <w:rFonts w:ascii="Times New Roman" w:hAnsi="Times New Roman"/>
          <w:sz w:val="28"/>
          <w:szCs w:val="28"/>
        </w:rPr>
      </w:pPr>
      <w:r>
        <w:rPr>
          <w:rFonts w:ascii="Times New Roman" w:hAnsi="Times New Roman"/>
          <w:b/>
          <w:sz w:val="28"/>
          <w:szCs w:val="28"/>
        </w:rPr>
        <w:t xml:space="preserve">                                                    </w:t>
      </w:r>
      <w:r w:rsidR="004D7572" w:rsidRPr="009A7B40">
        <w:rPr>
          <w:rFonts w:ascii="Times New Roman" w:hAnsi="Times New Roman"/>
          <w:b/>
          <w:sz w:val="28"/>
          <w:szCs w:val="28"/>
        </w:rPr>
        <w:t>________</w:t>
      </w:r>
    </w:p>
    <w:p w:rsidR="004D7572" w:rsidRPr="009A7B40" w:rsidRDefault="004D7572" w:rsidP="004D7572">
      <w:pPr>
        <w:tabs>
          <w:tab w:val="left" w:pos="1660"/>
        </w:tabs>
        <w:rPr>
          <w:rFonts w:ascii="Times New Roman" w:hAnsi="Times New Roman"/>
          <w:sz w:val="28"/>
          <w:szCs w:val="28"/>
        </w:rPr>
      </w:pPr>
      <w:r w:rsidRPr="009A7B40">
        <w:rPr>
          <w:rFonts w:ascii="Times New Roman" w:hAnsi="Times New Roman"/>
          <w:b/>
          <w:sz w:val="28"/>
          <w:szCs w:val="28"/>
        </w:rPr>
        <w:t xml:space="preserve">                                                </w:t>
      </w:r>
      <w:r w:rsidRPr="009A7B40">
        <w:rPr>
          <w:rFonts w:ascii="Times New Roman" w:hAnsi="Times New Roman"/>
          <w:sz w:val="28"/>
          <w:szCs w:val="28"/>
        </w:rPr>
        <w:t xml:space="preserve">         </w:t>
      </w:r>
      <w:r w:rsidR="00591F9D">
        <w:rPr>
          <w:rFonts w:ascii="Times New Roman" w:hAnsi="Times New Roman"/>
          <w:sz w:val="28"/>
          <w:szCs w:val="28"/>
        </w:rPr>
        <w:t>3</w:t>
      </w:r>
    </w:p>
    <w:p w:rsidR="00A024AA" w:rsidRPr="009A7B40" w:rsidRDefault="00A024AA" w:rsidP="00A024AA">
      <w:pPr>
        <w:tabs>
          <w:tab w:val="left" w:pos="1660"/>
        </w:tabs>
        <w:spacing w:after="0" w:line="240" w:lineRule="auto"/>
        <w:rPr>
          <w:rFonts w:ascii="Times New Roman" w:hAnsi="Times New Roman"/>
          <w:sz w:val="28"/>
          <w:szCs w:val="28"/>
        </w:rPr>
      </w:pPr>
    </w:p>
    <w:p w:rsidR="00A024AA" w:rsidRPr="009A7B40" w:rsidRDefault="00A024AA" w:rsidP="00A024AA">
      <w:pPr>
        <w:spacing w:after="0"/>
        <w:rPr>
          <w:rFonts w:ascii="Times New Roman" w:hAnsi="Times New Roman"/>
          <w:sz w:val="28"/>
          <w:szCs w:val="28"/>
        </w:rPr>
      </w:pPr>
    </w:p>
    <w:p w:rsidR="00A024AA" w:rsidRPr="009A7B40" w:rsidRDefault="00A024AA" w:rsidP="00A024AA">
      <w:pPr>
        <w:spacing w:after="0"/>
        <w:rPr>
          <w:rFonts w:ascii="Times New Roman" w:hAnsi="Times New Roman"/>
          <w:sz w:val="28"/>
          <w:szCs w:val="28"/>
        </w:rPr>
      </w:pPr>
    </w:p>
    <w:p w:rsidR="004D7572" w:rsidRPr="009A7B40" w:rsidRDefault="00A45E10" w:rsidP="00D67C94">
      <w:pPr>
        <w:spacing w:after="0" w:line="240" w:lineRule="auto"/>
        <w:ind w:left="5103"/>
        <w:jc w:val="both"/>
        <w:rPr>
          <w:rFonts w:ascii="Times New Roman" w:hAnsi="Times New Roman"/>
          <w:sz w:val="28"/>
          <w:szCs w:val="28"/>
        </w:rPr>
      </w:pPr>
      <w:r w:rsidRPr="009A7B40">
        <w:rPr>
          <w:rFonts w:ascii="Times New Roman" w:hAnsi="Times New Roman"/>
          <w:sz w:val="28"/>
          <w:szCs w:val="28"/>
        </w:rPr>
        <w:t xml:space="preserve">    </w:t>
      </w:r>
      <w:r w:rsidR="00D67C94" w:rsidRPr="009A7B40">
        <w:rPr>
          <w:rFonts w:ascii="Times New Roman" w:hAnsi="Times New Roman"/>
          <w:sz w:val="28"/>
          <w:szCs w:val="28"/>
        </w:rPr>
        <w:t xml:space="preserve">     </w:t>
      </w:r>
    </w:p>
    <w:p w:rsidR="004D7572" w:rsidRPr="009A7B40" w:rsidRDefault="004D7572" w:rsidP="00D67C94">
      <w:pPr>
        <w:spacing w:after="0" w:line="240" w:lineRule="auto"/>
        <w:ind w:left="5103"/>
        <w:jc w:val="both"/>
        <w:rPr>
          <w:rFonts w:ascii="Times New Roman" w:hAnsi="Times New Roman"/>
          <w:sz w:val="28"/>
          <w:szCs w:val="28"/>
        </w:rPr>
      </w:pPr>
    </w:p>
    <w:p w:rsidR="004D7572" w:rsidRPr="009A7B40" w:rsidRDefault="004D7572" w:rsidP="00D67C94">
      <w:pPr>
        <w:spacing w:after="0" w:line="240" w:lineRule="auto"/>
        <w:ind w:left="5103"/>
        <w:jc w:val="both"/>
        <w:rPr>
          <w:rFonts w:ascii="Times New Roman" w:hAnsi="Times New Roman"/>
          <w:sz w:val="28"/>
          <w:szCs w:val="28"/>
        </w:rPr>
      </w:pPr>
    </w:p>
    <w:p w:rsidR="004D7572" w:rsidRPr="009A7B40" w:rsidRDefault="004D7572" w:rsidP="00D67C94">
      <w:pPr>
        <w:spacing w:after="0" w:line="240" w:lineRule="auto"/>
        <w:ind w:left="5103"/>
        <w:jc w:val="both"/>
        <w:rPr>
          <w:rFonts w:ascii="Times New Roman" w:hAnsi="Times New Roman"/>
          <w:sz w:val="28"/>
          <w:szCs w:val="28"/>
        </w:rPr>
      </w:pPr>
    </w:p>
    <w:p w:rsidR="004D7572" w:rsidRPr="009A7B40" w:rsidRDefault="004D7572" w:rsidP="00D67C94">
      <w:pPr>
        <w:spacing w:after="0" w:line="240" w:lineRule="auto"/>
        <w:ind w:left="5103"/>
        <w:jc w:val="both"/>
        <w:rPr>
          <w:rFonts w:ascii="Times New Roman" w:hAnsi="Times New Roman"/>
          <w:sz w:val="28"/>
          <w:szCs w:val="28"/>
        </w:rPr>
      </w:pPr>
    </w:p>
    <w:p w:rsidR="004D7572" w:rsidRPr="009A7B40" w:rsidRDefault="004D7572" w:rsidP="00D67C94">
      <w:pPr>
        <w:spacing w:after="0" w:line="240" w:lineRule="auto"/>
        <w:ind w:left="5103"/>
        <w:jc w:val="both"/>
        <w:rPr>
          <w:rFonts w:ascii="Times New Roman" w:hAnsi="Times New Roman"/>
          <w:sz w:val="28"/>
          <w:szCs w:val="28"/>
        </w:rPr>
      </w:pPr>
    </w:p>
    <w:p w:rsidR="003764A9" w:rsidRPr="009A7B40" w:rsidRDefault="002A6843" w:rsidP="002A6843">
      <w:pPr>
        <w:shd w:val="clear" w:color="auto" w:fill="FFFFFF"/>
        <w:spacing w:after="0" w:line="240" w:lineRule="auto"/>
        <w:ind w:left="5340" w:firstLine="11"/>
        <w:rPr>
          <w:rFonts w:ascii="Times New Roman" w:hAnsi="Times New Roman"/>
          <w:sz w:val="28"/>
          <w:szCs w:val="28"/>
          <w:bdr w:val="none" w:sz="0" w:space="0" w:color="auto" w:frame="1"/>
          <w:shd w:val="clear" w:color="auto" w:fill="FFFFFF"/>
        </w:rPr>
      </w:pPr>
      <w:r w:rsidRPr="009A7B40">
        <w:rPr>
          <w:rFonts w:ascii="Times New Roman" w:hAnsi="Times New Roman"/>
          <w:sz w:val="28"/>
          <w:szCs w:val="28"/>
          <w:bdr w:val="none" w:sz="0" w:space="0" w:color="auto" w:frame="1"/>
          <w:shd w:val="clear" w:color="auto" w:fill="FFFFFF"/>
        </w:rPr>
        <w:t xml:space="preserve">        </w:t>
      </w:r>
    </w:p>
    <w:p w:rsidR="003764A9" w:rsidRPr="009A7B40" w:rsidRDefault="003764A9" w:rsidP="002A6843">
      <w:pPr>
        <w:shd w:val="clear" w:color="auto" w:fill="FFFFFF"/>
        <w:spacing w:after="0" w:line="240" w:lineRule="auto"/>
        <w:ind w:left="5340" w:firstLine="11"/>
        <w:rPr>
          <w:rFonts w:ascii="Times New Roman" w:hAnsi="Times New Roman"/>
          <w:sz w:val="28"/>
          <w:szCs w:val="28"/>
          <w:bdr w:val="none" w:sz="0" w:space="0" w:color="auto" w:frame="1"/>
          <w:shd w:val="clear" w:color="auto" w:fill="FFFFFF"/>
        </w:rPr>
      </w:pPr>
    </w:p>
    <w:p w:rsidR="003764A9" w:rsidRPr="009A7B40" w:rsidRDefault="003764A9" w:rsidP="002A6843">
      <w:pPr>
        <w:shd w:val="clear" w:color="auto" w:fill="FFFFFF"/>
        <w:spacing w:after="0" w:line="240" w:lineRule="auto"/>
        <w:ind w:left="5340" w:firstLine="11"/>
        <w:rPr>
          <w:rFonts w:ascii="Times New Roman" w:hAnsi="Times New Roman"/>
          <w:sz w:val="28"/>
          <w:szCs w:val="28"/>
          <w:bdr w:val="none" w:sz="0" w:space="0" w:color="auto" w:frame="1"/>
          <w:shd w:val="clear" w:color="auto" w:fill="FFFFFF"/>
        </w:rPr>
      </w:pPr>
    </w:p>
    <w:p w:rsidR="003764A9" w:rsidRPr="009A7B40" w:rsidRDefault="003764A9" w:rsidP="002A6843">
      <w:pPr>
        <w:shd w:val="clear" w:color="auto" w:fill="FFFFFF"/>
        <w:spacing w:after="0" w:line="240" w:lineRule="auto"/>
        <w:ind w:left="5340" w:firstLine="11"/>
        <w:rPr>
          <w:rFonts w:ascii="Times New Roman" w:hAnsi="Times New Roman"/>
          <w:sz w:val="28"/>
          <w:szCs w:val="28"/>
          <w:bdr w:val="none" w:sz="0" w:space="0" w:color="auto" w:frame="1"/>
          <w:shd w:val="clear" w:color="auto" w:fill="FFFFFF"/>
        </w:rPr>
      </w:pPr>
    </w:p>
    <w:p w:rsidR="003764A9" w:rsidRPr="009A7B40" w:rsidRDefault="003764A9" w:rsidP="002A6843">
      <w:pPr>
        <w:shd w:val="clear" w:color="auto" w:fill="FFFFFF"/>
        <w:spacing w:after="0" w:line="240" w:lineRule="auto"/>
        <w:ind w:left="5340" w:firstLine="11"/>
        <w:rPr>
          <w:rFonts w:ascii="Times New Roman" w:hAnsi="Times New Roman"/>
          <w:sz w:val="28"/>
          <w:szCs w:val="28"/>
          <w:bdr w:val="none" w:sz="0" w:space="0" w:color="auto" w:frame="1"/>
          <w:shd w:val="clear" w:color="auto" w:fill="FFFFFF"/>
        </w:rPr>
      </w:pPr>
    </w:p>
    <w:p w:rsidR="003764A9" w:rsidRPr="009A7B40" w:rsidRDefault="003764A9" w:rsidP="002A6843">
      <w:pPr>
        <w:shd w:val="clear" w:color="auto" w:fill="FFFFFF"/>
        <w:spacing w:after="0" w:line="240" w:lineRule="auto"/>
        <w:ind w:left="5340" w:firstLine="11"/>
        <w:rPr>
          <w:rFonts w:ascii="Times New Roman" w:hAnsi="Times New Roman"/>
          <w:sz w:val="28"/>
          <w:szCs w:val="28"/>
          <w:bdr w:val="none" w:sz="0" w:space="0" w:color="auto" w:frame="1"/>
          <w:shd w:val="clear" w:color="auto" w:fill="FFFFFF"/>
        </w:rPr>
      </w:pPr>
    </w:p>
    <w:p w:rsidR="003764A9" w:rsidRPr="009A7B40" w:rsidRDefault="003764A9" w:rsidP="002A6843">
      <w:pPr>
        <w:shd w:val="clear" w:color="auto" w:fill="FFFFFF"/>
        <w:spacing w:after="0" w:line="240" w:lineRule="auto"/>
        <w:ind w:left="5340" w:firstLine="11"/>
        <w:rPr>
          <w:rFonts w:ascii="Times New Roman" w:hAnsi="Times New Roman"/>
          <w:sz w:val="28"/>
          <w:szCs w:val="28"/>
          <w:bdr w:val="none" w:sz="0" w:space="0" w:color="auto" w:frame="1"/>
          <w:shd w:val="clear" w:color="auto" w:fill="FFFFFF"/>
        </w:rPr>
      </w:pPr>
    </w:p>
    <w:p w:rsidR="003764A9" w:rsidRDefault="003764A9" w:rsidP="002A6843">
      <w:pPr>
        <w:shd w:val="clear" w:color="auto" w:fill="FFFFFF"/>
        <w:spacing w:after="0" w:line="240" w:lineRule="auto"/>
        <w:ind w:left="5340" w:firstLine="11"/>
        <w:rPr>
          <w:rFonts w:ascii="Times New Roman" w:hAnsi="Times New Roman"/>
          <w:sz w:val="28"/>
          <w:szCs w:val="28"/>
          <w:bdr w:val="none" w:sz="0" w:space="0" w:color="auto" w:frame="1"/>
          <w:shd w:val="clear" w:color="auto" w:fill="FFFFFF"/>
        </w:rPr>
      </w:pPr>
    </w:p>
    <w:p w:rsidR="009D785A" w:rsidRDefault="009D785A" w:rsidP="002A6843">
      <w:pPr>
        <w:shd w:val="clear" w:color="auto" w:fill="FFFFFF"/>
        <w:spacing w:after="0" w:line="240" w:lineRule="auto"/>
        <w:ind w:left="5340" w:firstLine="11"/>
        <w:rPr>
          <w:rFonts w:ascii="Times New Roman" w:hAnsi="Times New Roman"/>
          <w:sz w:val="28"/>
          <w:szCs w:val="28"/>
          <w:bdr w:val="none" w:sz="0" w:space="0" w:color="auto" w:frame="1"/>
          <w:shd w:val="clear" w:color="auto" w:fill="FFFFFF"/>
        </w:rPr>
      </w:pPr>
    </w:p>
    <w:p w:rsidR="009D785A" w:rsidRDefault="009D785A" w:rsidP="002A6843">
      <w:pPr>
        <w:shd w:val="clear" w:color="auto" w:fill="FFFFFF"/>
        <w:spacing w:after="0" w:line="240" w:lineRule="auto"/>
        <w:ind w:left="5340" w:firstLine="11"/>
        <w:rPr>
          <w:rFonts w:ascii="Times New Roman" w:hAnsi="Times New Roman"/>
          <w:sz w:val="28"/>
          <w:szCs w:val="28"/>
          <w:bdr w:val="none" w:sz="0" w:space="0" w:color="auto" w:frame="1"/>
          <w:shd w:val="clear" w:color="auto" w:fill="FFFFFF"/>
        </w:rPr>
      </w:pPr>
    </w:p>
    <w:p w:rsidR="009D785A" w:rsidRDefault="009D785A" w:rsidP="002A6843">
      <w:pPr>
        <w:shd w:val="clear" w:color="auto" w:fill="FFFFFF"/>
        <w:spacing w:after="0" w:line="240" w:lineRule="auto"/>
        <w:ind w:left="5340" w:firstLine="11"/>
        <w:rPr>
          <w:rFonts w:ascii="Times New Roman" w:hAnsi="Times New Roman"/>
          <w:sz w:val="28"/>
          <w:szCs w:val="28"/>
          <w:bdr w:val="none" w:sz="0" w:space="0" w:color="auto" w:frame="1"/>
          <w:shd w:val="clear" w:color="auto" w:fill="FFFFFF"/>
        </w:rPr>
      </w:pPr>
    </w:p>
    <w:p w:rsidR="009D785A" w:rsidRDefault="009D785A" w:rsidP="002A6843">
      <w:pPr>
        <w:shd w:val="clear" w:color="auto" w:fill="FFFFFF"/>
        <w:spacing w:after="0" w:line="240" w:lineRule="auto"/>
        <w:ind w:left="5340" w:firstLine="11"/>
        <w:rPr>
          <w:rFonts w:ascii="Times New Roman" w:hAnsi="Times New Roman"/>
          <w:sz w:val="28"/>
          <w:szCs w:val="28"/>
          <w:bdr w:val="none" w:sz="0" w:space="0" w:color="auto" w:frame="1"/>
          <w:shd w:val="clear" w:color="auto" w:fill="FFFFFF"/>
        </w:rPr>
      </w:pPr>
    </w:p>
    <w:p w:rsidR="009D785A" w:rsidRDefault="009D785A" w:rsidP="002A6843">
      <w:pPr>
        <w:shd w:val="clear" w:color="auto" w:fill="FFFFFF"/>
        <w:spacing w:after="0" w:line="240" w:lineRule="auto"/>
        <w:ind w:left="5340" w:firstLine="11"/>
        <w:rPr>
          <w:rFonts w:ascii="Times New Roman" w:hAnsi="Times New Roman"/>
          <w:sz w:val="28"/>
          <w:szCs w:val="28"/>
          <w:bdr w:val="none" w:sz="0" w:space="0" w:color="auto" w:frame="1"/>
          <w:shd w:val="clear" w:color="auto" w:fill="FFFFFF"/>
        </w:rPr>
      </w:pPr>
    </w:p>
    <w:p w:rsidR="009D785A" w:rsidRPr="009A7B40" w:rsidRDefault="009D785A" w:rsidP="002A6843">
      <w:pPr>
        <w:shd w:val="clear" w:color="auto" w:fill="FFFFFF"/>
        <w:spacing w:after="0" w:line="240" w:lineRule="auto"/>
        <w:ind w:left="5340" w:firstLine="11"/>
        <w:rPr>
          <w:rFonts w:ascii="Times New Roman" w:hAnsi="Times New Roman"/>
          <w:sz w:val="28"/>
          <w:szCs w:val="28"/>
          <w:bdr w:val="none" w:sz="0" w:space="0" w:color="auto" w:frame="1"/>
          <w:shd w:val="clear" w:color="auto" w:fill="FFFFFF"/>
        </w:rPr>
      </w:pPr>
    </w:p>
    <w:p w:rsidR="003764A9" w:rsidRPr="009A7B40" w:rsidRDefault="003764A9" w:rsidP="002A6843">
      <w:pPr>
        <w:shd w:val="clear" w:color="auto" w:fill="FFFFFF"/>
        <w:spacing w:after="0" w:line="240" w:lineRule="auto"/>
        <w:ind w:left="5340" w:firstLine="11"/>
        <w:rPr>
          <w:rFonts w:ascii="Times New Roman" w:hAnsi="Times New Roman"/>
          <w:sz w:val="28"/>
          <w:szCs w:val="28"/>
          <w:bdr w:val="none" w:sz="0" w:space="0" w:color="auto" w:frame="1"/>
          <w:shd w:val="clear" w:color="auto" w:fill="FFFFFF"/>
        </w:rPr>
      </w:pPr>
    </w:p>
    <w:p w:rsidR="003764A9" w:rsidRPr="009A7B40" w:rsidRDefault="003764A9" w:rsidP="002A6843">
      <w:pPr>
        <w:shd w:val="clear" w:color="auto" w:fill="FFFFFF"/>
        <w:spacing w:after="0" w:line="240" w:lineRule="auto"/>
        <w:ind w:left="5340" w:firstLine="11"/>
        <w:rPr>
          <w:rFonts w:ascii="Times New Roman" w:hAnsi="Times New Roman"/>
          <w:sz w:val="28"/>
          <w:szCs w:val="28"/>
          <w:bdr w:val="none" w:sz="0" w:space="0" w:color="auto" w:frame="1"/>
          <w:shd w:val="clear" w:color="auto" w:fill="FFFFFF"/>
        </w:rPr>
      </w:pPr>
    </w:p>
    <w:p w:rsidR="003764A9" w:rsidRPr="009A7B40" w:rsidRDefault="003764A9" w:rsidP="002A6843">
      <w:pPr>
        <w:shd w:val="clear" w:color="auto" w:fill="FFFFFF"/>
        <w:spacing w:after="0" w:line="240" w:lineRule="auto"/>
        <w:ind w:left="5340" w:firstLine="11"/>
        <w:rPr>
          <w:rFonts w:ascii="Times New Roman" w:hAnsi="Times New Roman"/>
          <w:sz w:val="28"/>
          <w:szCs w:val="28"/>
          <w:bdr w:val="none" w:sz="0" w:space="0" w:color="auto" w:frame="1"/>
          <w:shd w:val="clear" w:color="auto" w:fill="FFFFFF"/>
        </w:rPr>
      </w:pPr>
    </w:p>
    <w:p w:rsidR="003764A9" w:rsidRPr="009A7B40" w:rsidRDefault="003764A9" w:rsidP="002A6843">
      <w:pPr>
        <w:shd w:val="clear" w:color="auto" w:fill="FFFFFF"/>
        <w:spacing w:after="0" w:line="240" w:lineRule="auto"/>
        <w:ind w:left="5340" w:firstLine="11"/>
        <w:rPr>
          <w:rFonts w:ascii="Times New Roman" w:hAnsi="Times New Roman"/>
          <w:sz w:val="28"/>
          <w:szCs w:val="28"/>
          <w:bdr w:val="none" w:sz="0" w:space="0" w:color="auto" w:frame="1"/>
          <w:shd w:val="clear" w:color="auto" w:fill="FFFFFF"/>
        </w:rPr>
      </w:pPr>
    </w:p>
    <w:p w:rsidR="00DC7069" w:rsidRDefault="00DC7069" w:rsidP="002A6843">
      <w:pPr>
        <w:shd w:val="clear" w:color="auto" w:fill="FFFFFF"/>
        <w:spacing w:after="0" w:line="240" w:lineRule="auto"/>
        <w:ind w:left="5340" w:firstLine="11"/>
        <w:rPr>
          <w:rFonts w:ascii="Times New Roman" w:hAnsi="Times New Roman"/>
          <w:sz w:val="24"/>
          <w:szCs w:val="24"/>
          <w:bdr w:val="none" w:sz="0" w:space="0" w:color="auto" w:frame="1"/>
          <w:shd w:val="clear" w:color="auto" w:fill="FFFFFF"/>
        </w:rPr>
      </w:pPr>
    </w:p>
    <w:p w:rsidR="00DC7069" w:rsidRPr="00DC7069" w:rsidRDefault="003764A9" w:rsidP="002A6843">
      <w:pPr>
        <w:shd w:val="clear" w:color="auto" w:fill="FFFFFF"/>
        <w:spacing w:after="0" w:line="240" w:lineRule="auto"/>
        <w:ind w:left="5340" w:firstLine="11"/>
        <w:rPr>
          <w:rFonts w:ascii="Times New Roman" w:hAnsi="Times New Roman"/>
          <w:sz w:val="24"/>
          <w:szCs w:val="24"/>
          <w:bdr w:val="none" w:sz="0" w:space="0" w:color="auto" w:frame="1"/>
          <w:shd w:val="clear" w:color="auto" w:fill="FFFFFF"/>
        </w:rPr>
      </w:pPr>
      <w:r w:rsidRPr="00DC7069">
        <w:rPr>
          <w:rFonts w:ascii="Times New Roman" w:hAnsi="Times New Roman"/>
          <w:sz w:val="24"/>
          <w:szCs w:val="24"/>
          <w:bdr w:val="none" w:sz="0" w:space="0" w:color="auto" w:frame="1"/>
          <w:shd w:val="clear" w:color="auto" w:fill="FFFFFF"/>
        </w:rPr>
        <w:lastRenderedPageBreak/>
        <w:t xml:space="preserve">  </w:t>
      </w:r>
      <w:r w:rsidR="00DC7069" w:rsidRPr="00DC7069">
        <w:rPr>
          <w:rFonts w:ascii="Times New Roman" w:hAnsi="Times New Roman"/>
          <w:sz w:val="24"/>
          <w:szCs w:val="24"/>
          <w:bdr w:val="none" w:sz="0" w:space="0" w:color="auto" w:frame="1"/>
          <w:shd w:val="clear" w:color="auto" w:fill="FFFFFF"/>
        </w:rPr>
        <w:t xml:space="preserve"> </w:t>
      </w:r>
      <w:r w:rsidR="002A6843" w:rsidRPr="00DC7069">
        <w:rPr>
          <w:rFonts w:ascii="Times New Roman" w:hAnsi="Times New Roman"/>
          <w:sz w:val="24"/>
          <w:szCs w:val="24"/>
          <w:bdr w:val="none" w:sz="0" w:space="0" w:color="auto" w:frame="1"/>
          <w:shd w:val="clear" w:color="auto" w:fill="FFFFFF"/>
        </w:rPr>
        <w:t xml:space="preserve"> </w:t>
      </w:r>
      <w:r w:rsidR="000307AF" w:rsidRPr="00DC7069">
        <w:rPr>
          <w:rFonts w:ascii="Times New Roman" w:hAnsi="Times New Roman"/>
          <w:sz w:val="24"/>
          <w:szCs w:val="24"/>
          <w:bdr w:val="none" w:sz="0" w:space="0" w:color="auto" w:frame="1"/>
          <w:shd w:val="clear" w:color="auto" w:fill="FFFFFF"/>
        </w:rPr>
        <w:t xml:space="preserve">Затверджена рішенням </w:t>
      </w:r>
      <w:r w:rsidR="00DC7069" w:rsidRPr="00DC7069">
        <w:rPr>
          <w:rFonts w:ascii="Times New Roman" w:hAnsi="Times New Roman"/>
          <w:sz w:val="24"/>
          <w:szCs w:val="24"/>
          <w:bdr w:val="none" w:sz="0" w:space="0" w:color="auto" w:frame="1"/>
          <w:shd w:val="clear" w:color="auto" w:fill="FFFFFF"/>
        </w:rPr>
        <w:t xml:space="preserve">   </w:t>
      </w:r>
    </w:p>
    <w:p w:rsidR="00DC7069" w:rsidRPr="00DC7069" w:rsidRDefault="00DC7069" w:rsidP="002A6843">
      <w:pPr>
        <w:shd w:val="clear" w:color="auto" w:fill="FFFFFF"/>
        <w:spacing w:after="0" w:line="240" w:lineRule="auto"/>
        <w:ind w:left="5340" w:firstLine="11"/>
        <w:rPr>
          <w:rFonts w:ascii="Times New Roman" w:hAnsi="Times New Roman"/>
          <w:sz w:val="24"/>
          <w:szCs w:val="24"/>
          <w:bdr w:val="none" w:sz="0" w:space="0" w:color="auto" w:frame="1"/>
          <w:shd w:val="clear" w:color="auto" w:fill="FFFFFF"/>
        </w:rPr>
      </w:pPr>
      <w:r w:rsidRPr="00DC7069">
        <w:rPr>
          <w:rFonts w:ascii="Times New Roman" w:hAnsi="Times New Roman"/>
          <w:sz w:val="24"/>
          <w:szCs w:val="24"/>
          <w:bdr w:val="none" w:sz="0" w:space="0" w:color="auto" w:frame="1"/>
          <w:shd w:val="clear" w:color="auto" w:fill="FFFFFF"/>
        </w:rPr>
        <w:t xml:space="preserve">    </w:t>
      </w:r>
      <w:r w:rsidR="000307AF" w:rsidRPr="00DC7069">
        <w:rPr>
          <w:rFonts w:ascii="Times New Roman" w:hAnsi="Times New Roman"/>
          <w:sz w:val="24"/>
          <w:szCs w:val="24"/>
          <w:bdr w:val="none" w:sz="0" w:space="0" w:color="auto" w:frame="1"/>
          <w:shd w:val="clear" w:color="auto" w:fill="FFFFFF"/>
        </w:rPr>
        <w:t>с</w:t>
      </w:r>
      <w:r w:rsidRPr="00DC7069">
        <w:rPr>
          <w:rFonts w:ascii="Times New Roman" w:hAnsi="Times New Roman"/>
          <w:sz w:val="24"/>
          <w:szCs w:val="24"/>
          <w:bdr w:val="none" w:sz="0" w:space="0" w:color="auto" w:frame="1"/>
          <w:shd w:val="clear" w:color="auto" w:fill="FFFFFF"/>
        </w:rPr>
        <w:t xml:space="preserve">есії </w:t>
      </w:r>
      <w:proofErr w:type="spellStart"/>
      <w:r w:rsidRPr="00DC7069">
        <w:rPr>
          <w:rFonts w:ascii="Times New Roman" w:hAnsi="Times New Roman"/>
          <w:sz w:val="24"/>
          <w:szCs w:val="24"/>
          <w:bdr w:val="none" w:sz="0" w:space="0" w:color="auto" w:frame="1"/>
          <w:shd w:val="clear" w:color="auto" w:fill="FFFFFF"/>
        </w:rPr>
        <w:t>Теплицької</w:t>
      </w:r>
      <w:proofErr w:type="spellEnd"/>
      <w:r w:rsidRPr="00DC7069">
        <w:rPr>
          <w:rFonts w:ascii="Times New Roman" w:hAnsi="Times New Roman"/>
          <w:sz w:val="24"/>
          <w:szCs w:val="24"/>
          <w:bdr w:val="none" w:sz="0" w:space="0" w:color="auto" w:frame="1"/>
          <w:shd w:val="clear" w:color="auto" w:fill="FFFFFF"/>
        </w:rPr>
        <w:t xml:space="preserve"> сільської </w:t>
      </w:r>
    </w:p>
    <w:p w:rsidR="00DC7069" w:rsidRPr="00DC7069" w:rsidRDefault="00DC7069" w:rsidP="002A6843">
      <w:pPr>
        <w:shd w:val="clear" w:color="auto" w:fill="FFFFFF"/>
        <w:spacing w:after="0" w:line="240" w:lineRule="auto"/>
        <w:ind w:left="5340" w:firstLine="11"/>
        <w:rPr>
          <w:rFonts w:ascii="Times New Roman" w:hAnsi="Times New Roman"/>
          <w:sz w:val="24"/>
          <w:szCs w:val="24"/>
          <w:bdr w:val="none" w:sz="0" w:space="0" w:color="auto" w:frame="1"/>
          <w:shd w:val="clear" w:color="auto" w:fill="FFFFFF"/>
          <w:lang w:val="en-US"/>
        </w:rPr>
      </w:pPr>
      <w:r w:rsidRPr="00DC7069">
        <w:rPr>
          <w:rFonts w:ascii="Times New Roman" w:hAnsi="Times New Roman"/>
          <w:sz w:val="24"/>
          <w:szCs w:val="24"/>
          <w:bdr w:val="none" w:sz="0" w:space="0" w:color="auto" w:frame="1"/>
          <w:shd w:val="clear" w:color="auto" w:fill="FFFFFF"/>
        </w:rPr>
        <w:t xml:space="preserve">    ради від 10 жовтня 2025 року </w:t>
      </w:r>
    </w:p>
    <w:p w:rsidR="00DC7069" w:rsidRPr="00DC7069" w:rsidRDefault="00DC7069" w:rsidP="002A6843">
      <w:pPr>
        <w:shd w:val="clear" w:color="auto" w:fill="FFFFFF"/>
        <w:spacing w:after="0" w:line="240" w:lineRule="auto"/>
        <w:ind w:left="5340" w:firstLine="11"/>
        <w:rPr>
          <w:rFonts w:ascii="Times New Roman" w:hAnsi="Times New Roman"/>
          <w:sz w:val="24"/>
          <w:szCs w:val="24"/>
          <w:bdr w:val="none" w:sz="0" w:space="0" w:color="auto" w:frame="1"/>
          <w:shd w:val="clear" w:color="auto" w:fill="FFFFFF"/>
        </w:rPr>
      </w:pPr>
      <w:r w:rsidRPr="00DC7069">
        <w:rPr>
          <w:rFonts w:ascii="Times New Roman" w:hAnsi="Times New Roman"/>
          <w:sz w:val="24"/>
          <w:szCs w:val="24"/>
          <w:bdr w:val="none" w:sz="0" w:space="0" w:color="auto" w:frame="1"/>
          <w:shd w:val="clear" w:color="auto" w:fill="FFFFFF"/>
          <w:lang w:val="en-US"/>
        </w:rPr>
        <w:t xml:space="preserve">    </w:t>
      </w:r>
      <w:r w:rsidRPr="00DC7069">
        <w:rPr>
          <w:rFonts w:ascii="Times New Roman" w:hAnsi="Times New Roman"/>
          <w:sz w:val="24"/>
          <w:szCs w:val="24"/>
          <w:bdr w:val="none" w:sz="0" w:space="0" w:color="auto" w:frame="1"/>
          <w:shd w:val="clear" w:color="auto" w:fill="FFFFFF"/>
        </w:rPr>
        <w:t>№1112-</w:t>
      </w:r>
      <w:r w:rsidRPr="00DC7069">
        <w:rPr>
          <w:rFonts w:ascii="Times New Roman" w:hAnsi="Times New Roman"/>
          <w:sz w:val="24"/>
          <w:szCs w:val="24"/>
          <w:bdr w:val="none" w:sz="0" w:space="0" w:color="auto" w:frame="1"/>
          <w:shd w:val="clear" w:color="auto" w:fill="FFFFFF"/>
          <w:lang w:val="en-US"/>
        </w:rPr>
        <w:t>VIII</w:t>
      </w:r>
      <w:r w:rsidRPr="00DC7069">
        <w:rPr>
          <w:rFonts w:ascii="Times New Roman" w:hAnsi="Times New Roman"/>
          <w:sz w:val="24"/>
          <w:szCs w:val="24"/>
          <w:bdr w:val="none" w:sz="0" w:space="0" w:color="auto" w:frame="1"/>
          <w:shd w:val="clear" w:color="auto" w:fill="FFFFFF"/>
        </w:rPr>
        <w:t xml:space="preserve"> </w:t>
      </w:r>
    </w:p>
    <w:p w:rsidR="00DC7069" w:rsidRPr="00DC7069" w:rsidRDefault="00DC7069" w:rsidP="002A6843">
      <w:pPr>
        <w:shd w:val="clear" w:color="auto" w:fill="FFFFFF"/>
        <w:spacing w:after="0" w:line="240" w:lineRule="auto"/>
        <w:ind w:left="5340" w:firstLine="11"/>
        <w:rPr>
          <w:rFonts w:ascii="Times New Roman" w:hAnsi="Times New Roman"/>
          <w:sz w:val="24"/>
          <w:szCs w:val="24"/>
          <w:bdr w:val="none" w:sz="0" w:space="0" w:color="auto" w:frame="1"/>
          <w:shd w:val="clear" w:color="auto" w:fill="FFFFFF"/>
        </w:rPr>
      </w:pPr>
      <w:r w:rsidRPr="00DC7069">
        <w:rPr>
          <w:rFonts w:ascii="Times New Roman" w:hAnsi="Times New Roman"/>
          <w:sz w:val="24"/>
          <w:szCs w:val="24"/>
          <w:bdr w:val="none" w:sz="0" w:space="0" w:color="auto" w:frame="1"/>
          <w:shd w:val="clear" w:color="auto" w:fill="FFFFFF"/>
        </w:rPr>
        <w:t xml:space="preserve"> </w:t>
      </w:r>
    </w:p>
    <w:p w:rsidR="002A6843" w:rsidRPr="00DC7069" w:rsidRDefault="00DC7069" w:rsidP="002A6843">
      <w:pPr>
        <w:shd w:val="clear" w:color="auto" w:fill="FFFFFF"/>
        <w:spacing w:after="0" w:line="240" w:lineRule="auto"/>
        <w:ind w:left="5340" w:firstLine="11"/>
        <w:rPr>
          <w:rFonts w:ascii="Times New Roman" w:hAnsi="Times New Roman"/>
          <w:sz w:val="24"/>
          <w:szCs w:val="24"/>
        </w:rPr>
      </w:pPr>
      <w:r w:rsidRPr="00DC7069">
        <w:rPr>
          <w:rFonts w:ascii="Times New Roman" w:hAnsi="Times New Roman"/>
          <w:sz w:val="24"/>
          <w:szCs w:val="24"/>
          <w:bdr w:val="none" w:sz="0" w:space="0" w:color="auto" w:frame="1"/>
          <w:shd w:val="clear" w:color="auto" w:fill="FFFFFF"/>
          <w:lang w:val="en-US"/>
        </w:rPr>
        <w:t xml:space="preserve">    </w:t>
      </w:r>
      <w:r w:rsidR="002A6843" w:rsidRPr="00DC7069">
        <w:rPr>
          <w:rFonts w:ascii="Times New Roman" w:hAnsi="Times New Roman"/>
          <w:sz w:val="24"/>
          <w:szCs w:val="24"/>
          <w:bdr w:val="none" w:sz="0" w:space="0" w:color="auto" w:frame="1"/>
          <w:shd w:val="clear" w:color="auto" w:fill="FFFFFF"/>
        </w:rPr>
        <w:t>Додаток 1</w:t>
      </w:r>
    </w:p>
    <w:p w:rsidR="00DC7069" w:rsidRDefault="00DC7069" w:rsidP="00DC7069">
      <w:pPr>
        <w:shd w:val="clear" w:color="auto" w:fill="FFFFFF"/>
        <w:spacing w:after="0" w:line="240" w:lineRule="auto"/>
        <w:ind w:left="5340" w:firstLine="11"/>
        <w:rPr>
          <w:rFonts w:ascii="Times New Roman" w:hAnsi="Times New Roman"/>
          <w:sz w:val="24"/>
          <w:szCs w:val="24"/>
          <w:bdr w:val="none" w:sz="0" w:space="0" w:color="auto" w:frame="1"/>
          <w:shd w:val="clear" w:color="auto" w:fill="FFFFFF"/>
        </w:rPr>
      </w:pPr>
      <w:r w:rsidRPr="00DC7069">
        <w:rPr>
          <w:rFonts w:ascii="Times New Roman" w:hAnsi="Times New Roman"/>
          <w:sz w:val="24"/>
          <w:szCs w:val="24"/>
          <w:bdr w:val="none" w:sz="0" w:space="0" w:color="auto" w:frame="1"/>
          <w:shd w:val="clear" w:color="auto" w:fill="FFFFFF"/>
        </w:rPr>
        <w:t xml:space="preserve">   </w:t>
      </w:r>
      <w:r w:rsidR="002A6843" w:rsidRPr="00DC7069">
        <w:rPr>
          <w:rFonts w:ascii="Times New Roman" w:hAnsi="Times New Roman"/>
          <w:sz w:val="24"/>
          <w:szCs w:val="24"/>
          <w:bdr w:val="none" w:sz="0" w:space="0" w:color="auto" w:frame="1"/>
          <w:shd w:val="clear" w:color="auto" w:fill="FFFFFF"/>
        </w:rPr>
        <w:t xml:space="preserve"> до рішення сесії</w:t>
      </w:r>
      <w:r w:rsidR="000307AF" w:rsidRPr="00DC7069">
        <w:rPr>
          <w:rFonts w:ascii="Times New Roman" w:hAnsi="Times New Roman"/>
          <w:sz w:val="24"/>
          <w:szCs w:val="24"/>
          <w:bdr w:val="none" w:sz="0" w:space="0" w:color="auto" w:frame="1"/>
          <w:shd w:val="clear" w:color="auto" w:fill="FFFFFF"/>
        </w:rPr>
        <w:t xml:space="preserve"> </w:t>
      </w:r>
      <w:proofErr w:type="spellStart"/>
      <w:r w:rsidR="002A6843" w:rsidRPr="00DC7069">
        <w:rPr>
          <w:rFonts w:ascii="Times New Roman" w:hAnsi="Times New Roman"/>
          <w:sz w:val="24"/>
          <w:szCs w:val="24"/>
          <w:bdr w:val="none" w:sz="0" w:space="0" w:color="auto" w:frame="1"/>
          <w:shd w:val="clear" w:color="auto" w:fill="FFFFFF"/>
        </w:rPr>
        <w:t>Теплицької</w:t>
      </w:r>
      <w:proofErr w:type="spellEnd"/>
      <w:r w:rsidR="002A6843" w:rsidRPr="00DC7069">
        <w:rPr>
          <w:rFonts w:ascii="Times New Roman" w:hAnsi="Times New Roman"/>
          <w:sz w:val="24"/>
          <w:szCs w:val="24"/>
          <w:bdr w:val="none" w:sz="0" w:space="0" w:color="auto" w:frame="1"/>
          <w:shd w:val="clear" w:color="auto" w:fill="FFFFFF"/>
        </w:rPr>
        <w:t xml:space="preserve"> </w:t>
      </w:r>
      <w:r>
        <w:rPr>
          <w:rFonts w:ascii="Times New Roman" w:hAnsi="Times New Roman"/>
          <w:sz w:val="24"/>
          <w:szCs w:val="24"/>
          <w:bdr w:val="none" w:sz="0" w:space="0" w:color="auto" w:frame="1"/>
          <w:shd w:val="clear" w:color="auto" w:fill="FFFFFF"/>
        </w:rPr>
        <w:t xml:space="preserve">         </w:t>
      </w:r>
    </w:p>
    <w:p w:rsidR="000307AF" w:rsidRPr="00DC7069" w:rsidRDefault="00DC7069" w:rsidP="00DC7069">
      <w:pPr>
        <w:shd w:val="clear" w:color="auto" w:fill="FFFFFF"/>
        <w:spacing w:after="0" w:line="240" w:lineRule="auto"/>
        <w:ind w:left="5340" w:firstLine="11"/>
        <w:rPr>
          <w:sz w:val="24"/>
          <w:szCs w:val="24"/>
        </w:rPr>
      </w:pPr>
      <w:r>
        <w:rPr>
          <w:rFonts w:ascii="Times New Roman" w:hAnsi="Times New Roman"/>
          <w:sz w:val="24"/>
          <w:szCs w:val="24"/>
          <w:bdr w:val="none" w:sz="0" w:space="0" w:color="auto" w:frame="1"/>
          <w:shd w:val="clear" w:color="auto" w:fill="FFFFFF"/>
        </w:rPr>
        <w:t xml:space="preserve">    </w:t>
      </w:r>
      <w:r w:rsidR="002A6843" w:rsidRPr="00DC7069">
        <w:rPr>
          <w:rFonts w:ascii="Times New Roman" w:hAnsi="Times New Roman"/>
          <w:sz w:val="24"/>
          <w:szCs w:val="24"/>
          <w:bdr w:val="none" w:sz="0" w:space="0" w:color="auto" w:frame="1"/>
          <w:shd w:val="clear" w:color="auto" w:fill="FFFFFF"/>
        </w:rPr>
        <w:t>сільської ради</w:t>
      </w:r>
      <w:r w:rsidR="000307AF" w:rsidRPr="00DC7069">
        <w:rPr>
          <w:sz w:val="24"/>
          <w:szCs w:val="24"/>
        </w:rPr>
        <w:t xml:space="preserve"> </w:t>
      </w:r>
    </w:p>
    <w:p w:rsidR="000307AF" w:rsidRPr="00DC7069" w:rsidRDefault="000307AF" w:rsidP="000307AF">
      <w:pPr>
        <w:shd w:val="clear" w:color="auto" w:fill="FFFFFF"/>
        <w:spacing w:after="0" w:line="240" w:lineRule="auto"/>
        <w:rPr>
          <w:rFonts w:ascii="Times New Roman" w:hAnsi="Times New Roman"/>
          <w:sz w:val="24"/>
          <w:szCs w:val="24"/>
        </w:rPr>
      </w:pPr>
      <w:r w:rsidRPr="00DC7069">
        <w:rPr>
          <w:rFonts w:ascii="Times New Roman" w:hAnsi="Times New Roman"/>
          <w:sz w:val="24"/>
          <w:szCs w:val="24"/>
        </w:rPr>
        <w:t xml:space="preserve">                                                     </w:t>
      </w:r>
      <w:r w:rsidR="00DC7069" w:rsidRPr="00DC7069">
        <w:rPr>
          <w:rFonts w:ascii="Times New Roman" w:hAnsi="Times New Roman"/>
          <w:sz w:val="24"/>
          <w:szCs w:val="24"/>
        </w:rPr>
        <w:t xml:space="preserve">                          </w:t>
      </w:r>
      <w:r w:rsidR="00DC7069">
        <w:rPr>
          <w:rFonts w:ascii="Times New Roman" w:hAnsi="Times New Roman"/>
          <w:sz w:val="24"/>
          <w:szCs w:val="24"/>
        </w:rPr>
        <w:t xml:space="preserve">             </w:t>
      </w:r>
      <w:r w:rsidR="00DC7069" w:rsidRPr="00DC7069">
        <w:rPr>
          <w:rFonts w:ascii="Times New Roman" w:hAnsi="Times New Roman"/>
          <w:sz w:val="24"/>
          <w:szCs w:val="24"/>
        </w:rPr>
        <w:t xml:space="preserve"> </w:t>
      </w:r>
      <w:r w:rsidRPr="00DC7069">
        <w:rPr>
          <w:rFonts w:ascii="Times New Roman" w:hAnsi="Times New Roman"/>
          <w:sz w:val="24"/>
          <w:szCs w:val="24"/>
        </w:rPr>
        <w:t xml:space="preserve">від 10 жовтня 2025 року </w:t>
      </w:r>
    </w:p>
    <w:p w:rsidR="000307AF" w:rsidRPr="00DC7069" w:rsidRDefault="000307AF" w:rsidP="000307AF">
      <w:pPr>
        <w:shd w:val="clear" w:color="auto" w:fill="FFFFFF"/>
        <w:spacing w:after="0" w:line="240" w:lineRule="auto"/>
        <w:rPr>
          <w:rFonts w:ascii="Times New Roman" w:hAnsi="Times New Roman"/>
          <w:sz w:val="24"/>
          <w:szCs w:val="24"/>
        </w:rPr>
      </w:pPr>
      <w:r w:rsidRPr="00DC7069">
        <w:rPr>
          <w:rFonts w:ascii="Times New Roman" w:hAnsi="Times New Roman"/>
          <w:sz w:val="24"/>
          <w:szCs w:val="24"/>
        </w:rPr>
        <w:t xml:space="preserve">                                                      </w:t>
      </w:r>
      <w:r w:rsidR="00DC7069" w:rsidRPr="00DC7069">
        <w:rPr>
          <w:rFonts w:ascii="Times New Roman" w:hAnsi="Times New Roman"/>
          <w:sz w:val="24"/>
          <w:szCs w:val="24"/>
        </w:rPr>
        <w:t xml:space="preserve">                         </w:t>
      </w:r>
      <w:r w:rsidR="00DC7069">
        <w:rPr>
          <w:rFonts w:ascii="Times New Roman" w:hAnsi="Times New Roman"/>
          <w:sz w:val="24"/>
          <w:szCs w:val="24"/>
        </w:rPr>
        <w:t xml:space="preserve">             </w:t>
      </w:r>
      <w:r w:rsidR="00DC7069" w:rsidRPr="00DC7069">
        <w:rPr>
          <w:rFonts w:ascii="Times New Roman" w:hAnsi="Times New Roman"/>
          <w:sz w:val="24"/>
          <w:szCs w:val="24"/>
        </w:rPr>
        <w:t xml:space="preserve"> </w:t>
      </w:r>
      <w:r w:rsidRPr="00DC7069">
        <w:rPr>
          <w:rFonts w:ascii="Times New Roman" w:hAnsi="Times New Roman"/>
          <w:sz w:val="24"/>
          <w:szCs w:val="24"/>
        </w:rPr>
        <w:t>№1112-</w:t>
      </w:r>
      <w:r w:rsidRPr="00DC7069">
        <w:rPr>
          <w:rFonts w:ascii="Times New Roman" w:hAnsi="Times New Roman"/>
          <w:sz w:val="24"/>
          <w:szCs w:val="24"/>
          <w:lang w:val="en-US"/>
        </w:rPr>
        <w:t>VIII</w:t>
      </w:r>
    </w:p>
    <w:p w:rsidR="00DC7069" w:rsidRPr="00DC7069" w:rsidRDefault="00DC7069" w:rsidP="000307AF">
      <w:pPr>
        <w:shd w:val="clear" w:color="auto" w:fill="FFFFFF"/>
        <w:spacing w:after="0" w:line="240" w:lineRule="auto"/>
        <w:rPr>
          <w:rFonts w:ascii="Times New Roman" w:hAnsi="Times New Roman"/>
          <w:sz w:val="24"/>
          <w:szCs w:val="24"/>
        </w:rPr>
      </w:pPr>
    </w:p>
    <w:p w:rsidR="00DC7069" w:rsidRPr="00DC7069" w:rsidRDefault="000307AF" w:rsidP="00DC7069">
      <w:pPr>
        <w:shd w:val="clear" w:color="auto" w:fill="FFFFFF"/>
        <w:spacing w:after="0" w:line="240" w:lineRule="auto"/>
        <w:jc w:val="center"/>
        <w:rPr>
          <w:rFonts w:ascii="Times New Roman" w:hAnsi="Times New Roman"/>
          <w:b/>
          <w:sz w:val="24"/>
          <w:szCs w:val="24"/>
        </w:rPr>
      </w:pPr>
      <w:r w:rsidRPr="00DC7069">
        <w:rPr>
          <w:rFonts w:ascii="Times New Roman" w:hAnsi="Times New Roman"/>
          <w:b/>
          <w:sz w:val="24"/>
          <w:szCs w:val="24"/>
        </w:rPr>
        <w:t>Програм</w:t>
      </w:r>
      <w:r w:rsidR="00DC7069" w:rsidRPr="00DC7069">
        <w:rPr>
          <w:rFonts w:ascii="Times New Roman" w:hAnsi="Times New Roman"/>
          <w:b/>
          <w:sz w:val="24"/>
          <w:szCs w:val="24"/>
        </w:rPr>
        <w:t>а</w:t>
      </w:r>
    </w:p>
    <w:p w:rsidR="002A6843" w:rsidRPr="00DC7069" w:rsidRDefault="000307AF" w:rsidP="00DC7069">
      <w:pPr>
        <w:shd w:val="clear" w:color="auto" w:fill="FFFFFF"/>
        <w:spacing w:after="0" w:line="240" w:lineRule="auto"/>
        <w:jc w:val="center"/>
        <w:rPr>
          <w:rFonts w:ascii="Times New Roman" w:hAnsi="Times New Roman"/>
          <w:b/>
          <w:sz w:val="24"/>
          <w:szCs w:val="24"/>
        </w:rPr>
      </w:pPr>
      <w:r w:rsidRPr="00DC7069">
        <w:rPr>
          <w:rFonts w:ascii="Times New Roman" w:hAnsi="Times New Roman"/>
          <w:b/>
          <w:sz w:val="24"/>
          <w:szCs w:val="24"/>
        </w:rPr>
        <w:t xml:space="preserve">«Утвердження української національної та громадянської ідентичності </w:t>
      </w:r>
      <w:proofErr w:type="spellStart"/>
      <w:r w:rsidRPr="00DC7069">
        <w:rPr>
          <w:rFonts w:ascii="Times New Roman" w:hAnsi="Times New Roman"/>
          <w:b/>
          <w:sz w:val="24"/>
          <w:szCs w:val="24"/>
        </w:rPr>
        <w:t>Теплицької</w:t>
      </w:r>
      <w:proofErr w:type="spellEnd"/>
      <w:r w:rsidRPr="00DC7069">
        <w:rPr>
          <w:rFonts w:ascii="Times New Roman" w:hAnsi="Times New Roman"/>
          <w:b/>
          <w:sz w:val="24"/>
          <w:szCs w:val="24"/>
        </w:rPr>
        <w:t xml:space="preserve"> сільської ради на період 2025-2028 роки»</w:t>
      </w:r>
    </w:p>
    <w:p w:rsidR="00DC7069" w:rsidRPr="00DC7069" w:rsidRDefault="00DC7069" w:rsidP="00DC7069">
      <w:pPr>
        <w:shd w:val="clear" w:color="auto" w:fill="FFFFFF"/>
        <w:spacing w:after="0" w:line="240" w:lineRule="auto"/>
        <w:jc w:val="center"/>
        <w:rPr>
          <w:rFonts w:ascii="Times New Roman" w:hAnsi="Times New Roman"/>
          <w:sz w:val="24"/>
          <w:szCs w:val="24"/>
        </w:rPr>
      </w:pPr>
    </w:p>
    <w:p w:rsidR="002A6843" w:rsidRPr="00DC7069" w:rsidRDefault="002A6843" w:rsidP="002A6843">
      <w:pPr>
        <w:shd w:val="clear" w:color="auto" w:fill="FFFFFF"/>
        <w:spacing w:after="0" w:line="240" w:lineRule="auto"/>
        <w:jc w:val="center"/>
        <w:rPr>
          <w:rFonts w:ascii="Times New Roman" w:hAnsi="Times New Roman"/>
          <w:b/>
          <w:bCs/>
          <w:sz w:val="24"/>
          <w:szCs w:val="24"/>
          <w:bdr w:val="none" w:sz="0" w:space="0" w:color="auto" w:frame="1"/>
          <w:shd w:val="clear" w:color="auto" w:fill="FFFFFF"/>
        </w:rPr>
      </w:pPr>
      <w:r w:rsidRPr="00DC7069">
        <w:rPr>
          <w:rFonts w:ascii="Times New Roman" w:hAnsi="Times New Roman"/>
          <w:b/>
          <w:bCs/>
          <w:sz w:val="24"/>
          <w:szCs w:val="24"/>
          <w:bdr w:val="none" w:sz="0" w:space="0" w:color="auto" w:frame="1"/>
          <w:shd w:val="clear" w:color="auto" w:fill="FFFFFF"/>
        </w:rPr>
        <w:t>І. ПАСПОРТ ПРОГРАМИ</w:t>
      </w:r>
    </w:p>
    <w:p w:rsidR="00DC7069" w:rsidRPr="00DC7069" w:rsidRDefault="00DC7069" w:rsidP="002A6843">
      <w:pPr>
        <w:shd w:val="clear" w:color="auto" w:fill="FFFFFF"/>
        <w:spacing w:after="0" w:line="240" w:lineRule="auto"/>
        <w:jc w:val="center"/>
        <w:rPr>
          <w:rFonts w:ascii="Times New Roman" w:hAnsi="Times New Roman"/>
          <w:sz w:val="24"/>
          <w:szCs w:val="24"/>
        </w:rPr>
      </w:pPr>
    </w:p>
    <w:tbl>
      <w:tblPr>
        <w:tblW w:w="9360" w:type="dxa"/>
        <w:shd w:val="clear" w:color="auto" w:fill="FFFFFF"/>
        <w:tblCellMar>
          <w:left w:w="0" w:type="dxa"/>
          <w:right w:w="0" w:type="dxa"/>
        </w:tblCellMar>
        <w:tblLook w:val="04A0"/>
      </w:tblPr>
      <w:tblGrid>
        <w:gridCol w:w="750"/>
        <w:gridCol w:w="4305"/>
        <w:gridCol w:w="4305"/>
      </w:tblGrid>
      <w:tr w:rsidR="002A6843" w:rsidRPr="00DC7069" w:rsidTr="006C0096">
        <w:trPr>
          <w:trHeight w:val="450"/>
        </w:trPr>
        <w:tc>
          <w:tcPr>
            <w:tcW w:w="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1.</w:t>
            </w:r>
          </w:p>
        </w:tc>
        <w:tc>
          <w:tcPr>
            <w:tcW w:w="4305" w:type="dxa"/>
            <w:tcBorders>
              <w:top w:val="single" w:sz="6" w:space="0" w:color="000000"/>
              <w:left w:val="nil"/>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Ініціатор розроблення Програми</w:t>
            </w:r>
          </w:p>
        </w:tc>
        <w:tc>
          <w:tcPr>
            <w:tcW w:w="4305" w:type="dxa"/>
            <w:tcBorders>
              <w:top w:val="single" w:sz="6" w:space="0" w:color="000000"/>
              <w:left w:val="nil"/>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xml:space="preserve">Відділ освіти,  молоді та спорту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r>
      <w:tr w:rsidR="002A6843" w:rsidRPr="00DC7069" w:rsidTr="006C0096">
        <w:trPr>
          <w:trHeight w:val="780"/>
        </w:trPr>
        <w:tc>
          <w:tcPr>
            <w:tcW w:w="750" w:type="dxa"/>
            <w:tcBorders>
              <w:top w:val="nil"/>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2.</w:t>
            </w:r>
          </w:p>
        </w:tc>
        <w:tc>
          <w:tcPr>
            <w:tcW w:w="4305" w:type="dxa"/>
            <w:tcBorders>
              <w:top w:val="nil"/>
              <w:left w:val="nil"/>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Дата, номер і назва розпорядчого документа органу виконавчої влади про розроблення Програми</w:t>
            </w:r>
          </w:p>
        </w:tc>
        <w:tc>
          <w:tcPr>
            <w:tcW w:w="4305" w:type="dxa"/>
            <w:tcBorders>
              <w:top w:val="nil"/>
              <w:left w:val="nil"/>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3764A9">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На виконання Постанови Кабінету Міністрів від 30 липня 2024р. №864 «Про затвердження Державної цільової соціальної програми з утвердження української національної та громадянської ідентичності на період до 2028 року </w:t>
            </w:r>
          </w:p>
        </w:tc>
      </w:tr>
      <w:tr w:rsidR="002A6843" w:rsidRPr="00DC7069" w:rsidTr="006C0096">
        <w:trPr>
          <w:trHeight w:val="390"/>
        </w:trPr>
        <w:tc>
          <w:tcPr>
            <w:tcW w:w="750" w:type="dxa"/>
            <w:tcBorders>
              <w:top w:val="nil"/>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3.</w:t>
            </w:r>
          </w:p>
        </w:tc>
        <w:tc>
          <w:tcPr>
            <w:tcW w:w="4305" w:type="dxa"/>
            <w:tcBorders>
              <w:top w:val="nil"/>
              <w:left w:val="nil"/>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Розробник Програми</w:t>
            </w:r>
          </w:p>
        </w:tc>
        <w:tc>
          <w:tcPr>
            <w:tcW w:w="4305" w:type="dxa"/>
            <w:tcBorders>
              <w:top w:val="nil"/>
              <w:left w:val="nil"/>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xml:space="preserve">Відділ освіти,  молоді та спорту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r>
      <w:tr w:rsidR="002A6843" w:rsidRPr="00DC7069" w:rsidTr="006C0096">
        <w:trPr>
          <w:trHeight w:val="570"/>
        </w:trPr>
        <w:tc>
          <w:tcPr>
            <w:tcW w:w="750" w:type="dxa"/>
            <w:tcBorders>
              <w:top w:val="nil"/>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4.</w:t>
            </w:r>
          </w:p>
        </w:tc>
        <w:tc>
          <w:tcPr>
            <w:tcW w:w="4305" w:type="dxa"/>
            <w:tcBorders>
              <w:top w:val="nil"/>
              <w:left w:val="nil"/>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Відповідальний виконавець Програми</w:t>
            </w:r>
          </w:p>
        </w:tc>
        <w:tc>
          <w:tcPr>
            <w:tcW w:w="4305" w:type="dxa"/>
            <w:tcBorders>
              <w:top w:val="nil"/>
              <w:left w:val="nil"/>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both"/>
              <w:rPr>
                <w:rFonts w:ascii="Times New Roman" w:hAnsi="Times New Roman"/>
                <w:color w:val="FF0000"/>
                <w:sz w:val="24"/>
                <w:szCs w:val="24"/>
              </w:rPr>
            </w:pPr>
            <w:r w:rsidRPr="00DC7069">
              <w:rPr>
                <w:rFonts w:ascii="Times New Roman" w:hAnsi="Times New Roman"/>
                <w:sz w:val="24"/>
                <w:szCs w:val="24"/>
                <w:bdr w:val="none" w:sz="0" w:space="0" w:color="auto" w:frame="1"/>
              </w:rPr>
              <w:t xml:space="preserve">Відділ освіти,  молоді та спорту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 відділ культури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r>
      <w:tr w:rsidR="002A6843" w:rsidRPr="00DC7069" w:rsidTr="003764A9">
        <w:trPr>
          <w:trHeight w:val="640"/>
        </w:trPr>
        <w:tc>
          <w:tcPr>
            <w:tcW w:w="750" w:type="dxa"/>
            <w:tcBorders>
              <w:top w:val="nil"/>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5.</w:t>
            </w:r>
          </w:p>
        </w:tc>
        <w:tc>
          <w:tcPr>
            <w:tcW w:w="4305" w:type="dxa"/>
            <w:tcBorders>
              <w:top w:val="nil"/>
              <w:left w:val="nil"/>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Співвиконавці Програми</w:t>
            </w:r>
          </w:p>
        </w:tc>
        <w:tc>
          <w:tcPr>
            <w:tcW w:w="4305" w:type="dxa"/>
            <w:tcBorders>
              <w:top w:val="nil"/>
              <w:left w:val="nil"/>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xml:space="preserve">заклади освіти та культури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 старостати</w:t>
            </w:r>
          </w:p>
        </w:tc>
      </w:tr>
      <w:tr w:rsidR="002A6843" w:rsidRPr="00DC7069" w:rsidTr="006C0096">
        <w:trPr>
          <w:trHeight w:val="360"/>
        </w:trPr>
        <w:tc>
          <w:tcPr>
            <w:tcW w:w="750" w:type="dxa"/>
            <w:tcBorders>
              <w:top w:val="nil"/>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6.</w:t>
            </w:r>
          </w:p>
        </w:tc>
        <w:tc>
          <w:tcPr>
            <w:tcW w:w="4305" w:type="dxa"/>
            <w:tcBorders>
              <w:top w:val="nil"/>
              <w:left w:val="nil"/>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Термін реалізації Програми</w:t>
            </w:r>
          </w:p>
        </w:tc>
        <w:tc>
          <w:tcPr>
            <w:tcW w:w="4305" w:type="dxa"/>
            <w:tcBorders>
              <w:top w:val="nil"/>
              <w:left w:val="nil"/>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2025 – 2028 роки</w:t>
            </w:r>
          </w:p>
        </w:tc>
      </w:tr>
      <w:tr w:rsidR="002A6843" w:rsidRPr="00DC7069" w:rsidTr="006C0096">
        <w:trPr>
          <w:trHeight w:val="525"/>
        </w:trPr>
        <w:tc>
          <w:tcPr>
            <w:tcW w:w="750" w:type="dxa"/>
            <w:tcBorders>
              <w:top w:val="nil"/>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7.</w:t>
            </w:r>
          </w:p>
        </w:tc>
        <w:tc>
          <w:tcPr>
            <w:tcW w:w="4305" w:type="dxa"/>
            <w:tcBorders>
              <w:top w:val="nil"/>
              <w:left w:val="nil"/>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Перелік бюджетів, які беруть участь у виконанні Програми</w:t>
            </w:r>
          </w:p>
        </w:tc>
        <w:tc>
          <w:tcPr>
            <w:tcW w:w="4305" w:type="dxa"/>
            <w:tcBorders>
              <w:top w:val="nil"/>
              <w:left w:val="nil"/>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2A6843">
            <w:pPr>
              <w:spacing w:beforeAutospacing="1" w:after="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xml:space="preserve">Місцевий бюджет, інші джерела фінансування, не заборонені законодавством України </w:t>
            </w:r>
          </w:p>
        </w:tc>
      </w:tr>
      <w:tr w:rsidR="002A6843" w:rsidRPr="00DC7069" w:rsidTr="003764A9">
        <w:trPr>
          <w:trHeight w:val="596"/>
        </w:trPr>
        <w:tc>
          <w:tcPr>
            <w:tcW w:w="750" w:type="dxa"/>
            <w:tcBorders>
              <w:top w:val="nil"/>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8.</w:t>
            </w:r>
          </w:p>
        </w:tc>
        <w:tc>
          <w:tcPr>
            <w:tcW w:w="4305" w:type="dxa"/>
            <w:tcBorders>
              <w:top w:val="nil"/>
              <w:left w:val="nil"/>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Загальний обсяг фінансових ресурсів, необхідних для реалізації Програми</w:t>
            </w:r>
          </w:p>
        </w:tc>
        <w:tc>
          <w:tcPr>
            <w:tcW w:w="4305" w:type="dxa"/>
            <w:tcBorders>
              <w:top w:val="nil"/>
              <w:left w:val="nil"/>
              <w:bottom w:val="single" w:sz="6" w:space="0" w:color="000000"/>
              <w:right w:val="single" w:sz="6" w:space="0" w:color="000000"/>
            </w:tcBorders>
            <w:shd w:val="clear" w:color="auto" w:fill="FFFFFF"/>
            <w:tcMar>
              <w:top w:w="0" w:type="dxa"/>
              <w:left w:w="90" w:type="dxa"/>
              <w:bottom w:w="0" w:type="dxa"/>
              <w:right w:w="90" w:type="dxa"/>
            </w:tcMar>
            <w:hideMark/>
          </w:tcPr>
          <w:p w:rsidR="002A6843" w:rsidRPr="00DC7069" w:rsidRDefault="002A6843" w:rsidP="006C0096">
            <w:pPr>
              <w:spacing w:beforeAutospacing="1" w:after="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В межах фінансових можливостей</w:t>
            </w:r>
          </w:p>
        </w:tc>
      </w:tr>
    </w:tbl>
    <w:p w:rsidR="00DC7069" w:rsidRPr="00DC7069" w:rsidRDefault="00DC7069" w:rsidP="002A6843">
      <w:pPr>
        <w:shd w:val="clear" w:color="auto" w:fill="FFFFFF"/>
        <w:spacing w:after="0" w:line="240" w:lineRule="auto"/>
        <w:jc w:val="center"/>
        <w:rPr>
          <w:rFonts w:ascii="Times New Roman" w:hAnsi="Times New Roman"/>
          <w:b/>
          <w:bCs/>
          <w:sz w:val="24"/>
          <w:szCs w:val="24"/>
          <w:bdr w:val="none" w:sz="0" w:space="0" w:color="auto" w:frame="1"/>
          <w:shd w:val="clear" w:color="auto" w:fill="FFFFFF"/>
        </w:rPr>
      </w:pPr>
    </w:p>
    <w:p w:rsidR="002A6843" w:rsidRPr="00DC7069" w:rsidRDefault="002A6843" w:rsidP="002A6843">
      <w:pPr>
        <w:shd w:val="clear" w:color="auto" w:fill="FFFFFF"/>
        <w:spacing w:after="0"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shd w:val="clear" w:color="auto" w:fill="FFFFFF"/>
        </w:rPr>
        <w:t>ІІ. Визначення проблеми, на розв’язання якої спрямована Програма</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xml:space="preserve"> Програма з утвердження української національної та громадянської ідентичності </w:t>
      </w:r>
      <w:proofErr w:type="spellStart"/>
      <w:r w:rsidRPr="00DC7069">
        <w:rPr>
          <w:rFonts w:ascii="Times New Roman" w:hAnsi="Times New Roman"/>
          <w:sz w:val="24"/>
          <w:szCs w:val="24"/>
          <w:bdr w:val="none" w:sz="0" w:space="0" w:color="auto" w:frame="1"/>
          <w:shd w:val="clear" w:color="auto" w:fill="FFFFFF"/>
        </w:rPr>
        <w:t>Теплицької</w:t>
      </w:r>
      <w:proofErr w:type="spellEnd"/>
      <w:r w:rsidRPr="00DC7069">
        <w:rPr>
          <w:rFonts w:ascii="Times New Roman" w:hAnsi="Times New Roman"/>
          <w:sz w:val="24"/>
          <w:szCs w:val="24"/>
          <w:bdr w:val="none" w:sz="0" w:space="0" w:color="auto" w:frame="1"/>
          <w:shd w:val="clear" w:color="auto" w:fill="FFFFFF"/>
        </w:rPr>
        <w:t xml:space="preserve"> сільської ради на період 2025- 2028 рр. (далі – Програма) розроблена відповідно до положень Конституції України, законів України «Про основні засади державної політики у сфері утвердження української національної та громадянської ідентичності» «Про національну безпеку України», «Про освіту», «Про основи національного спротиву» «Про забезпечення функціонування української мови як державної», «Про закордонних українців», «Про волонтерську діяльність», «Про правовий статус та вшанування пам’яті борців за незалежність України у ХХ столітті», «Про засудження комуністичного та  націонал-соціалістичного (нацистського) тоталітарних режимів в Україні та заборону пропаганди їхньої символіки», «Про </w:t>
      </w:r>
      <w:r w:rsidRPr="00DC7069">
        <w:rPr>
          <w:rFonts w:ascii="Times New Roman" w:hAnsi="Times New Roman"/>
          <w:sz w:val="24"/>
          <w:szCs w:val="24"/>
          <w:bdr w:val="none" w:sz="0" w:space="0" w:color="auto" w:frame="1"/>
          <w:shd w:val="clear" w:color="auto" w:fill="FFFFFF"/>
        </w:rPr>
        <w:lastRenderedPageBreak/>
        <w:t>засудження та заборону  пропаганди російської імперської політики в Україні і деколонізацію топонімії», постанови Верховної Ради України від 12 травня 2015р. №373- VІІІ «Про вшанування героїв АТО та вдосконалення національно-патріотичного виховання дітей та молоді», Указів Президента України від 28 грудня 2021р. №685 «Про рішення Ради національної безпеки і оборони України», від 15 жовтня 2021 року «Про Стратегію інформаційної безпеки»,   постанови Кабінету Міністрів України від 30 липня 2024 року № 864 «Про затвердження Державної цільової соціальної програми з утвердження української національної та громадянської ідентичності на період до 2028 року», розпоряджень Кабінету Міністрів України від 03 жовтня 2018р. №710 «Про схвалення Концепції розвитку громадянської освіти в Україні», від 17 липня 2019 р. №596 «Про схвалення стратегії популяризації української мови до 2030 року «Сильна мова – успішна держава» та інших нормативно-правових актів.</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xml:space="preserve">Проблема, на розв'язання якої спрямована Програма, полягає в необхідності створення сприятливих умов та налагодження міжгалузевої взаємодії на територіальному рівні для реалізації державної політики у сфері утвердження української національної та громадянської ідентичності на території </w:t>
      </w:r>
      <w:proofErr w:type="spellStart"/>
      <w:r w:rsidRPr="00DC7069">
        <w:rPr>
          <w:rFonts w:ascii="Times New Roman" w:hAnsi="Times New Roman"/>
          <w:sz w:val="24"/>
          <w:szCs w:val="24"/>
          <w:bdr w:val="none" w:sz="0" w:space="0" w:color="auto" w:frame="1"/>
          <w:shd w:val="clear" w:color="auto" w:fill="FFFFFF"/>
        </w:rPr>
        <w:t>Теплицької</w:t>
      </w:r>
      <w:proofErr w:type="spellEnd"/>
      <w:r w:rsidRPr="00DC7069">
        <w:rPr>
          <w:rFonts w:ascii="Times New Roman" w:hAnsi="Times New Roman"/>
          <w:sz w:val="24"/>
          <w:szCs w:val="24"/>
          <w:bdr w:val="none" w:sz="0" w:space="0" w:color="auto" w:frame="1"/>
          <w:shd w:val="clear" w:color="auto" w:fill="FFFFFF"/>
        </w:rPr>
        <w:t xml:space="preserve"> сільської ради.</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xml:space="preserve">Це особливо важливо для  громади, тому що в умовах повномасштабної війни російської федерації проти України – усе більшої актуальності набуває проблема формування національної ідентичності у громадян України, зокрема почуття спільної відповідальності за долю української держави, готовності її захищати. Збройна агресія російської федерації проти України та її інформаційна війна посилили </w:t>
      </w:r>
      <w:proofErr w:type="spellStart"/>
      <w:r w:rsidRPr="00DC7069">
        <w:rPr>
          <w:rFonts w:ascii="Times New Roman" w:hAnsi="Times New Roman"/>
          <w:sz w:val="24"/>
          <w:szCs w:val="24"/>
          <w:bdr w:val="none" w:sz="0" w:space="0" w:color="auto" w:frame="1"/>
          <w:shd w:val="clear" w:color="auto" w:fill="FFFFFF"/>
        </w:rPr>
        <w:t>маніпулятивні</w:t>
      </w:r>
      <w:proofErr w:type="spellEnd"/>
      <w:r w:rsidRPr="00DC7069">
        <w:rPr>
          <w:rFonts w:ascii="Times New Roman" w:hAnsi="Times New Roman"/>
          <w:sz w:val="24"/>
          <w:szCs w:val="24"/>
          <w:bdr w:val="none" w:sz="0" w:space="0" w:color="auto" w:frame="1"/>
          <w:shd w:val="clear" w:color="auto" w:fill="FFFFFF"/>
        </w:rPr>
        <w:t xml:space="preserve"> впливи серед населення, що вимагає комплексного підходу до формування української національної та громадянської ідентичності. </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Суттєвий вплив  на соціально-економічну ситуацію, а відповідно і на формування національної свідомості у населення громади протягом останніх років чинять такі загрози і виклики як тимчасова окупація частини території України, демографічна криза, постколоніальні та посттоталітарні деструктивні наслідки у свідомості населення, слабкість єдиної системи патріотичного виховання у громаді, недостатній рівень медіа грамотності.</w:t>
      </w:r>
    </w:p>
    <w:p w:rsidR="002A6843" w:rsidRPr="00DC7069" w:rsidRDefault="002A6843" w:rsidP="009D785A">
      <w:pPr>
        <w:shd w:val="clear" w:color="auto" w:fill="FFFFFF"/>
        <w:spacing w:after="0" w:line="240" w:lineRule="auto"/>
        <w:ind w:firstLine="567"/>
        <w:jc w:val="both"/>
        <w:rPr>
          <w:rFonts w:ascii="Arial" w:hAnsi="Arial" w:cs="Arial"/>
          <w:color w:val="1D1D1B"/>
          <w:sz w:val="24"/>
          <w:szCs w:val="24"/>
        </w:rPr>
      </w:pPr>
      <w:r w:rsidRPr="00DC7069">
        <w:rPr>
          <w:rFonts w:ascii="Times New Roman" w:hAnsi="Times New Roman"/>
          <w:sz w:val="24"/>
          <w:szCs w:val="24"/>
          <w:bdr w:val="none" w:sz="0" w:space="0" w:color="auto" w:frame="1"/>
          <w:shd w:val="clear" w:color="auto" w:fill="FFFFFF"/>
        </w:rPr>
        <w:t xml:space="preserve">Таким чином, програма спрямована на подолання деструктивного впливу імперського, колоніального і комуністичного тоталітарного режимів, протистояння проявам  меншовартості, на підвищення рівня </w:t>
      </w:r>
      <w:proofErr w:type="spellStart"/>
      <w:r w:rsidRPr="00DC7069">
        <w:rPr>
          <w:rFonts w:ascii="Times New Roman" w:hAnsi="Times New Roman"/>
          <w:sz w:val="24"/>
          <w:szCs w:val="24"/>
          <w:bdr w:val="none" w:sz="0" w:space="0" w:color="auto" w:frame="1"/>
          <w:shd w:val="clear" w:color="auto" w:fill="FFFFFF"/>
        </w:rPr>
        <w:t>медіаграмотності</w:t>
      </w:r>
      <w:proofErr w:type="spellEnd"/>
      <w:r w:rsidRPr="00DC7069">
        <w:rPr>
          <w:rFonts w:ascii="Times New Roman" w:hAnsi="Times New Roman"/>
          <w:sz w:val="24"/>
          <w:szCs w:val="24"/>
          <w:bdr w:val="none" w:sz="0" w:space="0" w:color="auto" w:frame="1"/>
          <w:shd w:val="clear" w:color="auto" w:fill="FFFFFF"/>
        </w:rPr>
        <w:t xml:space="preserve"> населення, створення умов для розвитку українськомовного культурного продукту, забезпечення комплексного підходу до утвердження української національної та громадянської ідентичності на всіх рівнях.</w:t>
      </w:r>
      <w:r w:rsidR="009D785A" w:rsidRPr="00DC7069">
        <w:rPr>
          <w:rFonts w:ascii="Arial" w:hAnsi="Arial" w:cs="Arial"/>
          <w:color w:val="1D1D1B"/>
          <w:sz w:val="24"/>
          <w:szCs w:val="24"/>
        </w:rPr>
        <w:t xml:space="preserve"> </w:t>
      </w:r>
    </w:p>
    <w:p w:rsidR="002A6843" w:rsidRPr="00DC7069" w:rsidRDefault="002A6843" w:rsidP="002A6843">
      <w:pPr>
        <w:shd w:val="clear" w:color="auto" w:fill="FFFFFF"/>
        <w:spacing w:after="0"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shd w:val="clear" w:color="auto" w:fill="FFFFFF"/>
        </w:rPr>
        <w:t>ІІІ. Визначення мети Програми</w:t>
      </w:r>
    </w:p>
    <w:p w:rsidR="002A6843" w:rsidRPr="00DC7069" w:rsidRDefault="002A6843" w:rsidP="009D785A">
      <w:pPr>
        <w:shd w:val="clear" w:color="auto" w:fill="FFFFFF"/>
        <w:spacing w:after="0" w:line="240" w:lineRule="auto"/>
        <w:ind w:firstLine="567"/>
        <w:jc w:val="both"/>
        <w:rPr>
          <w:rFonts w:ascii="Arial" w:hAnsi="Arial" w:cs="Arial"/>
          <w:color w:val="1D1D1B"/>
          <w:sz w:val="24"/>
          <w:szCs w:val="24"/>
        </w:rPr>
      </w:pPr>
      <w:r w:rsidRPr="00DC7069">
        <w:rPr>
          <w:rFonts w:ascii="Times New Roman" w:hAnsi="Times New Roman"/>
          <w:sz w:val="24"/>
          <w:szCs w:val="24"/>
          <w:bdr w:val="none" w:sz="0" w:space="0" w:color="auto" w:frame="1"/>
          <w:shd w:val="clear" w:color="auto" w:fill="FFFFFF"/>
        </w:rPr>
        <w:t xml:space="preserve">Метою Програми є створення сприятливих умов та налагодження міжгалузевої взаємодії на рівні громади для реалізації державної політики у сфері утвердження української національної та громадянської ідентичності шляхом національно-патріотичного, військово-патріотичного виховання, громадянської освіти населення </w:t>
      </w:r>
      <w:proofErr w:type="spellStart"/>
      <w:r w:rsidRPr="00DC7069">
        <w:rPr>
          <w:rFonts w:ascii="Times New Roman" w:hAnsi="Times New Roman"/>
          <w:sz w:val="24"/>
          <w:szCs w:val="24"/>
          <w:bdr w:val="none" w:sz="0" w:space="0" w:color="auto" w:frame="1"/>
          <w:shd w:val="clear" w:color="auto" w:fill="FFFFFF"/>
        </w:rPr>
        <w:t>Теплицької</w:t>
      </w:r>
      <w:proofErr w:type="spellEnd"/>
      <w:r w:rsidRPr="00DC7069">
        <w:rPr>
          <w:rFonts w:ascii="Times New Roman" w:hAnsi="Times New Roman"/>
          <w:sz w:val="24"/>
          <w:szCs w:val="24"/>
          <w:bdr w:val="none" w:sz="0" w:space="0" w:color="auto" w:frame="1"/>
          <w:shd w:val="clear" w:color="auto" w:fill="FFFFFF"/>
        </w:rPr>
        <w:t xml:space="preserve">  сільської ради, популяризації суспільно-державних (національних) цінностей України (самобутність, соборність, воля, гідність) та формування на їх основі української національної та громадянської ідентичності.</w:t>
      </w:r>
      <w:r w:rsidRPr="00DC7069">
        <w:rPr>
          <w:rFonts w:ascii="Arial" w:hAnsi="Arial" w:cs="Arial"/>
          <w:color w:val="1D1D1B"/>
          <w:sz w:val="24"/>
          <w:szCs w:val="24"/>
          <w:bdr w:val="none" w:sz="0" w:space="0" w:color="auto" w:frame="1"/>
          <w:shd w:val="clear" w:color="auto" w:fill="FFFFFF"/>
        </w:rPr>
        <w:t> </w:t>
      </w:r>
    </w:p>
    <w:p w:rsidR="002A6843" w:rsidRPr="00DC7069" w:rsidRDefault="002A6843" w:rsidP="002A6843">
      <w:pPr>
        <w:shd w:val="clear" w:color="auto" w:fill="FFFFFF"/>
        <w:spacing w:after="0"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shd w:val="clear" w:color="auto" w:fill="FFFFFF"/>
        </w:rPr>
        <w:t>ІV. Обґрунтування шляхів і засобів розв’язання проблеми, обсягів та</w:t>
      </w:r>
    </w:p>
    <w:p w:rsidR="002A6843" w:rsidRPr="00DC7069" w:rsidRDefault="002A6843" w:rsidP="002A6843">
      <w:pPr>
        <w:shd w:val="clear" w:color="auto" w:fill="FFFFFF"/>
        <w:spacing w:after="0"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shd w:val="clear" w:color="auto" w:fill="FFFFFF"/>
        </w:rPr>
        <w:t>         джерел фінансування; строки та етапи виконання Програми</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xml:space="preserve">Для успішного розв’язання існуючих проблем у сфері утвердження української національної та громадянської ідентичності у </w:t>
      </w:r>
      <w:proofErr w:type="spellStart"/>
      <w:r w:rsidRPr="00DC7069">
        <w:rPr>
          <w:rFonts w:ascii="Times New Roman" w:hAnsi="Times New Roman"/>
          <w:sz w:val="24"/>
          <w:szCs w:val="24"/>
          <w:bdr w:val="none" w:sz="0" w:space="0" w:color="auto" w:frame="1"/>
          <w:shd w:val="clear" w:color="auto" w:fill="FFFFFF"/>
        </w:rPr>
        <w:t>Теплицькій</w:t>
      </w:r>
      <w:proofErr w:type="spellEnd"/>
      <w:r w:rsidRPr="00DC7069">
        <w:rPr>
          <w:rFonts w:ascii="Times New Roman" w:hAnsi="Times New Roman"/>
          <w:sz w:val="24"/>
          <w:szCs w:val="24"/>
          <w:bdr w:val="none" w:sz="0" w:space="0" w:color="auto" w:frame="1"/>
          <w:shd w:val="clear" w:color="auto" w:fill="FFFFFF"/>
        </w:rPr>
        <w:t xml:space="preserve"> ТГ необхідно впровадити комплексні заходи на територіальному рівні, які будуть гармонізовані з національною політикою в цій сфері.</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Досягти мети Програми передбачається шляхом:</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lastRenderedPageBreak/>
        <w:t>- здійснення національно-патріотичного та військово-патріотичного виховання (організація та підтримка освітніх програм та заходів, спрямованих на підвищення рівня національної свідомості серед дітей та молоді, формування почуття патріотизму та любові до України);</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xml:space="preserve">- підвищення рівня громадянської освіти (впровадження програм та </w:t>
      </w:r>
      <w:proofErr w:type="spellStart"/>
      <w:r w:rsidRPr="00DC7069">
        <w:rPr>
          <w:rFonts w:ascii="Times New Roman" w:hAnsi="Times New Roman"/>
          <w:sz w:val="24"/>
          <w:szCs w:val="24"/>
          <w:bdr w:val="none" w:sz="0" w:space="0" w:color="auto" w:frame="1"/>
          <w:shd w:val="clear" w:color="auto" w:fill="FFFFFF"/>
        </w:rPr>
        <w:t>проєктів</w:t>
      </w:r>
      <w:proofErr w:type="spellEnd"/>
      <w:r w:rsidRPr="00DC7069">
        <w:rPr>
          <w:rFonts w:ascii="Times New Roman" w:hAnsi="Times New Roman"/>
          <w:sz w:val="24"/>
          <w:szCs w:val="24"/>
          <w:bdr w:val="none" w:sz="0" w:space="0" w:color="auto" w:frame="1"/>
          <w:shd w:val="clear" w:color="auto" w:fill="FFFFFF"/>
        </w:rPr>
        <w:t>, що спрямовані на підвищення рівня громадянської свідомості та відповідальності. Це дозволить виховати активних громадян, які розуміють свої права та обов’язки і готові до участі у громадському житті);</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xml:space="preserve">- популяризація українських національних цінностей, що сприятиме формуванню спільної національної ідентичності серед мешканців </w:t>
      </w:r>
      <w:proofErr w:type="spellStart"/>
      <w:r w:rsidRPr="00DC7069">
        <w:rPr>
          <w:rFonts w:ascii="Times New Roman" w:hAnsi="Times New Roman"/>
          <w:sz w:val="24"/>
          <w:szCs w:val="24"/>
          <w:bdr w:val="none" w:sz="0" w:space="0" w:color="auto" w:frame="1"/>
          <w:shd w:val="clear" w:color="auto" w:fill="FFFFFF"/>
        </w:rPr>
        <w:t>Теплицької</w:t>
      </w:r>
      <w:proofErr w:type="spellEnd"/>
      <w:r w:rsidRPr="00DC7069">
        <w:rPr>
          <w:rFonts w:ascii="Times New Roman" w:hAnsi="Times New Roman"/>
          <w:sz w:val="24"/>
          <w:szCs w:val="24"/>
          <w:bdr w:val="none" w:sz="0" w:space="0" w:color="auto" w:frame="1"/>
          <w:shd w:val="clear" w:color="auto" w:fill="FFFFFF"/>
        </w:rPr>
        <w:t xml:space="preserve"> сільської ради;</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xml:space="preserve">- підвищення </w:t>
      </w:r>
      <w:proofErr w:type="spellStart"/>
      <w:r w:rsidRPr="00DC7069">
        <w:rPr>
          <w:rFonts w:ascii="Times New Roman" w:hAnsi="Times New Roman"/>
          <w:sz w:val="24"/>
          <w:szCs w:val="24"/>
          <w:bdr w:val="none" w:sz="0" w:space="0" w:color="auto" w:frame="1"/>
          <w:shd w:val="clear" w:color="auto" w:fill="FFFFFF"/>
        </w:rPr>
        <w:t>медіаграмотності</w:t>
      </w:r>
      <w:proofErr w:type="spellEnd"/>
      <w:r w:rsidRPr="00DC7069">
        <w:rPr>
          <w:rFonts w:ascii="Times New Roman" w:hAnsi="Times New Roman"/>
          <w:sz w:val="24"/>
          <w:szCs w:val="24"/>
          <w:bdr w:val="none" w:sz="0" w:space="0" w:color="auto" w:frame="1"/>
          <w:shd w:val="clear" w:color="auto" w:fill="FFFFFF"/>
        </w:rPr>
        <w:t xml:space="preserve"> (проведення тренінгів та освітніх програм з </w:t>
      </w:r>
      <w:proofErr w:type="spellStart"/>
      <w:r w:rsidRPr="00DC7069">
        <w:rPr>
          <w:rFonts w:ascii="Times New Roman" w:hAnsi="Times New Roman"/>
          <w:sz w:val="24"/>
          <w:szCs w:val="24"/>
          <w:bdr w:val="none" w:sz="0" w:space="0" w:color="auto" w:frame="1"/>
          <w:shd w:val="clear" w:color="auto" w:fill="FFFFFF"/>
        </w:rPr>
        <w:t>медіаграмотності</w:t>
      </w:r>
      <w:proofErr w:type="spellEnd"/>
      <w:r w:rsidRPr="00DC7069">
        <w:rPr>
          <w:rFonts w:ascii="Times New Roman" w:hAnsi="Times New Roman"/>
          <w:sz w:val="24"/>
          <w:szCs w:val="24"/>
          <w:bdr w:val="none" w:sz="0" w:space="0" w:color="auto" w:frame="1"/>
          <w:shd w:val="clear" w:color="auto" w:fill="FFFFFF"/>
        </w:rPr>
        <w:t>, що допоможуть населенню критично оцінювати інформацію, протидіяти маніпуляціям та пропаганді, зокрема з боку держави-агресора);</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w:t>
      </w:r>
      <w:proofErr w:type="spellStart"/>
      <w:r w:rsidRPr="00DC7069">
        <w:rPr>
          <w:rFonts w:ascii="Times New Roman" w:hAnsi="Times New Roman"/>
          <w:sz w:val="24"/>
          <w:szCs w:val="24"/>
          <w:bdr w:val="none" w:sz="0" w:space="0" w:color="auto" w:frame="1"/>
          <w:shd w:val="clear" w:color="auto" w:fill="FFFFFF"/>
        </w:rPr>
        <w:t>взаємопідтримки</w:t>
      </w:r>
      <w:proofErr w:type="spellEnd"/>
      <w:r w:rsidRPr="00DC7069">
        <w:rPr>
          <w:rFonts w:ascii="Times New Roman" w:hAnsi="Times New Roman"/>
          <w:sz w:val="24"/>
          <w:szCs w:val="24"/>
          <w:bdr w:val="none" w:sz="0" w:space="0" w:color="auto" w:frame="1"/>
          <w:shd w:val="clear" w:color="auto" w:fill="FFFFFF"/>
        </w:rPr>
        <w:t xml:space="preserve"> та співпраці органів виконавчої влади, органів місцевого самоврядування та інститутів громадянського суспільства щодо формування української національної та громадянської ідентичності  (залучення інститутів громадянського суспільства, волонтерів та міжнародних організацій до реалізації Програми, що забезпечить ширше охоплення населення та дозволить залучити додаткові ресурси);</w:t>
      </w:r>
    </w:p>
    <w:p w:rsidR="002A6843" w:rsidRPr="00DC7069" w:rsidRDefault="002A6843" w:rsidP="002A6843">
      <w:pPr>
        <w:shd w:val="clear" w:color="auto" w:fill="FFFFFF"/>
        <w:spacing w:after="0" w:line="240" w:lineRule="auto"/>
        <w:ind w:firstLine="567"/>
        <w:jc w:val="both"/>
        <w:rPr>
          <w:rFonts w:ascii="Arial" w:hAnsi="Arial" w:cs="Arial"/>
          <w:color w:val="1D1D1B"/>
          <w:sz w:val="24"/>
          <w:szCs w:val="24"/>
        </w:rPr>
      </w:pPr>
      <w:r w:rsidRPr="00DC7069">
        <w:rPr>
          <w:rFonts w:ascii="Times New Roman" w:hAnsi="Times New Roman"/>
          <w:sz w:val="24"/>
          <w:szCs w:val="24"/>
          <w:bdr w:val="none" w:sz="0" w:space="0" w:color="auto" w:frame="1"/>
          <w:shd w:val="clear" w:color="auto" w:fill="FFFFFF"/>
        </w:rPr>
        <w:t>- формування системи кадрового забезпечення у сфері утвердження української національної та громадянської ідентичності</w:t>
      </w:r>
      <w:r w:rsidRPr="00DC7069">
        <w:rPr>
          <w:rFonts w:ascii="Arial" w:hAnsi="Arial" w:cs="Arial"/>
          <w:color w:val="333333"/>
          <w:sz w:val="24"/>
          <w:szCs w:val="24"/>
          <w:bdr w:val="none" w:sz="0" w:space="0" w:color="auto" w:frame="1"/>
          <w:shd w:val="clear" w:color="auto" w:fill="FFFFFF"/>
        </w:rPr>
        <w:t>;</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Фінансування заходів, визначених Програмою, здійснюватиметься з урахуванням реальних можливостей місцевого бюджету, а також за рахунок інших джерел, не заборонених чинним законодавством.</w:t>
      </w:r>
    </w:p>
    <w:p w:rsidR="002A6843" w:rsidRPr="00DC7069" w:rsidRDefault="002A6843" w:rsidP="009D785A">
      <w:pPr>
        <w:shd w:val="clear" w:color="auto" w:fill="FFFFFF"/>
        <w:spacing w:after="0" w:line="240" w:lineRule="auto"/>
        <w:jc w:val="both"/>
        <w:rPr>
          <w:rFonts w:ascii="Arial" w:hAnsi="Arial" w:cs="Arial"/>
          <w:color w:val="1D1D1B"/>
          <w:sz w:val="24"/>
          <w:szCs w:val="24"/>
        </w:rPr>
      </w:pPr>
      <w:r w:rsidRPr="00DC7069">
        <w:rPr>
          <w:rFonts w:ascii="Times New Roman" w:hAnsi="Times New Roman"/>
          <w:sz w:val="24"/>
          <w:szCs w:val="24"/>
          <w:bdr w:val="none" w:sz="0" w:space="0" w:color="auto" w:frame="1"/>
          <w:shd w:val="clear" w:color="auto" w:fill="FFFFFF"/>
        </w:rPr>
        <w:t>Виконання заходів Програми здійснюється упродовж 2025 – 2028 років.</w:t>
      </w:r>
      <w:r w:rsidRPr="00DC7069">
        <w:rPr>
          <w:rFonts w:ascii="Arial" w:hAnsi="Arial" w:cs="Arial"/>
          <w:color w:val="1D1D1B"/>
          <w:sz w:val="24"/>
          <w:szCs w:val="24"/>
          <w:bdr w:val="none" w:sz="0" w:space="0" w:color="auto" w:frame="1"/>
          <w:shd w:val="clear" w:color="auto" w:fill="FFFFFF"/>
        </w:rPr>
        <w:t> </w:t>
      </w:r>
    </w:p>
    <w:p w:rsidR="002A6843" w:rsidRPr="00DC7069" w:rsidRDefault="002A6843" w:rsidP="002A6843">
      <w:pPr>
        <w:shd w:val="clear" w:color="auto" w:fill="FFFFFF"/>
        <w:spacing w:after="0"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shd w:val="clear" w:color="auto" w:fill="FFFFFF"/>
        </w:rPr>
        <w:t>V. Перелік завдань і заходів Програми та результативні показники</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Основними завданнями Програми є такі:</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формування української громадянської ідентичності у населення на основі суспільно-державних (національних) цінностей шляхом організації та проведення уроків мужності, годин пам’яті «Герої рідного краю» тощо;</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xml:space="preserve">- підготовка та поширення </w:t>
      </w:r>
      <w:proofErr w:type="spellStart"/>
      <w:r w:rsidRPr="00DC7069">
        <w:rPr>
          <w:rFonts w:ascii="Times New Roman" w:hAnsi="Times New Roman"/>
          <w:sz w:val="24"/>
          <w:szCs w:val="24"/>
          <w:bdr w:val="none" w:sz="0" w:space="0" w:color="auto" w:frame="1"/>
          <w:shd w:val="clear" w:color="auto" w:fill="FFFFFF"/>
        </w:rPr>
        <w:t>наративів</w:t>
      </w:r>
      <w:proofErr w:type="spellEnd"/>
      <w:r w:rsidRPr="00DC7069">
        <w:rPr>
          <w:rFonts w:ascii="Times New Roman" w:hAnsi="Times New Roman"/>
          <w:sz w:val="24"/>
          <w:szCs w:val="24"/>
          <w:bdr w:val="none" w:sz="0" w:space="0" w:color="auto" w:frame="1"/>
          <w:shd w:val="clear" w:color="auto" w:fill="FFFFFF"/>
        </w:rPr>
        <w:t>, спрямованих на популяризацію української історії та подолання антиукраїнської історичної пропаганди шляхом проведення медіа дайджестів </w:t>
      </w:r>
      <w:r w:rsidR="003B1EBD" w:rsidRPr="00DC7069">
        <w:rPr>
          <w:rFonts w:ascii="Times New Roman" w:hAnsi="Times New Roman"/>
          <w:sz w:val="24"/>
          <w:szCs w:val="24"/>
          <w:bdr w:val="none" w:sz="0" w:space="0" w:color="auto" w:frame="1"/>
          <w:shd w:val="clear" w:color="auto" w:fill="FFFFFF"/>
        </w:rPr>
        <w:t>«</w:t>
      </w:r>
      <w:r w:rsidRPr="00DC7069">
        <w:rPr>
          <w:rFonts w:ascii="Times New Roman" w:hAnsi="Times New Roman"/>
          <w:sz w:val="24"/>
          <w:szCs w:val="24"/>
          <w:bdr w:val="none" w:sz="0" w:space="0" w:color="auto" w:frame="1"/>
          <w:shd w:val="clear" w:color="auto" w:fill="FFFFFF"/>
        </w:rPr>
        <w:t xml:space="preserve">Пам’яті Героїв </w:t>
      </w:r>
      <w:proofErr w:type="spellStart"/>
      <w:r w:rsidRPr="00DC7069">
        <w:rPr>
          <w:rFonts w:ascii="Times New Roman" w:hAnsi="Times New Roman"/>
          <w:sz w:val="24"/>
          <w:szCs w:val="24"/>
          <w:bdr w:val="none" w:sz="0" w:space="0" w:color="auto" w:frame="1"/>
          <w:shd w:val="clear" w:color="auto" w:fill="FFFFFF"/>
        </w:rPr>
        <w:t>Крут</w:t>
      </w:r>
      <w:proofErr w:type="spellEnd"/>
      <w:r w:rsidRPr="00DC7069">
        <w:rPr>
          <w:rFonts w:ascii="Times New Roman" w:hAnsi="Times New Roman"/>
          <w:sz w:val="24"/>
          <w:szCs w:val="24"/>
          <w:bdr w:val="none" w:sz="0" w:space="0" w:color="auto" w:frame="1"/>
          <w:shd w:val="clear" w:color="auto" w:fill="FFFFFF"/>
        </w:rPr>
        <w:t>»,  «Революція Гідності» та ін..</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популяризація історії України, зокрема</w:t>
      </w:r>
      <w:r w:rsidR="003B1EBD" w:rsidRPr="00DC7069">
        <w:rPr>
          <w:rFonts w:ascii="Times New Roman" w:hAnsi="Times New Roman"/>
          <w:sz w:val="24"/>
          <w:szCs w:val="24"/>
          <w:bdr w:val="none" w:sz="0" w:space="0" w:color="auto" w:frame="1"/>
          <w:shd w:val="clear" w:color="auto" w:fill="FFFFFF"/>
        </w:rPr>
        <w:t>,</w:t>
      </w:r>
      <w:r w:rsidRPr="00DC7069">
        <w:rPr>
          <w:rFonts w:ascii="Times New Roman" w:hAnsi="Times New Roman"/>
          <w:sz w:val="24"/>
          <w:szCs w:val="24"/>
          <w:bdr w:val="none" w:sz="0" w:space="0" w:color="auto" w:frame="1"/>
          <w:shd w:val="clear" w:color="auto" w:fill="FFFFFF"/>
        </w:rPr>
        <w:t xml:space="preserve"> боротьби українського народу за самовизначення і творення власної держави, видатних особистостей українського державотворення, ветеранів війни, Захисників та Захисниць України, які полягли в боротьбі за захист незалежності та територіальної цілісності України, українців, досягнення яких увійшли до світової історії;</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Формування оборонної свідомості та громадянської стійкості, популяризація військової служби, діяльності сил безпеки та оборони, залучення військовослужбовців, ветеранів війни до освітньої діяльності з початкової та базової військової підготовки, організації та виконання програм, реалізації проектів та здійснення заходів у сфері утвердження української національної та громадянської ідентичності;</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проведення та розвиток територіальних заходів Всеукраїнської дитячо-юнацької військово-патріотичної гри «Сокіл» («Джура»);</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проведення інформаційно-просвітницьких і виховних заходів з питань військово-патріотичного виховання;</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xml:space="preserve">- організація та проведення заходів, спрямованих на розвиток критичного мислення та </w:t>
      </w:r>
      <w:proofErr w:type="spellStart"/>
      <w:r w:rsidRPr="00DC7069">
        <w:rPr>
          <w:rFonts w:ascii="Times New Roman" w:hAnsi="Times New Roman"/>
          <w:sz w:val="24"/>
          <w:szCs w:val="24"/>
          <w:bdr w:val="none" w:sz="0" w:space="0" w:color="auto" w:frame="1"/>
          <w:shd w:val="clear" w:color="auto" w:fill="FFFFFF"/>
        </w:rPr>
        <w:t>медіаграмотності</w:t>
      </w:r>
      <w:proofErr w:type="spellEnd"/>
      <w:r w:rsidRPr="00DC7069">
        <w:rPr>
          <w:rFonts w:ascii="Times New Roman" w:hAnsi="Times New Roman"/>
          <w:sz w:val="24"/>
          <w:szCs w:val="24"/>
          <w:bdr w:val="none" w:sz="0" w:space="0" w:color="auto" w:frame="1"/>
          <w:shd w:val="clear" w:color="auto" w:fill="FFFFFF"/>
        </w:rPr>
        <w:t>, формування активної життєвої та громадянської позиції, здатності брати участь у житті суспільства;</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xml:space="preserve">- удосконалення </w:t>
      </w:r>
      <w:proofErr w:type="spellStart"/>
      <w:r w:rsidRPr="00DC7069">
        <w:rPr>
          <w:rFonts w:ascii="Times New Roman" w:hAnsi="Times New Roman"/>
          <w:sz w:val="24"/>
          <w:szCs w:val="24"/>
          <w:bdr w:val="none" w:sz="0" w:space="0" w:color="auto" w:frame="1"/>
          <w:shd w:val="clear" w:color="auto" w:fill="FFFFFF"/>
        </w:rPr>
        <w:t>компетентностей</w:t>
      </w:r>
      <w:proofErr w:type="spellEnd"/>
      <w:r w:rsidRPr="00DC7069">
        <w:rPr>
          <w:rFonts w:ascii="Times New Roman" w:hAnsi="Times New Roman"/>
          <w:sz w:val="24"/>
          <w:szCs w:val="24"/>
          <w:bdr w:val="none" w:sz="0" w:space="0" w:color="auto" w:frame="1"/>
          <w:shd w:val="clear" w:color="auto" w:fill="FFFFFF"/>
        </w:rPr>
        <w:t>, знань, умінь та навичок фахівців у сфері утвердження української національної та громадянської ідентичності;</w:t>
      </w:r>
    </w:p>
    <w:p w:rsidR="002A6843" w:rsidRPr="00DC7069" w:rsidRDefault="002A6843" w:rsidP="002A6843">
      <w:pPr>
        <w:shd w:val="clear" w:color="auto" w:fill="FFFFFF"/>
        <w:spacing w:after="0" w:line="240" w:lineRule="auto"/>
        <w:ind w:firstLine="567"/>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lastRenderedPageBreak/>
        <w:t>- проведення досліджень та моніторингу ефективності реалізації державної політики у сфері утвердження української національної та громадянської ідентичності.</w:t>
      </w:r>
    </w:p>
    <w:p w:rsidR="002A6843" w:rsidRPr="00DC7069" w:rsidRDefault="002A6843" w:rsidP="009D785A">
      <w:pPr>
        <w:shd w:val="clear" w:color="auto" w:fill="FFFFFF"/>
        <w:spacing w:after="0" w:line="240" w:lineRule="auto"/>
        <w:ind w:firstLine="567"/>
        <w:jc w:val="both"/>
        <w:rPr>
          <w:rFonts w:ascii="Arial" w:hAnsi="Arial" w:cs="Arial"/>
          <w:b/>
          <w:bCs/>
          <w:color w:val="333333"/>
          <w:sz w:val="24"/>
          <w:szCs w:val="24"/>
          <w:bdr w:val="none" w:sz="0" w:space="0" w:color="auto" w:frame="1"/>
          <w:shd w:val="clear" w:color="auto" w:fill="FFFFFF"/>
        </w:rPr>
      </w:pPr>
      <w:r w:rsidRPr="00DC7069">
        <w:rPr>
          <w:rFonts w:ascii="Times New Roman" w:hAnsi="Times New Roman"/>
          <w:sz w:val="24"/>
          <w:szCs w:val="24"/>
          <w:bdr w:val="none" w:sz="0" w:space="0" w:color="auto" w:frame="1"/>
          <w:shd w:val="clear" w:color="auto" w:fill="FFFFFF"/>
        </w:rPr>
        <w:t xml:space="preserve">Успішне виконання Програми забезпечить розвиток у мешканців </w:t>
      </w:r>
      <w:proofErr w:type="spellStart"/>
      <w:r w:rsidRPr="00DC7069">
        <w:rPr>
          <w:rFonts w:ascii="Times New Roman" w:hAnsi="Times New Roman"/>
          <w:sz w:val="24"/>
          <w:szCs w:val="24"/>
          <w:bdr w:val="none" w:sz="0" w:space="0" w:color="auto" w:frame="1"/>
          <w:shd w:val="clear" w:color="auto" w:fill="FFFFFF"/>
        </w:rPr>
        <w:t>Теплицької</w:t>
      </w:r>
      <w:proofErr w:type="spellEnd"/>
      <w:r w:rsidRPr="00DC7069">
        <w:rPr>
          <w:rFonts w:ascii="Times New Roman" w:hAnsi="Times New Roman"/>
          <w:sz w:val="24"/>
          <w:szCs w:val="24"/>
          <w:bdr w:val="none" w:sz="0" w:space="0" w:color="auto" w:frame="1"/>
          <w:shd w:val="clear" w:color="auto" w:fill="FFFFFF"/>
        </w:rPr>
        <w:t xml:space="preserve">  сільської ради почуття національної ідентичності, підвищення рівня їхньої громадянської відповідальності та популяризацію українських культурних цінностей, що сприятиме зміцненню соціальної згуртованості та національної єдності в громаді.</w:t>
      </w:r>
    </w:p>
    <w:p w:rsidR="002A6843" w:rsidRPr="00DC7069" w:rsidRDefault="002A6843" w:rsidP="003764A9">
      <w:pPr>
        <w:shd w:val="clear" w:color="auto" w:fill="FFFFFF"/>
        <w:spacing w:after="0" w:line="240" w:lineRule="auto"/>
        <w:jc w:val="center"/>
        <w:rPr>
          <w:rFonts w:ascii="Arial" w:hAnsi="Arial" w:cs="Arial"/>
          <w:color w:val="333333"/>
          <w:sz w:val="24"/>
          <w:szCs w:val="24"/>
          <w:bdr w:val="none" w:sz="0" w:space="0" w:color="auto" w:frame="1"/>
          <w:shd w:val="clear" w:color="auto" w:fill="FFFFFF"/>
        </w:rPr>
      </w:pPr>
      <w:r w:rsidRPr="00DC7069">
        <w:rPr>
          <w:rFonts w:ascii="Times New Roman" w:hAnsi="Times New Roman"/>
          <w:b/>
          <w:bCs/>
          <w:sz w:val="24"/>
          <w:szCs w:val="24"/>
          <w:bdr w:val="none" w:sz="0" w:space="0" w:color="auto" w:frame="1"/>
          <w:shd w:val="clear" w:color="auto" w:fill="FFFFFF"/>
        </w:rPr>
        <w:t>VI. Напрями діяльності та заходи Програми</w:t>
      </w:r>
    </w:p>
    <w:p w:rsidR="002A6843" w:rsidRPr="00DC7069" w:rsidRDefault="002A6843" w:rsidP="009D785A">
      <w:pPr>
        <w:shd w:val="clear" w:color="auto" w:fill="FFFFFF"/>
        <w:spacing w:after="0" w:line="240" w:lineRule="auto"/>
        <w:jc w:val="both"/>
        <w:rPr>
          <w:rFonts w:ascii="Arial" w:hAnsi="Arial" w:cs="Arial"/>
          <w:color w:val="1D1D1B"/>
          <w:sz w:val="24"/>
          <w:szCs w:val="24"/>
        </w:rPr>
      </w:pPr>
      <w:r w:rsidRPr="00DC7069">
        <w:rPr>
          <w:rFonts w:ascii="Times New Roman" w:hAnsi="Times New Roman"/>
          <w:sz w:val="24"/>
          <w:szCs w:val="24"/>
          <w:bdr w:val="none" w:sz="0" w:space="0" w:color="auto" w:frame="1"/>
          <w:shd w:val="clear" w:color="auto" w:fill="FFFFFF"/>
        </w:rPr>
        <w:t>Напрями діяльності та перелік заходів Програми викладено в додатку 2.</w:t>
      </w:r>
      <w:r w:rsidRPr="00DC7069">
        <w:rPr>
          <w:rFonts w:ascii="Arial" w:hAnsi="Arial" w:cs="Arial"/>
          <w:color w:val="1D1D1B"/>
          <w:sz w:val="24"/>
          <w:szCs w:val="24"/>
          <w:bdr w:val="none" w:sz="0" w:space="0" w:color="auto" w:frame="1"/>
          <w:shd w:val="clear" w:color="auto" w:fill="FFFFFF"/>
        </w:rPr>
        <w:t> </w:t>
      </w:r>
    </w:p>
    <w:p w:rsidR="002A6843" w:rsidRPr="00DC7069" w:rsidRDefault="002A6843" w:rsidP="002A6843">
      <w:pPr>
        <w:shd w:val="clear" w:color="auto" w:fill="FFFFFF"/>
        <w:spacing w:after="0" w:line="240" w:lineRule="auto"/>
        <w:jc w:val="center"/>
        <w:rPr>
          <w:rFonts w:ascii="Arial" w:hAnsi="Arial" w:cs="Arial"/>
          <w:color w:val="1D1D1B"/>
          <w:sz w:val="24"/>
          <w:szCs w:val="24"/>
        </w:rPr>
      </w:pPr>
      <w:r w:rsidRPr="00DC7069">
        <w:rPr>
          <w:rFonts w:ascii="Times New Roman" w:hAnsi="Times New Roman"/>
          <w:b/>
          <w:bCs/>
          <w:sz w:val="24"/>
          <w:szCs w:val="24"/>
          <w:bdr w:val="none" w:sz="0" w:space="0" w:color="auto" w:frame="1"/>
          <w:shd w:val="clear" w:color="auto" w:fill="FFFFFF"/>
        </w:rPr>
        <w:t>VІI. Координація та контроль за ходом виконання Програми</w:t>
      </w:r>
    </w:p>
    <w:p w:rsidR="002A6843" w:rsidRPr="00DC7069" w:rsidRDefault="002A6843" w:rsidP="002A6843">
      <w:pPr>
        <w:shd w:val="clear" w:color="auto" w:fill="FFFFFF"/>
        <w:spacing w:after="0" w:line="240" w:lineRule="auto"/>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xml:space="preserve">    Забезпечення координації і контролю за ходом виконання Програми покладається на відділ освіти, молоді та  спорту </w:t>
      </w:r>
      <w:proofErr w:type="spellStart"/>
      <w:r w:rsidRPr="00DC7069">
        <w:rPr>
          <w:rFonts w:ascii="Times New Roman" w:hAnsi="Times New Roman"/>
          <w:sz w:val="24"/>
          <w:szCs w:val="24"/>
          <w:bdr w:val="none" w:sz="0" w:space="0" w:color="auto" w:frame="1"/>
          <w:shd w:val="clear" w:color="auto" w:fill="FFFFFF"/>
        </w:rPr>
        <w:t>Т</w:t>
      </w:r>
      <w:r w:rsidR="009D785A" w:rsidRPr="00DC7069">
        <w:rPr>
          <w:rFonts w:ascii="Times New Roman" w:hAnsi="Times New Roman"/>
          <w:sz w:val="24"/>
          <w:szCs w:val="24"/>
          <w:bdr w:val="none" w:sz="0" w:space="0" w:color="auto" w:frame="1"/>
          <w:shd w:val="clear" w:color="auto" w:fill="FFFFFF"/>
        </w:rPr>
        <w:t>е</w:t>
      </w:r>
      <w:r w:rsidRPr="00DC7069">
        <w:rPr>
          <w:rFonts w:ascii="Times New Roman" w:hAnsi="Times New Roman"/>
          <w:sz w:val="24"/>
          <w:szCs w:val="24"/>
          <w:bdr w:val="none" w:sz="0" w:space="0" w:color="auto" w:frame="1"/>
          <w:shd w:val="clear" w:color="auto" w:fill="FFFFFF"/>
        </w:rPr>
        <w:t>плицької</w:t>
      </w:r>
      <w:proofErr w:type="spellEnd"/>
      <w:r w:rsidRPr="00DC7069">
        <w:rPr>
          <w:rFonts w:ascii="Times New Roman" w:hAnsi="Times New Roman"/>
          <w:sz w:val="24"/>
          <w:szCs w:val="24"/>
          <w:bdr w:val="none" w:sz="0" w:space="0" w:color="auto" w:frame="1"/>
          <w:shd w:val="clear" w:color="auto" w:fill="FFFFFF"/>
        </w:rPr>
        <w:t xml:space="preserve"> сільської ради.</w:t>
      </w:r>
    </w:p>
    <w:p w:rsidR="003764A9" w:rsidRPr="00DC7069" w:rsidRDefault="002A6843" w:rsidP="003764A9">
      <w:pPr>
        <w:pStyle w:val="paragraph"/>
        <w:spacing w:before="0" w:beforeAutospacing="0" w:after="0" w:afterAutospacing="0"/>
        <w:jc w:val="both"/>
        <w:textAlignment w:val="baseline"/>
      </w:pPr>
      <w:r w:rsidRPr="00DC7069">
        <w:t xml:space="preserve">     Контроль за виконанням заходів Програми здійснює виконавчий комітет </w:t>
      </w:r>
      <w:proofErr w:type="spellStart"/>
      <w:r w:rsidRPr="00DC7069">
        <w:t>Теплицької</w:t>
      </w:r>
      <w:proofErr w:type="spellEnd"/>
      <w:r w:rsidRPr="00DC7069">
        <w:t xml:space="preserve"> сільської ради та постійна </w:t>
      </w:r>
      <w:r w:rsidRPr="00DC7069">
        <w:rPr>
          <w:rStyle w:val="normaltextrun"/>
        </w:rPr>
        <w:t xml:space="preserve">комісія  </w:t>
      </w:r>
      <w:r w:rsidR="003764A9" w:rsidRPr="00DC7069">
        <w:t>з питань соціального захисту, молоді, освіти, охорони здоров’я, культури, спорту, побутового і торгівельного обслуговування</w:t>
      </w:r>
      <w:r w:rsidR="009D785A" w:rsidRPr="00DC7069">
        <w:t>,</w:t>
      </w:r>
      <w:r w:rsidR="003764A9" w:rsidRPr="00DC7069">
        <w:t xml:space="preserve"> а також</w:t>
      </w:r>
      <w:r w:rsidR="009D785A" w:rsidRPr="00DC7069">
        <w:t>,</w:t>
      </w:r>
      <w:r w:rsidR="003764A9" w:rsidRPr="00DC7069">
        <w:t xml:space="preserve"> питань комунальної власності, інфраструктури та ЖКГ.</w:t>
      </w:r>
    </w:p>
    <w:p w:rsidR="002A6843" w:rsidRPr="00DC7069" w:rsidRDefault="002A6843" w:rsidP="003764A9">
      <w:pPr>
        <w:pStyle w:val="paragraph"/>
        <w:spacing w:before="0" w:beforeAutospacing="0" w:after="0" w:afterAutospacing="0"/>
        <w:jc w:val="both"/>
        <w:textAlignment w:val="baseline"/>
      </w:pPr>
      <w:r w:rsidRPr="00DC7069">
        <w:t xml:space="preserve">   У разі необхідності внесення змін впродовж терміну виконання Програми відповідальний виконавець готує уточнення показників, </w:t>
      </w:r>
      <w:proofErr w:type="spellStart"/>
      <w:r w:rsidRPr="00DC7069">
        <w:t>заходiв</w:t>
      </w:r>
      <w:proofErr w:type="spellEnd"/>
      <w:r w:rsidRPr="00DC7069">
        <w:t xml:space="preserve"> та вносить їх на розгляд сесії сільської ради</w:t>
      </w:r>
      <w:r w:rsidR="009D785A" w:rsidRPr="00DC7069">
        <w:t>.</w:t>
      </w:r>
    </w:p>
    <w:p w:rsidR="004D7572" w:rsidRPr="00DC7069" w:rsidRDefault="004D7572" w:rsidP="00D67C94">
      <w:pPr>
        <w:spacing w:after="0" w:line="240" w:lineRule="auto"/>
        <w:ind w:left="5103"/>
        <w:jc w:val="both"/>
        <w:rPr>
          <w:rFonts w:ascii="Times New Roman" w:hAnsi="Times New Roman"/>
          <w:sz w:val="24"/>
          <w:szCs w:val="24"/>
        </w:rPr>
      </w:pPr>
    </w:p>
    <w:p w:rsidR="00D43231" w:rsidRPr="00DC7069" w:rsidRDefault="009D785A" w:rsidP="00901C1A">
      <w:pPr>
        <w:spacing w:after="0" w:line="240" w:lineRule="auto"/>
        <w:ind w:left="5103" w:hanging="4394"/>
        <w:jc w:val="both"/>
        <w:rPr>
          <w:rFonts w:ascii="Times New Roman" w:hAnsi="Times New Roman"/>
          <w:sz w:val="24"/>
          <w:szCs w:val="24"/>
        </w:rPr>
      </w:pPr>
      <w:r w:rsidRPr="00DC7069">
        <w:rPr>
          <w:rFonts w:ascii="Times New Roman" w:hAnsi="Times New Roman"/>
          <w:sz w:val="24"/>
          <w:szCs w:val="24"/>
        </w:rPr>
        <w:t xml:space="preserve">Секретар сільської ради                                 Наталія ШУТАК     </w:t>
      </w:r>
    </w:p>
    <w:p w:rsidR="00740489" w:rsidRPr="009A7B40" w:rsidRDefault="00740489" w:rsidP="00D43231">
      <w:pPr>
        <w:shd w:val="clear" w:color="auto" w:fill="FFFFFF"/>
        <w:spacing w:after="0" w:line="240" w:lineRule="auto"/>
        <w:ind w:firstLine="11880"/>
        <w:jc w:val="both"/>
        <w:rPr>
          <w:rFonts w:ascii="Times New Roman" w:hAnsi="Times New Roman"/>
          <w:sz w:val="28"/>
          <w:szCs w:val="28"/>
          <w:bdr w:val="none" w:sz="0" w:space="0" w:color="auto" w:frame="1"/>
          <w:shd w:val="clear" w:color="auto" w:fill="FFFFFF"/>
        </w:rPr>
        <w:sectPr w:rsidR="00740489" w:rsidRPr="009A7B40" w:rsidSect="002A6843">
          <w:pgSz w:w="11906" w:h="16838"/>
          <w:pgMar w:top="1134" w:right="991" w:bottom="1134" w:left="1701" w:header="708" w:footer="708" w:gutter="0"/>
          <w:cols w:space="708"/>
          <w:docGrid w:linePitch="360"/>
        </w:sectPr>
      </w:pPr>
    </w:p>
    <w:p w:rsidR="00D43231" w:rsidRPr="00DC7069" w:rsidRDefault="00901C1A" w:rsidP="00D43231">
      <w:pPr>
        <w:shd w:val="clear" w:color="auto" w:fill="FFFFFF"/>
        <w:spacing w:after="0" w:line="240" w:lineRule="auto"/>
        <w:ind w:firstLine="11880"/>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lastRenderedPageBreak/>
        <w:t>Д</w:t>
      </w:r>
      <w:r w:rsidR="00D43231" w:rsidRPr="00DC7069">
        <w:rPr>
          <w:rFonts w:ascii="Times New Roman" w:hAnsi="Times New Roman"/>
          <w:sz w:val="24"/>
          <w:szCs w:val="24"/>
          <w:bdr w:val="none" w:sz="0" w:space="0" w:color="auto" w:frame="1"/>
          <w:shd w:val="clear" w:color="auto" w:fill="FFFFFF"/>
        </w:rPr>
        <w:t>одаток 1</w:t>
      </w:r>
    </w:p>
    <w:p w:rsidR="00D43231" w:rsidRPr="00DC7069" w:rsidRDefault="00D43231" w:rsidP="00901C1A">
      <w:pPr>
        <w:shd w:val="clear" w:color="auto" w:fill="FFFFFF"/>
        <w:spacing w:after="0" w:line="240" w:lineRule="auto"/>
        <w:ind w:firstLine="11880"/>
        <w:rPr>
          <w:rFonts w:ascii="Arial" w:hAnsi="Arial" w:cs="Arial"/>
          <w:sz w:val="24"/>
          <w:szCs w:val="24"/>
        </w:rPr>
      </w:pPr>
      <w:r w:rsidRPr="00DC7069">
        <w:rPr>
          <w:rFonts w:ascii="Times New Roman" w:hAnsi="Times New Roman"/>
          <w:sz w:val="24"/>
          <w:szCs w:val="24"/>
          <w:bdr w:val="none" w:sz="0" w:space="0" w:color="auto" w:frame="1"/>
          <w:shd w:val="clear" w:color="auto" w:fill="FFFFFF"/>
        </w:rPr>
        <w:t>до Програми</w:t>
      </w:r>
      <w:r w:rsidRPr="00DC7069">
        <w:rPr>
          <w:rFonts w:ascii="Arial" w:hAnsi="Arial" w:cs="Arial"/>
          <w:sz w:val="24"/>
          <w:szCs w:val="24"/>
        </w:rPr>
        <w:t> </w:t>
      </w:r>
    </w:p>
    <w:p w:rsidR="00D43231" w:rsidRPr="00DC7069" w:rsidRDefault="00D43231" w:rsidP="00D43231">
      <w:pPr>
        <w:shd w:val="clear" w:color="auto" w:fill="FFFFFF"/>
        <w:spacing w:after="0"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shd w:val="clear" w:color="auto" w:fill="FFFFFF"/>
        </w:rPr>
        <w:t>РЕСУРСНЕ ЗАБЕЗПЕЧЕННЯ</w:t>
      </w:r>
    </w:p>
    <w:p w:rsidR="00D43231" w:rsidRPr="00DC7069" w:rsidRDefault="00D43231" w:rsidP="00D43231">
      <w:pPr>
        <w:shd w:val="clear" w:color="auto" w:fill="FFFFFF"/>
        <w:spacing w:after="0"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shd w:val="clear" w:color="auto" w:fill="FFFFFF"/>
        </w:rPr>
        <w:t>Програми «Утвердження</w:t>
      </w:r>
    </w:p>
    <w:p w:rsidR="00D43231" w:rsidRPr="00DC7069" w:rsidRDefault="00D43231" w:rsidP="00D43231">
      <w:pPr>
        <w:shd w:val="clear" w:color="auto" w:fill="FFFFFF"/>
        <w:spacing w:after="0" w:line="240" w:lineRule="auto"/>
        <w:jc w:val="center"/>
        <w:rPr>
          <w:rFonts w:ascii="Times New Roman" w:hAnsi="Times New Roman"/>
          <w:b/>
          <w:bCs/>
          <w:sz w:val="24"/>
          <w:szCs w:val="24"/>
          <w:bdr w:val="none" w:sz="0" w:space="0" w:color="auto" w:frame="1"/>
          <w:shd w:val="clear" w:color="auto" w:fill="FFFFFF"/>
        </w:rPr>
      </w:pPr>
      <w:r w:rsidRPr="00DC7069">
        <w:rPr>
          <w:rFonts w:ascii="Times New Roman" w:hAnsi="Times New Roman"/>
          <w:b/>
          <w:bCs/>
          <w:sz w:val="24"/>
          <w:szCs w:val="24"/>
          <w:bdr w:val="none" w:sz="0" w:space="0" w:color="auto" w:frame="1"/>
          <w:shd w:val="clear" w:color="auto" w:fill="FFFFFF"/>
        </w:rPr>
        <w:t>української національної та громадянської ідентичності на період 2025</w:t>
      </w:r>
      <w:r w:rsidR="006C0096" w:rsidRPr="00DC7069">
        <w:rPr>
          <w:rFonts w:ascii="Times New Roman" w:hAnsi="Times New Roman"/>
          <w:b/>
          <w:bCs/>
          <w:sz w:val="24"/>
          <w:szCs w:val="24"/>
          <w:bdr w:val="none" w:sz="0" w:space="0" w:color="auto" w:frame="1"/>
          <w:shd w:val="clear" w:color="auto" w:fill="FFFFFF"/>
        </w:rPr>
        <w:t xml:space="preserve"> </w:t>
      </w:r>
      <w:r w:rsidRPr="00DC7069">
        <w:rPr>
          <w:rFonts w:ascii="Times New Roman" w:hAnsi="Times New Roman"/>
          <w:b/>
          <w:bCs/>
          <w:sz w:val="24"/>
          <w:szCs w:val="24"/>
          <w:bdr w:val="none" w:sz="0" w:space="0" w:color="auto" w:frame="1"/>
          <w:shd w:val="clear" w:color="auto" w:fill="FFFFFF"/>
        </w:rPr>
        <w:t>- 2028 р</w:t>
      </w:r>
      <w:r w:rsidR="006C0096" w:rsidRPr="00DC7069">
        <w:rPr>
          <w:rFonts w:ascii="Times New Roman" w:hAnsi="Times New Roman"/>
          <w:b/>
          <w:bCs/>
          <w:sz w:val="24"/>
          <w:szCs w:val="24"/>
          <w:bdr w:val="none" w:sz="0" w:space="0" w:color="auto" w:frame="1"/>
          <w:shd w:val="clear" w:color="auto" w:fill="FFFFFF"/>
        </w:rPr>
        <w:t>оки</w:t>
      </w:r>
      <w:r w:rsidRPr="00DC7069">
        <w:rPr>
          <w:rFonts w:ascii="Times New Roman" w:hAnsi="Times New Roman"/>
          <w:b/>
          <w:bCs/>
          <w:sz w:val="24"/>
          <w:szCs w:val="24"/>
          <w:bdr w:val="none" w:sz="0" w:space="0" w:color="auto" w:frame="1"/>
          <w:shd w:val="clear" w:color="auto" w:fill="FFFFFF"/>
        </w:rPr>
        <w:t>»</w:t>
      </w:r>
    </w:p>
    <w:p w:rsidR="00D43231" w:rsidRPr="00DC7069" w:rsidRDefault="00D43231" w:rsidP="00D43231">
      <w:pPr>
        <w:shd w:val="clear" w:color="auto" w:fill="FFFFFF"/>
        <w:spacing w:after="0" w:line="240" w:lineRule="auto"/>
        <w:jc w:val="center"/>
        <w:rPr>
          <w:rFonts w:ascii="Times New Roman" w:hAnsi="Times New Roman"/>
          <w:sz w:val="24"/>
          <w:szCs w:val="24"/>
        </w:rPr>
      </w:pPr>
      <w:proofErr w:type="spellStart"/>
      <w:r w:rsidRPr="00DC7069">
        <w:rPr>
          <w:rFonts w:ascii="Times New Roman" w:hAnsi="Times New Roman"/>
          <w:b/>
          <w:bCs/>
          <w:sz w:val="24"/>
          <w:szCs w:val="24"/>
          <w:bdr w:val="none" w:sz="0" w:space="0" w:color="auto" w:frame="1"/>
          <w:shd w:val="clear" w:color="auto" w:fill="FFFFFF"/>
        </w:rPr>
        <w:t>Теплицької</w:t>
      </w:r>
      <w:proofErr w:type="spellEnd"/>
      <w:r w:rsidRPr="00DC7069">
        <w:rPr>
          <w:rFonts w:ascii="Times New Roman" w:hAnsi="Times New Roman"/>
          <w:b/>
          <w:bCs/>
          <w:sz w:val="24"/>
          <w:szCs w:val="24"/>
          <w:bdr w:val="none" w:sz="0" w:space="0" w:color="auto" w:frame="1"/>
          <w:shd w:val="clear" w:color="auto" w:fill="FFFFFF"/>
        </w:rPr>
        <w:t xml:space="preserve"> сільської ради Болградського району Одеської області</w:t>
      </w:r>
    </w:p>
    <w:p w:rsidR="00D43231" w:rsidRPr="00DC7069" w:rsidRDefault="00D43231" w:rsidP="00D43231">
      <w:pPr>
        <w:shd w:val="clear" w:color="auto" w:fill="FFFFFF"/>
        <w:spacing w:after="0" w:line="240" w:lineRule="auto"/>
        <w:jc w:val="center"/>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w:t>
      </w:r>
    </w:p>
    <w:p w:rsidR="00D43231" w:rsidRPr="00DC7069" w:rsidRDefault="00D43231" w:rsidP="00D43231">
      <w:pPr>
        <w:shd w:val="clear" w:color="auto" w:fill="FFFFFF"/>
        <w:spacing w:after="0" w:line="240" w:lineRule="auto"/>
        <w:ind w:firstLine="12474"/>
        <w:rPr>
          <w:rFonts w:ascii="Arial" w:hAnsi="Arial" w:cs="Arial"/>
          <w:sz w:val="24"/>
          <w:szCs w:val="24"/>
        </w:rPr>
      </w:pPr>
      <w:r w:rsidRPr="00DC7069">
        <w:rPr>
          <w:rFonts w:ascii="Arial" w:hAnsi="Arial" w:cs="Arial"/>
          <w:sz w:val="24"/>
          <w:szCs w:val="24"/>
          <w:bdr w:val="none" w:sz="0" w:space="0" w:color="auto" w:frame="1"/>
          <w:shd w:val="clear" w:color="auto" w:fill="FFFFFF"/>
        </w:rPr>
        <w:t xml:space="preserve">         </w:t>
      </w:r>
    </w:p>
    <w:tbl>
      <w:tblPr>
        <w:tblW w:w="14412" w:type="dxa"/>
        <w:tblLayout w:type="fixed"/>
        <w:tblCellMar>
          <w:left w:w="0" w:type="dxa"/>
          <w:right w:w="0" w:type="dxa"/>
        </w:tblCellMar>
        <w:tblLook w:val="04A0"/>
      </w:tblPr>
      <w:tblGrid>
        <w:gridCol w:w="3918"/>
        <w:gridCol w:w="1985"/>
        <w:gridCol w:w="1844"/>
        <w:gridCol w:w="1844"/>
        <w:gridCol w:w="1843"/>
        <w:gridCol w:w="2978"/>
      </w:tblGrid>
      <w:tr w:rsidR="00D43231" w:rsidRPr="00DC7069" w:rsidTr="006C0096">
        <w:trPr>
          <w:trHeight w:val="540"/>
        </w:trPr>
        <w:tc>
          <w:tcPr>
            <w:tcW w:w="3918" w:type="dxa"/>
            <w:vMerge w:val="restar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Обсяг коштів, які пропонується залучити на виконання Програми </w:t>
            </w:r>
          </w:p>
        </w:tc>
        <w:tc>
          <w:tcPr>
            <w:tcW w:w="7512" w:type="dxa"/>
            <w:gridSpan w:val="4"/>
            <w:tcBorders>
              <w:top w:val="single" w:sz="6" w:space="0" w:color="000000"/>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Етапи виконання Програми</w:t>
            </w:r>
          </w:p>
        </w:tc>
        <w:tc>
          <w:tcPr>
            <w:tcW w:w="2977" w:type="dxa"/>
            <w:vMerge w:val="restart"/>
            <w:tcBorders>
              <w:top w:val="single" w:sz="6" w:space="0" w:color="000000"/>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Усього витрат на виконання Програми</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570"/>
        </w:trPr>
        <w:tc>
          <w:tcPr>
            <w:tcW w:w="3918" w:type="dxa"/>
            <w:vMerge/>
            <w:tcBorders>
              <w:top w:val="single" w:sz="6" w:space="0" w:color="000000"/>
              <w:left w:val="single" w:sz="6" w:space="0" w:color="000000"/>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198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after="0" w:line="240" w:lineRule="auto"/>
              <w:jc w:val="center"/>
              <w:outlineLvl w:val="0"/>
              <w:rPr>
                <w:rFonts w:ascii="Times New Roman" w:hAnsi="Times New Roman"/>
                <w:b/>
                <w:bCs/>
                <w:kern w:val="36"/>
                <w:sz w:val="24"/>
                <w:szCs w:val="24"/>
              </w:rPr>
            </w:pPr>
            <w:r w:rsidRPr="00DC7069">
              <w:rPr>
                <w:rFonts w:ascii="Times New Roman" w:hAnsi="Times New Roman"/>
                <w:kern w:val="36"/>
                <w:sz w:val="24"/>
                <w:szCs w:val="24"/>
                <w:bdr w:val="none" w:sz="0" w:space="0" w:color="auto" w:frame="1"/>
              </w:rPr>
              <w:t>2025 рік</w:t>
            </w:r>
          </w:p>
        </w:tc>
        <w:tc>
          <w:tcPr>
            <w:tcW w:w="184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after="0" w:line="240" w:lineRule="auto"/>
              <w:jc w:val="center"/>
              <w:outlineLvl w:val="0"/>
              <w:rPr>
                <w:rFonts w:ascii="Times New Roman" w:hAnsi="Times New Roman"/>
                <w:b/>
                <w:bCs/>
                <w:kern w:val="36"/>
                <w:sz w:val="24"/>
                <w:szCs w:val="24"/>
              </w:rPr>
            </w:pPr>
            <w:r w:rsidRPr="00DC7069">
              <w:rPr>
                <w:rFonts w:ascii="Times New Roman" w:hAnsi="Times New Roman"/>
                <w:kern w:val="36"/>
                <w:sz w:val="24"/>
                <w:szCs w:val="24"/>
                <w:bdr w:val="none" w:sz="0" w:space="0" w:color="auto" w:frame="1"/>
              </w:rPr>
              <w:t>2026 рік</w:t>
            </w:r>
          </w:p>
        </w:tc>
        <w:tc>
          <w:tcPr>
            <w:tcW w:w="184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after="0" w:line="240" w:lineRule="auto"/>
              <w:jc w:val="center"/>
              <w:outlineLvl w:val="0"/>
              <w:rPr>
                <w:rFonts w:ascii="Times New Roman" w:hAnsi="Times New Roman"/>
                <w:b/>
                <w:bCs/>
                <w:kern w:val="36"/>
                <w:sz w:val="24"/>
                <w:szCs w:val="24"/>
              </w:rPr>
            </w:pPr>
            <w:r w:rsidRPr="00DC7069">
              <w:rPr>
                <w:rFonts w:ascii="Times New Roman" w:hAnsi="Times New Roman"/>
                <w:kern w:val="36"/>
                <w:sz w:val="24"/>
                <w:szCs w:val="24"/>
                <w:bdr w:val="none" w:sz="0" w:space="0" w:color="auto" w:frame="1"/>
              </w:rPr>
              <w:t>2027 рік</w:t>
            </w:r>
          </w:p>
        </w:tc>
        <w:tc>
          <w:tcPr>
            <w:tcW w:w="184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after="0" w:line="240" w:lineRule="auto"/>
              <w:jc w:val="center"/>
              <w:outlineLvl w:val="0"/>
              <w:rPr>
                <w:rFonts w:ascii="Times New Roman" w:hAnsi="Times New Roman"/>
                <w:b/>
                <w:bCs/>
                <w:kern w:val="36"/>
                <w:sz w:val="24"/>
                <w:szCs w:val="24"/>
              </w:rPr>
            </w:pPr>
            <w:r w:rsidRPr="00DC7069">
              <w:rPr>
                <w:rFonts w:ascii="Times New Roman" w:hAnsi="Times New Roman"/>
                <w:kern w:val="36"/>
                <w:sz w:val="24"/>
                <w:szCs w:val="24"/>
                <w:bdr w:val="none" w:sz="0" w:space="0" w:color="auto" w:frame="1"/>
              </w:rPr>
              <w:t>2028 рік</w:t>
            </w:r>
          </w:p>
        </w:tc>
        <w:tc>
          <w:tcPr>
            <w:tcW w:w="2977" w:type="dxa"/>
            <w:vMerge/>
            <w:tcBorders>
              <w:top w:val="single" w:sz="6" w:space="0" w:color="000000"/>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r>
      <w:tr w:rsidR="00D43231" w:rsidRPr="00DC7069" w:rsidTr="006C0096">
        <w:tc>
          <w:tcPr>
            <w:tcW w:w="3918"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after="0" w:line="240" w:lineRule="auto"/>
              <w:outlineLvl w:val="0"/>
              <w:rPr>
                <w:rFonts w:ascii="Times New Roman" w:hAnsi="Times New Roman"/>
                <w:b/>
                <w:bCs/>
                <w:kern w:val="36"/>
                <w:sz w:val="24"/>
                <w:szCs w:val="24"/>
              </w:rPr>
            </w:pPr>
            <w:r w:rsidRPr="00DC7069">
              <w:rPr>
                <w:rFonts w:ascii="Times New Roman" w:hAnsi="Times New Roman"/>
                <w:kern w:val="36"/>
                <w:sz w:val="24"/>
                <w:szCs w:val="24"/>
                <w:bdr w:val="none" w:sz="0" w:space="0" w:color="auto" w:frame="1"/>
              </w:rPr>
              <w:t>Обсяг ресурсів, усього,</w:t>
            </w:r>
          </w:p>
          <w:p w:rsidR="00D43231" w:rsidRPr="00DC7069" w:rsidRDefault="00D43231" w:rsidP="006C0096">
            <w:pPr>
              <w:spacing w:after="0" w:line="240" w:lineRule="auto"/>
              <w:outlineLvl w:val="0"/>
              <w:rPr>
                <w:rFonts w:ascii="Times New Roman" w:hAnsi="Times New Roman"/>
                <w:b/>
                <w:bCs/>
                <w:kern w:val="36"/>
                <w:sz w:val="24"/>
                <w:szCs w:val="24"/>
              </w:rPr>
            </w:pPr>
            <w:r w:rsidRPr="00DC7069">
              <w:rPr>
                <w:rFonts w:ascii="Times New Roman" w:hAnsi="Times New Roman"/>
                <w:kern w:val="36"/>
                <w:sz w:val="24"/>
                <w:szCs w:val="24"/>
                <w:bdr w:val="none" w:sz="0" w:space="0" w:color="auto" w:frame="1"/>
              </w:rPr>
              <w:t>в тому числі:</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198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84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after="0" w:line="240" w:lineRule="auto"/>
              <w:jc w:val="center"/>
              <w:outlineLvl w:val="0"/>
              <w:rPr>
                <w:rFonts w:ascii="Times New Roman" w:hAnsi="Times New Roman"/>
                <w:b/>
                <w:bCs/>
                <w:kern w:val="36"/>
                <w:sz w:val="24"/>
                <w:szCs w:val="24"/>
              </w:rPr>
            </w:pPr>
            <w:r w:rsidRPr="00DC7069">
              <w:rPr>
                <w:rFonts w:ascii="Times New Roman" w:hAnsi="Times New Roman"/>
                <w:kern w:val="36"/>
                <w:sz w:val="24"/>
                <w:szCs w:val="24"/>
                <w:bdr w:val="none" w:sz="0" w:space="0" w:color="auto" w:frame="1"/>
              </w:rPr>
              <w:t>У межах фінансових можливостей</w:t>
            </w:r>
          </w:p>
        </w:tc>
        <w:tc>
          <w:tcPr>
            <w:tcW w:w="184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after="0" w:line="240" w:lineRule="auto"/>
              <w:outlineLvl w:val="0"/>
              <w:rPr>
                <w:rFonts w:ascii="Times New Roman" w:hAnsi="Times New Roman"/>
                <w:b/>
                <w:bCs/>
                <w:kern w:val="36"/>
                <w:sz w:val="24"/>
                <w:szCs w:val="24"/>
              </w:rPr>
            </w:pPr>
            <w:r w:rsidRPr="00DC7069">
              <w:rPr>
                <w:rFonts w:ascii="Times New Roman" w:hAnsi="Times New Roman"/>
                <w:kern w:val="36"/>
                <w:sz w:val="24"/>
                <w:szCs w:val="24"/>
                <w:bdr w:val="none" w:sz="0" w:space="0" w:color="auto" w:frame="1"/>
              </w:rPr>
              <w:t>У межах фінансових можливостей</w:t>
            </w:r>
          </w:p>
        </w:tc>
        <w:tc>
          <w:tcPr>
            <w:tcW w:w="184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after="0" w:line="240" w:lineRule="auto"/>
              <w:outlineLvl w:val="0"/>
              <w:rPr>
                <w:rFonts w:ascii="Times New Roman" w:hAnsi="Times New Roman"/>
                <w:b/>
                <w:bCs/>
                <w:kern w:val="36"/>
                <w:sz w:val="24"/>
                <w:szCs w:val="24"/>
              </w:rPr>
            </w:pPr>
            <w:r w:rsidRPr="00DC7069">
              <w:rPr>
                <w:rFonts w:ascii="Times New Roman" w:hAnsi="Times New Roman"/>
                <w:kern w:val="36"/>
                <w:sz w:val="24"/>
                <w:szCs w:val="24"/>
                <w:bdr w:val="none" w:sz="0" w:space="0" w:color="auto" w:frame="1"/>
              </w:rPr>
              <w:t>У межах фінансових можливостей</w:t>
            </w:r>
          </w:p>
        </w:tc>
        <w:tc>
          <w:tcPr>
            <w:tcW w:w="2977"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after="0" w:line="240" w:lineRule="auto"/>
              <w:jc w:val="center"/>
              <w:outlineLvl w:val="0"/>
              <w:rPr>
                <w:rFonts w:ascii="Times New Roman" w:hAnsi="Times New Roman"/>
                <w:b/>
                <w:bCs/>
                <w:kern w:val="36"/>
                <w:sz w:val="24"/>
                <w:szCs w:val="24"/>
              </w:rPr>
            </w:pPr>
            <w:r w:rsidRPr="00DC7069">
              <w:rPr>
                <w:rFonts w:ascii="Times New Roman" w:hAnsi="Times New Roman"/>
                <w:kern w:val="36"/>
                <w:sz w:val="24"/>
                <w:szCs w:val="24"/>
                <w:bdr w:val="none" w:sz="0" w:space="0" w:color="auto" w:frame="1"/>
              </w:rPr>
              <w:t>У межах фінансових можливостей</w:t>
            </w:r>
          </w:p>
        </w:tc>
      </w:tr>
      <w:tr w:rsidR="00D43231" w:rsidRPr="00DC7069" w:rsidTr="006C0096">
        <w:trPr>
          <w:trHeight w:val="465"/>
        </w:trPr>
        <w:tc>
          <w:tcPr>
            <w:tcW w:w="3918"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after="0" w:line="465" w:lineRule="atLeast"/>
              <w:outlineLvl w:val="0"/>
              <w:rPr>
                <w:rFonts w:ascii="Times New Roman" w:hAnsi="Times New Roman"/>
                <w:b/>
                <w:bCs/>
                <w:kern w:val="36"/>
                <w:sz w:val="24"/>
                <w:szCs w:val="24"/>
              </w:rPr>
            </w:pPr>
            <w:r w:rsidRPr="00DC7069">
              <w:rPr>
                <w:rFonts w:ascii="Times New Roman" w:hAnsi="Times New Roman"/>
                <w:kern w:val="36"/>
                <w:sz w:val="24"/>
                <w:szCs w:val="24"/>
                <w:bdr w:val="none" w:sz="0" w:space="0" w:color="auto" w:frame="1"/>
              </w:rPr>
              <w:t> місцевий бюджет</w:t>
            </w:r>
          </w:p>
        </w:tc>
        <w:tc>
          <w:tcPr>
            <w:tcW w:w="198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pStyle w:val="a7"/>
              <w:spacing w:line="276" w:lineRule="auto"/>
              <w:rPr>
                <w:b/>
                <w:bCs/>
                <w:kern w:val="36"/>
                <w:sz w:val="24"/>
                <w:szCs w:val="24"/>
              </w:rPr>
            </w:pPr>
            <w:proofErr w:type="spellStart"/>
            <w:r w:rsidRPr="00DC7069">
              <w:rPr>
                <w:kern w:val="36"/>
                <w:sz w:val="24"/>
                <w:szCs w:val="24"/>
                <w:bdr w:val="none" w:sz="0" w:space="0" w:color="auto" w:frame="1"/>
              </w:rPr>
              <w:t>Обсяги</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фінансування</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визначаються</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щороку</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виходячи</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з</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фінансових</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можливостей</w:t>
            </w:r>
            <w:proofErr w:type="spellEnd"/>
          </w:p>
        </w:tc>
        <w:tc>
          <w:tcPr>
            <w:tcW w:w="184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pStyle w:val="a7"/>
              <w:spacing w:line="276" w:lineRule="auto"/>
              <w:rPr>
                <w:b/>
                <w:bCs/>
                <w:kern w:val="36"/>
                <w:sz w:val="24"/>
                <w:szCs w:val="24"/>
              </w:rPr>
            </w:pPr>
            <w:proofErr w:type="spellStart"/>
            <w:r w:rsidRPr="00DC7069">
              <w:rPr>
                <w:kern w:val="36"/>
                <w:sz w:val="24"/>
                <w:szCs w:val="24"/>
                <w:bdr w:val="none" w:sz="0" w:space="0" w:color="auto" w:frame="1"/>
              </w:rPr>
              <w:t>Обсяги</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фінансування</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визначаються</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щороку</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виходячи</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з</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фінансових</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можливостей</w:t>
            </w:r>
            <w:proofErr w:type="spellEnd"/>
          </w:p>
        </w:tc>
        <w:tc>
          <w:tcPr>
            <w:tcW w:w="184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pStyle w:val="a7"/>
              <w:spacing w:line="276" w:lineRule="auto"/>
              <w:rPr>
                <w:b/>
                <w:bCs/>
                <w:kern w:val="36"/>
                <w:sz w:val="24"/>
                <w:szCs w:val="24"/>
              </w:rPr>
            </w:pPr>
            <w:proofErr w:type="spellStart"/>
            <w:r w:rsidRPr="00DC7069">
              <w:rPr>
                <w:kern w:val="36"/>
                <w:sz w:val="24"/>
                <w:szCs w:val="24"/>
                <w:bdr w:val="none" w:sz="0" w:space="0" w:color="auto" w:frame="1"/>
              </w:rPr>
              <w:t>Обсяги</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фінансування</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визначаються</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щороку</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виходячи</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з</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фінансових</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можливостей</w:t>
            </w:r>
            <w:proofErr w:type="spellEnd"/>
          </w:p>
        </w:tc>
        <w:tc>
          <w:tcPr>
            <w:tcW w:w="184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pStyle w:val="a7"/>
              <w:spacing w:line="276" w:lineRule="auto"/>
              <w:rPr>
                <w:b/>
                <w:bCs/>
                <w:kern w:val="36"/>
                <w:sz w:val="24"/>
                <w:szCs w:val="24"/>
              </w:rPr>
            </w:pPr>
            <w:proofErr w:type="spellStart"/>
            <w:r w:rsidRPr="00DC7069">
              <w:rPr>
                <w:kern w:val="36"/>
                <w:sz w:val="24"/>
                <w:szCs w:val="24"/>
                <w:bdr w:val="none" w:sz="0" w:space="0" w:color="auto" w:frame="1"/>
              </w:rPr>
              <w:t>Обсяги</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фінансування</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визначаються</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щороку</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виходячи</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з</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фінансових</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можливостей</w:t>
            </w:r>
            <w:proofErr w:type="spellEnd"/>
          </w:p>
        </w:tc>
        <w:tc>
          <w:tcPr>
            <w:tcW w:w="2977"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pStyle w:val="a7"/>
              <w:spacing w:line="276" w:lineRule="auto"/>
              <w:rPr>
                <w:b/>
                <w:bCs/>
                <w:kern w:val="36"/>
                <w:sz w:val="24"/>
                <w:szCs w:val="24"/>
              </w:rPr>
            </w:pPr>
            <w:proofErr w:type="spellStart"/>
            <w:r w:rsidRPr="00DC7069">
              <w:rPr>
                <w:kern w:val="36"/>
                <w:sz w:val="24"/>
                <w:szCs w:val="24"/>
                <w:bdr w:val="none" w:sz="0" w:space="0" w:color="auto" w:frame="1"/>
              </w:rPr>
              <w:t>Обсяги</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фінансування</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визначаються</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щороку</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виходячи</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з</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фінансових</w:t>
            </w:r>
            <w:proofErr w:type="spellEnd"/>
            <w:r w:rsidRPr="00DC7069">
              <w:rPr>
                <w:kern w:val="36"/>
                <w:sz w:val="24"/>
                <w:szCs w:val="24"/>
                <w:bdr w:val="none" w:sz="0" w:space="0" w:color="auto" w:frame="1"/>
              </w:rPr>
              <w:t xml:space="preserve"> </w:t>
            </w:r>
            <w:proofErr w:type="spellStart"/>
            <w:r w:rsidRPr="00DC7069">
              <w:rPr>
                <w:kern w:val="36"/>
                <w:sz w:val="24"/>
                <w:szCs w:val="24"/>
                <w:bdr w:val="none" w:sz="0" w:space="0" w:color="auto" w:frame="1"/>
              </w:rPr>
              <w:t>можливостей</w:t>
            </w:r>
            <w:proofErr w:type="spellEnd"/>
          </w:p>
        </w:tc>
      </w:tr>
    </w:tbl>
    <w:p w:rsidR="00D43231" w:rsidRPr="00DC7069" w:rsidRDefault="00D43231" w:rsidP="00D43231">
      <w:pPr>
        <w:shd w:val="clear" w:color="auto" w:fill="FFFFFF"/>
        <w:spacing w:after="0" w:line="240" w:lineRule="auto"/>
        <w:ind w:firstLine="11880"/>
        <w:jc w:val="both"/>
        <w:rPr>
          <w:rFonts w:ascii="ProbaProRegular" w:hAnsi="ProbaProRegular"/>
          <w:sz w:val="24"/>
          <w:szCs w:val="24"/>
        </w:rPr>
      </w:pPr>
      <w:r w:rsidRPr="00DC7069">
        <w:rPr>
          <w:rFonts w:ascii="ProbaProRegular" w:hAnsi="ProbaProRegular"/>
          <w:sz w:val="24"/>
          <w:szCs w:val="24"/>
          <w:bdr w:val="none" w:sz="0" w:space="0" w:color="auto" w:frame="1"/>
          <w:shd w:val="clear" w:color="auto" w:fill="FFFFFF"/>
        </w:rPr>
        <w:t> </w:t>
      </w:r>
    </w:p>
    <w:p w:rsidR="00D43231" w:rsidRPr="00DC7069" w:rsidRDefault="00901C1A" w:rsidP="00901C1A">
      <w:pPr>
        <w:shd w:val="clear" w:color="auto" w:fill="FFFFFF"/>
        <w:spacing w:after="0" w:line="240" w:lineRule="auto"/>
        <w:ind w:firstLine="1134"/>
        <w:jc w:val="both"/>
        <w:rPr>
          <w:rFonts w:ascii="Times New Roman" w:hAnsi="Times New Roman"/>
          <w:color w:val="1D1D1B"/>
          <w:sz w:val="24"/>
          <w:szCs w:val="24"/>
        </w:rPr>
      </w:pPr>
      <w:r w:rsidRPr="00DC7069">
        <w:rPr>
          <w:rFonts w:ascii="Times New Roman" w:hAnsi="Times New Roman"/>
          <w:color w:val="1D1D1B"/>
          <w:sz w:val="24"/>
          <w:szCs w:val="24"/>
          <w:bdr w:val="none" w:sz="0" w:space="0" w:color="auto" w:frame="1"/>
          <w:shd w:val="clear" w:color="auto" w:fill="FFFFFF"/>
        </w:rPr>
        <w:t>Секретар сільської ради                                                Наталія ШУТАК</w:t>
      </w:r>
      <w:r w:rsidR="00D43231" w:rsidRPr="00DC7069">
        <w:rPr>
          <w:rFonts w:ascii="Times New Roman" w:hAnsi="Times New Roman"/>
          <w:color w:val="1D1D1B"/>
          <w:sz w:val="24"/>
          <w:szCs w:val="24"/>
          <w:bdr w:val="none" w:sz="0" w:space="0" w:color="auto" w:frame="1"/>
          <w:shd w:val="clear" w:color="auto" w:fill="FFFFFF"/>
        </w:rPr>
        <w:t> </w:t>
      </w:r>
    </w:p>
    <w:p w:rsidR="00DC7069" w:rsidRDefault="00DC7069" w:rsidP="00D43231">
      <w:pPr>
        <w:shd w:val="clear" w:color="auto" w:fill="FFFFFF"/>
        <w:spacing w:after="0" w:line="240" w:lineRule="auto"/>
        <w:ind w:firstLine="11880"/>
        <w:jc w:val="both"/>
        <w:rPr>
          <w:rFonts w:ascii="Times New Roman" w:hAnsi="Times New Roman"/>
          <w:sz w:val="24"/>
          <w:szCs w:val="24"/>
          <w:bdr w:val="none" w:sz="0" w:space="0" w:color="auto" w:frame="1"/>
          <w:shd w:val="clear" w:color="auto" w:fill="FFFFFF"/>
        </w:rPr>
      </w:pPr>
    </w:p>
    <w:p w:rsidR="00DC7069" w:rsidRDefault="00DC7069" w:rsidP="00D43231">
      <w:pPr>
        <w:shd w:val="clear" w:color="auto" w:fill="FFFFFF"/>
        <w:spacing w:after="0" w:line="240" w:lineRule="auto"/>
        <w:ind w:firstLine="11880"/>
        <w:jc w:val="both"/>
        <w:rPr>
          <w:rFonts w:ascii="Times New Roman" w:hAnsi="Times New Roman"/>
          <w:sz w:val="24"/>
          <w:szCs w:val="24"/>
          <w:bdr w:val="none" w:sz="0" w:space="0" w:color="auto" w:frame="1"/>
          <w:shd w:val="clear" w:color="auto" w:fill="FFFFFF"/>
        </w:rPr>
      </w:pPr>
    </w:p>
    <w:p w:rsidR="00DC7069" w:rsidRDefault="00DC7069" w:rsidP="00D43231">
      <w:pPr>
        <w:shd w:val="clear" w:color="auto" w:fill="FFFFFF"/>
        <w:spacing w:after="0" w:line="240" w:lineRule="auto"/>
        <w:ind w:firstLine="11880"/>
        <w:jc w:val="both"/>
        <w:rPr>
          <w:rFonts w:ascii="Times New Roman" w:hAnsi="Times New Roman"/>
          <w:sz w:val="24"/>
          <w:szCs w:val="24"/>
          <w:bdr w:val="none" w:sz="0" w:space="0" w:color="auto" w:frame="1"/>
          <w:shd w:val="clear" w:color="auto" w:fill="FFFFFF"/>
        </w:rPr>
      </w:pPr>
    </w:p>
    <w:p w:rsidR="00DC7069" w:rsidRDefault="00DC7069" w:rsidP="00D43231">
      <w:pPr>
        <w:shd w:val="clear" w:color="auto" w:fill="FFFFFF"/>
        <w:spacing w:after="0" w:line="240" w:lineRule="auto"/>
        <w:ind w:firstLine="11880"/>
        <w:jc w:val="both"/>
        <w:rPr>
          <w:rFonts w:ascii="Times New Roman" w:hAnsi="Times New Roman"/>
          <w:sz w:val="24"/>
          <w:szCs w:val="24"/>
          <w:bdr w:val="none" w:sz="0" w:space="0" w:color="auto" w:frame="1"/>
          <w:shd w:val="clear" w:color="auto" w:fill="FFFFFF"/>
        </w:rPr>
      </w:pPr>
    </w:p>
    <w:p w:rsidR="00DC7069" w:rsidRDefault="00DC7069" w:rsidP="00D43231">
      <w:pPr>
        <w:shd w:val="clear" w:color="auto" w:fill="FFFFFF"/>
        <w:spacing w:after="0" w:line="240" w:lineRule="auto"/>
        <w:ind w:firstLine="11880"/>
        <w:jc w:val="both"/>
        <w:rPr>
          <w:rFonts w:ascii="Times New Roman" w:hAnsi="Times New Roman"/>
          <w:sz w:val="24"/>
          <w:szCs w:val="24"/>
          <w:bdr w:val="none" w:sz="0" w:space="0" w:color="auto" w:frame="1"/>
          <w:shd w:val="clear" w:color="auto" w:fill="FFFFFF"/>
        </w:rPr>
      </w:pPr>
    </w:p>
    <w:p w:rsidR="00D43231" w:rsidRPr="00DC7069" w:rsidRDefault="00D43231" w:rsidP="00D43231">
      <w:pPr>
        <w:shd w:val="clear" w:color="auto" w:fill="FFFFFF"/>
        <w:spacing w:after="0" w:line="240" w:lineRule="auto"/>
        <w:ind w:firstLine="11880"/>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lastRenderedPageBreak/>
        <w:t>Додаток 2</w:t>
      </w:r>
    </w:p>
    <w:p w:rsidR="00D43231" w:rsidRPr="00DC7069" w:rsidRDefault="00D43231" w:rsidP="00D43231">
      <w:pPr>
        <w:shd w:val="clear" w:color="auto" w:fill="FFFFFF"/>
        <w:spacing w:after="0" w:line="240" w:lineRule="auto"/>
        <w:ind w:firstLine="11880"/>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до Програми</w:t>
      </w:r>
    </w:p>
    <w:p w:rsidR="00D43231" w:rsidRPr="00DC7069" w:rsidRDefault="00D43231" w:rsidP="00D43231">
      <w:pPr>
        <w:shd w:val="clear" w:color="auto" w:fill="FFFFFF"/>
        <w:spacing w:after="0" w:line="240" w:lineRule="auto"/>
        <w:jc w:val="right"/>
        <w:rPr>
          <w:rFonts w:ascii="ProbaProRegular" w:hAnsi="ProbaProRegular"/>
          <w:sz w:val="24"/>
          <w:szCs w:val="24"/>
        </w:rPr>
      </w:pPr>
      <w:r w:rsidRPr="00DC7069">
        <w:rPr>
          <w:rFonts w:ascii="ProbaProRegular" w:hAnsi="ProbaProRegular"/>
          <w:sz w:val="24"/>
          <w:szCs w:val="24"/>
          <w:bdr w:val="none" w:sz="0" w:space="0" w:color="auto" w:frame="1"/>
          <w:shd w:val="clear" w:color="auto" w:fill="FFFFFF"/>
        </w:rPr>
        <w:t> </w:t>
      </w:r>
    </w:p>
    <w:p w:rsidR="00D43231" w:rsidRPr="00DC7069" w:rsidRDefault="00D43231" w:rsidP="00D43231">
      <w:pPr>
        <w:shd w:val="clear" w:color="auto" w:fill="FFFFFF"/>
        <w:spacing w:after="0"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shd w:val="clear" w:color="auto" w:fill="FFFFFF"/>
        </w:rPr>
        <w:t>НАПРЯМИ ДІЯЛЬНОСТІ ТА ЗАХОДИ</w:t>
      </w:r>
    </w:p>
    <w:p w:rsidR="00D43231" w:rsidRPr="00DC7069" w:rsidRDefault="00D43231" w:rsidP="00D43231">
      <w:pPr>
        <w:shd w:val="clear" w:color="auto" w:fill="FFFFFF"/>
        <w:spacing w:after="0"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shd w:val="clear" w:color="auto" w:fill="FFFFFF"/>
        </w:rPr>
        <w:t> програми «Утвердження</w:t>
      </w:r>
    </w:p>
    <w:p w:rsidR="00D43231" w:rsidRPr="00DC7069" w:rsidRDefault="00D43231" w:rsidP="00D43231">
      <w:pPr>
        <w:shd w:val="clear" w:color="auto" w:fill="FFFFFF"/>
        <w:spacing w:after="0" w:line="240" w:lineRule="auto"/>
        <w:jc w:val="center"/>
        <w:rPr>
          <w:rFonts w:ascii="Times New Roman" w:hAnsi="Times New Roman"/>
          <w:b/>
          <w:bCs/>
          <w:sz w:val="24"/>
          <w:szCs w:val="24"/>
          <w:bdr w:val="none" w:sz="0" w:space="0" w:color="auto" w:frame="1"/>
          <w:shd w:val="clear" w:color="auto" w:fill="FFFFFF"/>
        </w:rPr>
      </w:pPr>
      <w:r w:rsidRPr="00DC7069">
        <w:rPr>
          <w:rFonts w:ascii="Times New Roman" w:hAnsi="Times New Roman"/>
          <w:b/>
          <w:bCs/>
          <w:sz w:val="24"/>
          <w:szCs w:val="24"/>
          <w:bdr w:val="none" w:sz="0" w:space="0" w:color="auto" w:frame="1"/>
          <w:shd w:val="clear" w:color="auto" w:fill="FFFFFF"/>
        </w:rPr>
        <w:t>української національної та громадянської ідентичності на період 2025- 2028 р</w:t>
      </w:r>
      <w:r w:rsidR="006C0096" w:rsidRPr="00DC7069">
        <w:rPr>
          <w:rFonts w:ascii="Times New Roman" w:hAnsi="Times New Roman"/>
          <w:b/>
          <w:bCs/>
          <w:sz w:val="24"/>
          <w:szCs w:val="24"/>
          <w:bdr w:val="none" w:sz="0" w:space="0" w:color="auto" w:frame="1"/>
          <w:shd w:val="clear" w:color="auto" w:fill="FFFFFF"/>
        </w:rPr>
        <w:t>оки</w:t>
      </w:r>
      <w:r w:rsidRPr="00DC7069">
        <w:rPr>
          <w:rFonts w:ascii="Times New Roman" w:hAnsi="Times New Roman"/>
          <w:b/>
          <w:bCs/>
          <w:sz w:val="24"/>
          <w:szCs w:val="24"/>
          <w:bdr w:val="none" w:sz="0" w:space="0" w:color="auto" w:frame="1"/>
          <w:shd w:val="clear" w:color="auto" w:fill="FFFFFF"/>
        </w:rPr>
        <w:t>»</w:t>
      </w:r>
    </w:p>
    <w:p w:rsidR="00D43231" w:rsidRPr="00DC7069" w:rsidRDefault="00D43231" w:rsidP="00D43231">
      <w:pPr>
        <w:shd w:val="clear" w:color="auto" w:fill="FFFFFF"/>
        <w:spacing w:after="0" w:line="240" w:lineRule="auto"/>
        <w:jc w:val="center"/>
        <w:rPr>
          <w:rFonts w:ascii="Times New Roman" w:hAnsi="Times New Roman"/>
          <w:sz w:val="24"/>
          <w:szCs w:val="24"/>
        </w:rPr>
      </w:pPr>
      <w:proofErr w:type="spellStart"/>
      <w:r w:rsidRPr="00DC7069">
        <w:rPr>
          <w:rFonts w:ascii="Times New Roman" w:hAnsi="Times New Roman"/>
          <w:b/>
          <w:bCs/>
          <w:sz w:val="24"/>
          <w:szCs w:val="24"/>
          <w:bdr w:val="none" w:sz="0" w:space="0" w:color="auto" w:frame="1"/>
          <w:shd w:val="clear" w:color="auto" w:fill="FFFFFF"/>
        </w:rPr>
        <w:t>Теплицької</w:t>
      </w:r>
      <w:proofErr w:type="spellEnd"/>
      <w:r w:rsidRPr="00DC7069">
        <w:rPr>
          <w:rFonts w:ascii="Times New Roman" w:hAnsi="Times New Roman"/>
          <w:b/>
          <w:bCs/>
          <w:sz w:val="24"/>
          <w:szCs w:val="24"/>
          <w:bdr w:val="none" w:sz="0" w:space="0" w:color="auto" w:frame="1"/>
          <w:shd w:val="clear" w:color="auto" w:fill="FFFFFF"/>
        </w:rPr>
        <w:t xml:space="preserve"> сільської ради Болградського району Одеської області</w:t>
      </w:r>
    </w:p>
    <w:p w:rsidR="00D43231" w:rsidRPr="00DC7069" w:rsidRDefault="00D43231" w:rsidP="00D43231">
      <w:pPr>
        <w:shd w:val="clear" w:color="auto" w:fill="FFFFFF"/>
        <w:spacing w:after="0" w:line="240" w:lineRule="auto"/>
        <w:jc w:val="center"/>
        <w:rPr>
          <w:rFonts w:ascii="ProbaProRegular" w:hAnsi="ProbaProRegular"/>
          <w:color w:val="1D1D1B"/>
          <w:sz w:val="24"/>
          <w:szCs w:val="24"/>
        </w:rPr>
      </w:pPr>
      <w:r w:rsidRPr="00DC7069">
        <w:rPr>
          <w:rFonts w:ascii="ProbaProRegular" w:hAnsi="ProbaProRegular"/>
          <w:color w:val="1D1D1B"/>
          <w:sz w:val="24"/>
          <w:szCs w:val="24"/>
          <w:bdr w:val="none" w:sz="0" w:space="0" w:color="auto" w:frame="1"/>
          <w:shd w:val="clear" w:color="auto" w:fill="FFFFFF"/>
        </w:rPr>
        <w:t> </w:t>
      </w:r>
    </w:p>
    <w:p w:rsidR="00D43231" w:rsidRPr="00DC7069" w:rsidRDefault="00D43231" w:rsidP="00D43231">
      <w:pPr>
        <w:shd w:val="clear" w:color="auto" w:fill="FFFFFF"/>
        <w:spacing w:after="0" w:line="240" w:lineRule="auto"/>
        <w:jc w:val="both"/>
        <w:rPr>
          <w:rFonts w:ascii="ProbaProRegular" w:hAnsi="ProbaProRegular"/>
          <w:color w:val="1D1D1B"/>
          <w:sz w:val="24"/>
          <w:szCs w:val="24"/>
        </w:rPr>
      </w:pPr>
      <w:r w:rsidRPr="00DC7069">
        <w:rPr>
          <w:rFonts w:ascii="ProbaProRegular" w:hAnsi="ProbaProRegular"/>
          <w:color w:val="1D1D1B"/>
          <w:sz w:val="24"/>
          <w:szCs w:val="24"/>
          <w:bdr w:val="none" w:sz="0" w:space="0" w:color="auto" w:frame="1"/>
          <w:shd w:val="clear" w:color="auto" w:fill="FFFFFF"/>
        </w:rPr>
        <w:t> </w:t>
      </w:r>
    </w:p>
    <w:tbl>
      <w:tblPr>
        <w:tblW w:w="16164" w:type="dxa"/>
        <w:tblInd w:w="-480" w:type="dxa"/>
        <w:tblLayout w:type="fixed"/>
        <w:tblCellMar>
          <w:left w:w="0" w:type="dxa"/>
          <w:right w:w="0" w:type="dxa"/>
        </w:tblCellMar>
        <w:tblLook w:val="04A0"/>
      </w:tblPr>
      <w:tblGrid>
        <w:gridCol w:w="504"/>
        <w:gridCol w:w="2761"/>
        <w:gridCol w:w="1275"/>
        <w:gridCol w:w="1701"/>
        <w:gridCol w:w="1276"/>
        <w:gridCol w:w="992"/>
        <w:gridCol w:w="1134"/>
        <w:gridCol w:w="1134"/>
        <w:gridCol w:w="993"/>
        <w:gridCol w:w="1134"/>
        <w:gridCol w:w="2552"/>
        <w:gridCol w:w="708"/>
      </w:tblGrid>
      <w:tr w:rsidR="00D43231" w:rsidRPr="00DC7069" w:rsidTr="006C0096">
        <w:trPr>
          <w:trHeight w:val="437"/>
          <w:tblHeader/>
        </w:trPr>
        <w:tc>
          <w:tcPr>
            <w:tcW w:w="503" w:type="dxa"/>
            <w:vMerge w:val="restar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п/п</w:t>
            </w:r>
          </w:p>
        </w:tc>
        <w:tc>
          <w:tcPr>
            <w:tcW w:w="2760" w:type="dxa"/>
            <w:vMerge w:val="restart"/>
            <w:tcBorders>
              <w:top w:val="single" w:sz="6" w:space="0" w:color="000000"/>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Перелік заходів</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Програми</w:t>
            </w:r>
          </w:p>
        </w:tc>
        <w:tc>
          <w:tcPr>
            <w:tcW w:w="1275" w:type="dxa"/>
            <w:vMerge w:val="restart"/>
            <w:tcBorders>
              <w:top w:val="single" w:sz="6" w:space="0" w:color="000000"/>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Строк виконання заходу</w:t>
            </w:r>
          </w:p>
        </w:tc>
        <w:tc>
          <w:tcPr>
            <w:tcW w:w="1701" w:type="dxa"/>
            <w:vMerge w:val="restart"/>
            <w:tcBorders>
              <w:top w:val="single" w:sz="6" w:space="0" w:color="000000"/>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Виконавці</w:t>
            </w:r>
          </w:p>
        </w:tc>
        <w:tc>
          <w:tcPr>
            <w:tcW w:w="1276" w:type="dxa"/>
            <w:vMerge w:val="restart"/>
            <w:tcBorders>
              <w:top w:val="single" w:sz="6" w:space="0" w:color="000000"/>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Джерела </w:t>
            </w:r>
            <w:proofErr w:type="spellStart"/>
            <w:r w:rsidRPr="00DC7069">
              <w:rPr>
                <w:rFonts w:ascii="Times New Roman" w:hAnsi="Times New Roman"/>
                <w:sz w:val="24"/>
                <w:szCs w:val="24"/>
                <w:bdr w:val="none" w:sz="0" w:space="0" w:color="auto" w:frame="1"/>
              </w:rPr>
              <w:t>фінансу-вання</w:t>
            </w:r>
            <w:proofErr w:type="spellEnd"/>
          </w:p>
        </w:tc>
        <w:tc>
          <w:tcPr>
            <w:tcW w:w="5387" w:type="dxa"/>
            <w:gridSpan w:val="5"/>
            <w:tcBorders>
              <w:top w:val="single" w:sz="6" w:space="0" w:color="000000"/>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Орієнтовні обсяги фінансування (вартість),</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тис. </w:t>
            </w:r>
            <w:proofErr w:type="spellStart"/>
            <w:r w:rsidRPr="00DC7069">
              <w:rPr>
                <w:rFonts w:ascii="Times New Roman" w:hAnsi="Times New Roman"/>
                <w:sz w:val="24"/>
                <w:szCs w:val="24"/>
                <w:bdr w:val="none" w:sz="0" w:space="0" w:color="auto" w:frame="1"/>
              </w:rPr>
              <w:t>грн</w:t>
            </w:r>
            <w:proofErr w:type="spellEnd"/>
            <w:r w:rsidRPr="00DC7069">
              <w:rPr>
                <w:rFonts w:ascii="Times New Roman" w:hAnsi="Times New Roman"/>
                <w:sz w:val="24"/>
                <w:szCs w:val="24"/>
                <w:bdr w:val="none" w:sz="0" w:space="0" w:color="auto" w:frame="1"/>
              </w:rPr>
              <w:t>, у тому числі:</w:t>
            </w:r>
          </w:p>
        </w:tc>
        <w:tc>
          <w:tcPr>
            <w:tcW w:w="2552" w:type="dxa"/>
            <w:vMerge w:val="restart"/>
            <w:tcBorders>
              <w:top w:val="single" w:sz="6" w:space="0" w:color="000000"/>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Очікуваний результат</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натуральних вимірниках)</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blHeader/>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single" w:sz="6" w:space="0" w:color="000000"/>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single" w:sz="6" w:space="0" w:color="000000"/>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single" w:sz="6" w:space="0" w:color="000000"/>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single" w:sz="6" w:space="0" w:color="000000"/>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разом</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2025</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рік</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2026</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рік</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2027</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рік</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2028</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рік</w:t>
            </w:r>
          </w:p>
        </w:tc>
        <w:tc>
          <w:tcPr>
            <w:tcW w:w="2552" w:type="dxa"/>
            <w:vMerge/>
            <w:tcBorders>
              <w:top w:val="single" w:sz="6" w:space="0" w:color="000000"/>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blHeader/>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rPr>
              <w:t>1</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rPr>
              <w:t>2</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rPr>
              <w:t>3</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rPr>
              <w:t>4</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rPr>
              <w:t>5</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rPr>
              <w:t>6</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rPr>
              <w:t>7</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rPr>
              <w:t>8</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rPr>
              <w:t>9</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rPr>
              <w:t>10</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b/>
                <w:bCs/>
                <w:sz w:val="24"/>
                <w:szCs w:val="24"/>
                <w:bdr w:val="none" w:sz="0" w:space="0" w:color="auto" w:frame="1"/>
              </w:rPr>
              <w:t>11</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270"/>
        </w:trPr>
        <w:tc>
          <w:tcPr>
            <w:tcW w:w="15454" w:type="dxa"/>
            <w:gridSpan w:val="11"/>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b/>
                <w:bCs/>
                <w:i/>
                <w:iCs/>
                <w:sz w:val="24"/>
                <w:szCs w:val="24"/>
                <w:bdr w:val="none" w:sz="0" w:space="0" w:color="auto" w:frame="1"/>
              </w:rPr>
              <w:t>1. Здійснення національно-патріотичного виховання</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915"/>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1.</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Формування української громадянської ідентичності у населення на основі суспільно-державних (національних) цінностей шляхом організації та проведення:</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915"/>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1.1</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color w:val="000000"/>
                <w:sz w:val="24"/>
                <w:szCs w:val="24"/>
                <w:bdr w:val="none" w:sz="0" w:space="0" w:color="auto" w:frame="1"/>
              </w:rPr>
              <w:t>- уроків мужності, годин пам’яті «Герої рідного краю»;</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Протягом 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Заклади освіти та культури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Охоплення заходами близько 500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915"/>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1.2</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w:t>
            </w:r>
            <w:r w:rsidRPr="00DC7069">
              <w:rPr>
                <w:rFonts w:ascii="Times New Roman" w:hAnsi="Times New Roman"/>
                <w:color w:val="000000"/>
                <w:sz w:val="24"/>
                <w:szCs w:val="24"/>
                <w:bdr w:val="none" w:sz="0" w:space="0" w:color="auto" w:frame="1"/>
              </w:rPr>
              <w:t xml:space="preserve"> </w:t>
            </w:r>
            <w:proofErr w:type="spellStart"/>
            <w:r w:rsidRPr="00DC7069">
              <w:rPr>
                <w:rFonts w:ascii="Times New Roman" w:hAnsi="Times New Roman"/>
                <w:color w:val="000000"/>
                <w:sz w:val="24"/>
                <w:szCs w:val="24"/>
                <w:bdr w:val="none" w:sz="0" w:space="0" w:color="auto" w:frame="1"/>
              </w:rPr>
              <w:t>-флешмобу</w:t>
            </w:r>
            <w:proofErr w:type="spellEnd"/>
            <w:r w:rsidRPr="00DC7069">
              <w:rPr>
                <w:rFonts w:ascii="Times New Roman" w:hAnsi="Times New Roman"/>
                <w:color w:val="000000"/>
                <w:sz w:val="24"/>
                <w:szCs w:val="24"/>
                <w:bdr w:val="none" w:sz="0" w:space="0" w:color="auto" w:frame="1"/>
              </w:rPr>
              <w:t xml:space="preserve"> «Діти єднають Україну» уроків мужності, годин пам’яті «Герої рідного краю»;</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2025 –  2028 роки</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заклади освіти та культури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Місцевий бюджет</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Охоплено заходами близько        300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225"/>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center"/>
              <w:rPr>
                <w:rFonts w:ascii="Times New Roman" w:hAnsi="Times New Roman"/>
                <w:sz w:val="24"/>
                <w:szCs w:val="24"/>
              </w:rPr>
            </w:pPr>
            <w:r w:rsidRPr="00DC7069">
              <w:rPr>
                <w:rFonts w:ascii="Times New Roman" w:hAnsi="Times New Roman"/>
                <w:sz w:val="24"/>
                <w:szCs w:val="24"/>
                <w:bdr w:val="none" w:sz="0" w:space="0" w:color="auto" w:frame="1"/>
              </w:rPr>
              <w:t>2.</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both"/>
              <w:rPr>
                <w:rFonts w:ascii="Times New Roman" w:hAnsi="Times New Roman"/>
                <w:sz w:val="24"/>
                <w:szCs w:val="24"/>
              </w:rPr>
            </w:pPr>
            <w:r w:rsidRPr="00DC7069">
              <w:rPr>
                <w:rFonts w:ascii="Times New Roman" w:hAnsi="Times New Roman"/>
                <w:sz w:val="24"/>
                <w:szCs w:val="24"/>
                <w:bdr w:val="none" w:sz="0" w:space="0" w:color="auto" w:frame="1"/>
              </w:rPr>
              <w:t>Сприяння створенню, виробництву та поширенню українськомовного інформаційного та культурного продукту шляхом організації та проведення:</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ind w:left="90" w:right="75"/>
              <w:jc w:val="center"/>
              <w:rPr>
                <w:rFonts w:ascii="Times New Roman" w:hAnsi="Times New Roman"/>
                <w:sz w:val="24"/>
                <w:szCs w:val="24"/>
              </w:rPr>
            </w:pPr>
            <w:r w:rsidRPr="00DC7069">
              <w:rPr>
                <w:rFonts w:ascii="Times New Roman" w:hAnsi="Times New Roman"/>
                <w:sz w:val="24"/>
                <w:szCs w:val="24"/>
                <w:bdr w:val="none" w:sz="0" w:space="0" w:color="auto" w:frame="1"/>
              </w:rPr>
              <w:t xml:space="preserve">Відділ освіти, молоді та спорту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both"/>
              <w:rPr>
                <w:rFonts w:ascii="Times New Roman" w:hAnsi="Times New Roman"/>
                <w:sz w:val="24"/>
                <w:szCs w:val="24"/>
              </w:rPr>
            </w:pPr>
            <w:r w:rsidRPr="00DC7069">
              <w:rPr>
                <w:rFonts w:ascii="Times New Roman" w:hAnsi="Times New Roman"/>
                <w:sz w:val="24"/>
                <w:szCs w:val="24"/>
                <w:bdr w:val="none" w:sz="0" w:space="0" w:color="auto" w:frame="1"/>
              </w:rPr>
              <w:t> </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25" w:lineRule="atLeast"/>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225"/>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center"/>
              <w:rPr>
                <w:rFonts w:ascii="Times New Roman" w:hAnsi="Times New Roman"/>
                <w:sz w:val="24"/>
                <w:szCs w:val="24"/>
              </w:rPr>
            </w:pPr>
            <w:r w:rsidRPr="00DC7069">
              <w:rPr>
                <w:rFonts w:ascii="Times New Roman" w:hAnsi="Times New Roman"/>
                <w:sz w:val="24"/>
                <w:szCs w:val="24"/>
                <w:bdr w:val="none" w:sz="0" w:space="0" w:color="auto" w:frame="1"/>
              </w:rPr>
              <w:t>2.1</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center"/>
              <w:rPr>
                <w:rFonts w:ascii="Times New Roman" w:hAnsi="Times New Roman"/>
                <w:sz w:val="24"/>
                <w:szCs w:val="24"/>
              </w:rPr>
            </w:pPr>
            <w:r w:rsidRPr="00DC7069">
              <w:rPr>
                <w:rFonts w:ascii="Times New Roman" w:hAnsi="Times New Roman"/>
                <w:sz w:val="24"/>
                <w:szCs w:val="24"/>
                <w:bdr w:val="none" w:sz="0" w:space="0" w:color="auto" w:frame="1"/>
              </w:rPr>
              <w:t xml:space="preserve">- тематичних зустрічей для дітей та молоді з видатними діячами культури та мистецтва області та України (письменниками, істориками, майстрами, краєзнавцями, художниками, акторами, співаками тощо), спрямованих на </w:t>
            </w:r>
            <w:r w:rsidRPr="00DC7069">
              <w:rPr>
                <w:rFonts w:ascii="Times New Roman" w:hAnsi="Times New Roman"/>
                <w:sz w:val="24"/>
                <w:szCs w:val="24"/>
                <w:bdr w:val="none" w:sz="0" w:space="0" w:color="auto" w:frame="1"/>
              </w:rPr>
              <w:lastRenderedPageBreak/>
              <w:t>популяризацію сучасного українського культурно-мистецького надбання України;</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Протягом 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pStyle w:val="a7"/>
              <w:rPr>
                <w:sz w:val="24"/>
                <w:szCs w:val="24"/>
                <w:bdr w:val="none" w:sz="0" w:space="0" w:color="auto" w:frame="1"/>
                <w:lang w:val="uk-UA"/>
              </w:rPr>
            </w:pPr>
            <w:proofErr w:type="spellStart"/>
            <w:r w:rsidRPr="00DC7069">
              <w:rPr>
                <w:sz w:val="24"/>
                <w:szCs w:val="24"/>
                <w:bdr w:val="none" w:sz="0" w:space="0" w:color="auto" w:frame="1"/>
              </w:rPr>
              <w:t>Відділ</w:t>
            </w:r>
            <w:proofErr w:type="spellEnd"/>
            <w:r w:rsidRPr="00DC7069">
              <w:rPr>
                <w:sz w:val="24"/>
                <w:szCs w:val="24"/>
                <w:bdr w:val="none" w:sz="0" w:space="0" w:color="auto" w:frame="1"/>
              </w:rPr>
              <w:t xml:space="preserve"> </w:t>
            </w:r>
            <w:proofErr w:type="spellStart"/>
            <w:r w:rsidRPr="00DC7069">
              <w:rPr>
                <w:sz w:val="24"/>
                <w:szCs w:val="24"/>
                <w:bdr w:val="none" w:sz="0" w:space="0" w:color="auto" w:frame="1"/>
              </w:rPr>
              <w:t>освіти</w:t>
            </w:r>
            <w:proofErr w:type="spellEnd"/>
            <w:r w:rsidRPr="00DC7069">
              <w:rPr>
                <w:sz w:val="24"/>
                <w:szCs w:val="24"/>
                <w:bdr w:val="none" w:sz="0" w:space="0" w:color="auto" w:frame="1"/>
              </w:rPr>
              <w:t xml:space="preserve">, </w:t>
            </w:r>
            <w:proofErr w:type="spellStart"/>
            <w:proofErr w:type="gramStart"/>
            <w:r w:rsidRPr="00DC7069">
              <w:rPr>
                <w:sz w:val="24"/>
                <w:szCs w:val="24"/>
                <w:bdr w:val="none" w:sz="0" w:space="0" w:color="auto" w:frame="1"/>
              </w:rPr>
              <w:t>молод</w:t>
            </w:r>
            <w:proofErr w:type="gramEnd"/>
            <w:r w:rsidRPr="00DC7069">
              <w:rPr>
                <w:sz w:val="24"/>
                <w:szCs w:val="24"/>
                <w:bdr w:val="none" w:sz="0" w:space="0" w:color="auto" w:frame="1"/>
              </w:rPr>
              <w:t>і</w:t>
            </w:r>
            <w:proofErr w:type="spellEnd"/>
            <w:r w:rsidRPr="00DC7069">
              <w:rPr>
                <w:sz w:val="24"/>
                <w:szCs w:val="24"/>
                <w:bdr w:val="none" w:sz="0" w:space="0" w:color="auto" w:frame="1"/>
              </w:rPr>
              <w:t xml:space="preserve"> та спорту </w:t>
            </w:r>
            <w:r w:rsidRPr="00DC7069">
              <w:rPr>
                <w:sz w:val="24"/>
                <w:szCs w:val="24"/>
                <w:bdr w:val="none" w:sz="0" w:space="0" w:color="auto" w:frame="1"/>
                <w:lang w:val="uk-UA"/>
              </w:rPr>
              <w:t xml:space="preserve"> </w:t>
            </w:r>
            <w:proofErr w:type="spellStart"/>
            <w:r w:rsidRPr="00DC7069">
              <w:rPr>
                <w:sz w:val="24"/>
                <w:szCs w:val="24"/>
                <w:bdr w:val="none" w:sz="0" w:space="0" w:color="auto" w:frame="1"/>
                <w:lang w:val="uk-UA"/>
              </w:rPr>
              <w:t>Теплицької</w:t>
            </w:r>
            <w:proofErr w:type="spellEnd"/>
            <w:r w:rsidRPr="00DC7069">
              <w:rPr>
                <w:sz w:val="24"/>
                <w:szCs w:val="24"/>
                <w:bdr w:val="none" w:sz="0" w:space="0" w:color="auto" w:frame="1"/>
                <w:lang w:val="uk-UA"/>
              </w:rPr>
              <w:t xml:space="preserve"> </w:t>
            </w:r>
            <w:proofErr w:type="spellStart"/>
            <w:r w:rsidRPr="00DC7069">
              <w:rPr>
                <w:sz w:val="24"/>
                <w:szCs w:val="24"/>
                <w:bdr w:val="none" w:sz="0" w:space="0" w:color="auto" w:frame="1"/>
              </w:rPr>
              <w:t>сільської</w:t>
            </w:r>
            <w:proofErr w:type="spellEnd"/>
            <w:r w:rsidRPr="00DC7069">
              <w:rPr>
                <w:sz w:val="24"/>
                <w:szCs w:val="24"/>
                <w:bdr w:val="none" w:sz="0" w:space="0" w:color="auto" w:frame="1"/>
              </w:rPr>
              <w:t xml:space="preserve"> ради</w:t>
            </w:r>
          </w:p>
          <w:p w:rsidR="00D43231" w:rsidRPr="00DC7069" w:rsidRDefault="00D43231" w:rsidP="006C0096">
            <w:pPr>
              <w:pStyle w:val="a7"/>
              <w:rPr>
                <w:sz w:val="24"/>
                <w:szCs w:val="24"/>
                <w:lang w:val="uk-UA"/>
              </w:rPr>
            </w:pPr>
            <w:r w:rsidRPr="00DC7069">
              <w:rPr>
                <w:sz w:val="24"/>
                <w:szCs w:val="24"/>
                <w:bdr w:val="none" w:sz="0" w:space="0" w:color="auto" w:frame="1"/>
                <w:lang w:val="uk-UA"/>
              </w:rPr>
              <w:t xml:space="preserve">Відділ культури </w:t>
            </w:r>
            <w:proofErr w:type="spellStart"/>
            <w:r w:rsidRPr="00DC7069">
              <w:rPr>
                <w:sz w:val="24"/>
                <w:szCs w:val="24"/>
                <w:bdr w:val="none" w:sz="0" w:space="0" w:color="auto" w:frame="1"/>
                <w:lang w:val="uk-UA"/>
              </w:rPr>
              <w:t>Теплицької</w:t>
            </w:r>
            <w:proofErr w:type="spellEnd"/>
            <w:r w:rsidRPr="00DC7069">
              <w:rPr>
                <w:sz w:val="24"/>
                <w:szCs w:val="24"/>
                <w:bdr w:val="none" w:sz="0" w:space="0" w:color="auto" w:frame="1"/>
                <w:lang w:val="uk-UA"/>
              </w:rPr>
              <w:t xml:space="preserve"> 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Залучено до участі у заходах близько     500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25" w:lineRule="atLeast"/>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225"/>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2.2</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both"/>
              <w:rPr>
                <w:rFonts w:ascii="Times New Roman" w:hAnsi="Times New Roman"/>
                <w:sz w:val="24"/>
                <w:szCs w:val="24"/>
              </w:rPr>
            </w:pPr>
            <w:r w:rsidRPr="00DC7069">
              <w:rPr>
                <w:rFonts w:ascii="Times New Roman" w:hAnsi="Times New Roman"/>
                <w:sz w:val="24"/>
                <w:szCs w:val="24"/>
                <w:bdr w:val="none" w:sz="0" w:space="0" w:color="auto" w:frame="1"/>
              </w:rPr>
              <w:t>- творчих заходів (фестивалів, конференцій, акцій, конкурсів, виставок тощо) з виховання шанобливого ставлення до української мови як до засобу єднання українського суспільства та зміцнення його української ідентичності, формування патріотизму мешканців громади.</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center"/>
              <w:rPr>
                <w:rFonts w:ascii="Times New Roman" w:hAnsi="Times New Roman"/>
                <w:sz w:val="24"/>
                <w:szCs w:val="24"/>
              </w:rPr>
            </w:pPr>
            <w:r w:rsidRPr="00DC7069">
              <w:rPr>
                <w:rFonts w:ascii="Times New Roman" w:hAnsi="Times New Roman"/>
                <w:sz w:val="24"/>
                <w:szCs w:val="24"/>
                <w:bdr w:val="none" w:sz="0" w:space="0" w:color="auto" w:frame="1"/>
              </w:rPr>
              <w:t>Протягом 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ind w:left="90" w:right="75"/>
              <w:jc w:val="center"/>
              <w:rPr>
                <w:rFonts w:ascii="Times New Roman" w:hAnsi="Times New Roman"/>
                <w:sz w:val="24"/>
                <w:szCs w:val="24"/>
              </w:rPr>
            </w:pPr>
            <w:r w:rsidRPr="00DC7069">
              <w:rPr>
                <w:rFonts w:ascii="Times New Roman" w:hAnsi="Times New Roman"/>
                <w:b/>
                <w:sz w:val="24"/>
                <w:szCs w:val="24"/>
                <w:bdr w:val="none" w:sz="0" w:space="0" w:color="auto" w:frame="1"/>
              </w:rPr>
              <w:t xml:space="preserve">Відділ освіти, </w:t>
            </w:r>
            <w:r w:rsidRPr="00DC7069">
              <w:rPr>
                <w:rFonts w:ascii="Times New Roman" w:hAnsi="Times New Roman"/>
                <w:sz w:val="24"/>
                <w:szCs w:val="24"/>
                <w:bdr w:val="none" w:sz="0" w:space="0" w:color="auto" w:frame="1"/>
              </w:rPr>
              <w:t xml:space="preserve">молоді та спорту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 старостати, заклади освіти та культури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25" w:lineRule="atLeast"/>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Залучено до участі у заходах близько   500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25" w:lineRule="atLeast"/>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915"/>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3.</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xml:space="preserve">Популяризація української історії зокрема боротьби українського народу за самовизначення і творення власної держави, видатних </w:t>
            </w:r>
            <w:r w:rsidRPr="00DC7069">
              <w:rPr>
                <w:rFonts w:ascii="Times New Roman" w:hAnsi="Times New Roman"/>
                <w:sz w:val="24"/>
                <w:szCs w:val="24"/>
                <w:bdr w:val="none" w:sz="0" w:space="0" w:color="auto" w:frame="1"/>
              </w:rPr>
              <w:lastRenderedPageBreak/>
              <w:t>особистостей українського державотворення, ветеранів війни, Захисників та Захисниць України, які полягли в боротьбі за захист незалежності та територіальної цілісності України, українців, досягнення яких увійшли до світової історії. Подолання антиукраїнської історичної пропаганди шляхом:</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 </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Заклади освіти та культури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915"/>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3.1</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color w:val="000000"/>
                <w:sz w:val="24"/>
                <w:szCs w:val="24"/>
                <w:bdr w:val="none" w:sz="0" w:space="0" w:color="auto" w:frame="1"/>
              </w:rPr>
              <w:t xml:space="preserve">проведення  дайджестів «Пам’яті Героїв </w:t>
            </w:r>
            <w:proofErr w:type="spellStart"/>
            <w:r w:rsidRPr="00DC7069">
              <w:rPr>
                <w:rFonts w:ascii="Times New Roman" w:hAnsi="Times New Roman"/>
                <w:color w:val="000000"/>
                <w:sz w:val="24"/>
                <w:szCs w:val="24"/>
                <w:bdr w:val="none" w:sz="0" w:space="0" w:color="auto" w:frame="1"/>
              </w:rPr>
              <w:t>Крут</w:t>
            </w:r>
            <w:proofErr w:type="spellEnd"/>
            <w:r w:rsidRPr="00DC7069">
              <w:rPr>
                <w:rFonts w:ascii="Times New Roman" w:hAnsi="Times New Roman"/>
                <w:color w:val="000000"/>
                <w:sz w:val="24"/>
                <w:szCs w:val="24"/>
                <w:bdr w:val="none" w:sz="0" w:space="0" w:color="auto" w:frame="1"/>
              </w:rPr>
              <w:t>», «Революція Гідності» та ін..</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Щороку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Відділ освіти,   молоді та спорту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 заклади освіти та культури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Місцевий бюджет</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Кількість охопленого населення – близько             500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735"/>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3.2</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xml:space="preserve">- реалізації </w:t>
            </w:r>
            <w:proofErr w:type="spellStart"/>
            <w:r w:rsidRPr="00DC7069">
              <w:rPr>
                <w:rFonts w:ascii="Times New Roman" w:hAnsi="Times New Roman"/>
                <w:sz w:val="24"/>
                <w:szCs w:val="24"/>
                <w:bdr w:val="none" w:sz="0" w:space="0" w:color="auto" w:frame="1"/>
                <w:shd w:val="clear" w:color="auto" w:fill="FFFFFF"/>
              </w:rPr>
              <w:t>проєктів</w:t>
            </w:r>
            <w:proofErr w:type="spellEnd"/>
            <w:r w:rsidRPr="00DC7069">
              <w:rPr>
                <w:rFonts w:ascii="Times New Roman" w:hAnsi="Times New Roman"/>
                <w:sz w:val="24"/>
                <w:szCs w:val="24"/>
                <w:bdr w:val="none" w:sz="0" w:space="0" w:color="auto" w:frame="1"/>
                <w:shd w:val="clear" w:color="auto" w:fill="FFFFFF"/>
              </w:rPr>
              <w:t xml:space="preserve"> «З Україною в серці», «Я розкажу тобі про Україну»,  </w:t>
            </w:r>
            <w:r w:rsidRPr="00DC7069">
              <w:rPr>
                <w:rFonts w:ascii="Times New Roman" w:hAnsi="Times New Roman"/>
                <w:sz w:val="24"/>
                <w:szCs w:val="24"/>
                <w:bdr w:val="none" w:sz="0" w:space="0" w:color="auto" w:frame="1"/>
              </w:rPr>
              <w:t>«Вечори історії», «Краєзнавчі подорожі з минулого в майбутнє», «Живи, Україно, живи для краси, для сили, для правди, для волі...», віртуальний музей «Беззаперечні свідки злочинів», «Незалежність – не «випадковість», а зусилля багатьох поколінь».</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Протягом 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Заклади освіти та культури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 </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Охоплено заходами близько              600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45"/>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4.</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left="-45" w:right="-45"/>
              <w:jc w:val="both"/>
              <w:rPr>
                <w:rFonts w:ascii="Times New Roman" w:hAnsi="Times New Roman"/>
                <w:sz w:val="24"/>
                <w:szCs w:val="24"/>
              </w:rPr>
            </w:pPr>
            <w:r w:rsidRPr="00DC7069">
              <w:rPr>
                <w:rFonts w:ascii="Times New Roman" w:hAnsi="Times New Roman"/>
                <w:sz w:val="24"/>
                <w:szCs w:val="24"/>
                <w:bdr w:val="none" w:sz="0" w:space="0" w:color="auto" w:frame="1"/>
              </w:rPr>
              <w:t xml:space="preserve">Організація заходів із вшанування пам’яті загиблих (померлих) захисників України. Створення переліку відомостей про місця поховань, пам’ятників та меморіальних </w:t>
            </w:r>
            <w:proofErr w:type="spellStart"/>
            <w:r w:rsidRPr="00DC7069">
              <w:rPr>
                <w:rFonts w:ascii="Times New Roman" w:hAnsi="Times New Roman"/>
                <w:sz w:val="24"/>
                <w:szCs w:val="24"/>
                <w:bdr w:val="none" w:sz="0" w:space="0" w:color="auto" w:frame="1"/>
              </w:rPr>
              <w:t>дошок</w:t>
            </w:r>
            <w:proofErr w:type="spellEnd"/>
            <w:r w:rsidRPr="00DC7069">
              <w:rPr>
                <w:rFonts w:ascii="Times New Roman" w:hAnsi="Times New Roman"/>
                <w:sz w:val="24"/>
                <w:szCs w:val="24"/>
                <w:bdr w:val="none" w:sz="0" w:space="0" w:color="auto" w:frame="1"/>
              </w:rPr>
              <w:t xml:space="preserve">, які </w:t>
            </w:r>
            <w:proofErr w:type="spellStart"/>
            <w:r w:rsidRPr="00DC7069">
              <w:rPr>
                <w:rFonts w:ascii="Times New Roman" w:hAnsi="Times New Roman"/>
                <w:sz w:val="24"/>
                <w:szCs w:val="24"/>
                <w:bdr w:val="none" w:sz="0" w:space="0" w:color="auto" w:frame="1"/>
              </w:rPr>
              <w:t>увіковічнюють</w:t>
            </w:r>
            <w:proofErr w:type="spellEnd"/>
            <w:r w:rsidRPr="00DC7069">
              <w:rPr>
                <w:rFonts w:ascii="Times New Roman" w:hAnsi="Times New Roman"/>
                <w:sz w:val="24"/>
                <w:szCs w:val="24"/>
                <w:bdr w:val="none" w:sz="0" w:space="0" w:color="auto" w:frame="1"/>
              </w:rPr>
              <w:t xml:space="preserve"> пам'ять </w:t>
            </w:r>
            <w:r w:rsidRPr="00DC7069">
              <w:rPr>
                <w:rFonts w:ascii="Times New Roman" w:hAnsi="Times New Roman"/>
                <w:sz w:val="24"/>
                <w:szCs w:val="24"/>
                <w:bdr w:val="none" w:sz="0" w:space="0" w:color="auto" w:frame="1"/>
              </w:rPr>
              <w:lastRenderedPageBreak/>
              <w:t>загиблих захисників України.</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Протягом 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Відділ освіти, молоді та спорту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заклади освіти та культури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w:t>
            </w:r>
            <w:r w:rsidRPr="00DC7069">
              <w:rPr>
                <w:rFonts w:ascii="Times New Roman" w:hAnsi="Times New Roman"/>
                <w:sz w:val="24"/>
                <w:szCs w:val="24"/>
                <w:bdr w:val="none" w:sz="0" w:space="0" w:color="auto" w:frame="1"/>
              </w:rPr>
              <w:lastRenderedPageBreak/>
              <w:t>сільської ради, старостати, бібліотекарі</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Охоплено заходами близько              500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rPr>
              <w:t>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rPr>
              <w:t>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rPr>
              <w:t>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rPr>
              <w:lastRenderedPageBreak/>
              <w:t>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rPr>
              <w:t> </w:t>
            </w:r>
          </w:p>
        </w:tc>
      </w:tr>
      <w:tr w:rsidR="00D43231" w:rsidRPr="00DC7069" w:rsidTr="006C0096">
        <w:trPr>
          <w:trHeight w:val="330"/>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5.</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Сприяння утвердженню сімейних цінностей та активне залучення сім’ї до формування української національної та громадянської ідентичності</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Протягом 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Відділ освіти,  молоді та спорту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 заклади культури та освіти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Охоплено заходами близько</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90 старшокласників</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503" w:type="dxa"/>
            <w:vMerge w:val="restart"/>
            <w:tcBorders>
              <w:top w:val="nil"/>
              <w:left w:val="single" w:sz="6" w:space="0" w:color="000000"/>
              <w:bottom w:val="single" w:sz="6" w:space="0" w:color="000000"/>
              <w:right w:val="single" w:sz="6" w:space="0" w:color="000000"/>
            </w:tcBorders>
            <w:tcMar>
              <w:top w:w="0" w:type="dxa"/>
              <w:left w:w="90" w:type="dxa"/>
              <w:bottom w:w="0" w:type="dxa"/>
              <w:right w:w="90" w:type="dxa"/>
            </w:tcMar>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6</w:t>
            </w:r>
          </w:p>
        </w:tc>
        <w:tc>
          <w:tcPr>
            <w:tcW w:w="2760" w:type="dxa"/>
            <w:vMerge w:val="restart"/>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Популяризація та збереження культурної спадщини та культурних цінностей України шляхом:</w:t>
            </w:r>
          </w:p>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xml:space="preserve">- організація нових виставок «Слава Україні. Героям слава», «Все буде Україна. Герої не вмирають»,  «Книга </w:t>
            </w:r>
            <w:r w:rsidRPr="00DC7069">
              <w:rPr>
                <w:rFonts w:ascii="Times New Roman" w:hAnsi="Times New Roman"/>
                <w:sz w:val="24"/>
                <w:szCs w:val="24"/>
                <w:bdr w:val="none" w:sz="0" w:space="0" w:color="auto" w:frame="1"/>
              </w:rPr>
              <w:lastRenderedPageBreak/>
              <w:t>пам’яті» тощо;</w:t>
            </w:r>
          </w:p>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поширення та інформування на сайті громади та на офіційних сторінках в соціальних мережах про культурну спадщину та культурні цінності України</w:t>
            </w:r>
          </w:p>
        </w:tc>
        <w:tc>
          <w:tcPr>
            <w:tcW w:w="1275" w:type="dxa"/>
            <w:vMerge w:val="restart"/>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 </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2025 –  2028 роки</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Протягом року</w:t>
            </w:r>
          </w:p>
        </w:tc>
        <w:tc>
          <w:tcPr>
            <w:tcW w:w="1701" w:type="dxa"/>
            <w:vMerge w:val="restart"/>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Відділ освіти,  молоді та спорту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 заклади культури та освіти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xml:space="preserve"> </w:t>
            </w:r>
            <w:proofErr w:type="spellStart"/>
            <w:r w:rsidRPr="00DC7069">
              <w:rPr>
                <w:rFonts w:ascii="Times New Roman" w:hAnsi="Times New Roman"/>
                <w:sz w:val="24"/>
                <w:szCs w:val="24"/>
                <w:bdr w:val="none" w:sz="0" w:space="0" w:color="auto" w:frame="1"/>
              </w:rPr>
              <w:t>Теплицька</w:t>
            </w:r>
            <w:proofErr w:type="spellEnd"/>
            <w:r w:rsidRPr="00DC7069">
              <w:rPr>
                <w:rFonts w:ascii="Times New Roman" w:hAnsi="Times New Roman"/>
                <w:sz w:val="24"/>
                <w:szCs w:val="24"/>
                <w:bdr w:val="none" w:sz="0" w:space="0" w:color="auto" w:frame="1"/>
              </w:rPr>
              <w:t xml:space="preserve"> </w:t>
            </w:r>
            <w:r w:rsidRPr="00DC7069">
              <w:rPr>
                <w:rFonts w:ascii="Times New Roman" w:hAnsi="Times New Roman"/>
                <w:sz w:val="24"/>
                <w:szCs w:val="24"/>
                <w:bdr w:val="none" w:sz="0" w:space="0" w:color="auto" w:frame="1"/>
              </w:rPr>
              <w:lastRenderedPageBreak/>
              <w:t xml:space="preserve">сільська рада, заклади освіти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 старостати</w:t>
            </w:r>
          </w:p>
        </w:tc>
        <w:tc>
          <w:tcPr>
            <w:tcW w:w="1276" w:type="dxa"/>
            <w:vMerge w:val="restart"/>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lastRenderedPageBreak/>
              <w:t>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Місцевий бюджет</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vMerge w:val="restart"/>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vMerge w:val="restart"/>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vMerge w:val="restart"/>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vMerge w:val="restart"/>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vMerge w:val="restart"/>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vMerge w:val="restart"/>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Побудовано нові музейні експозиції та виставки</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Поширено інформацію про культурну спадщину та культурні цінності України</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300" w:type="dxa"/>
            <w:vMerge/>
            <w:tcBorders>
              <w:top w:val="nil"/>
              <w:left w:val="single" w:sz="6" w:space="0" w:color="000000"/>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1434"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2552"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300" w:type="dxa"/>
            <w:vMerge/>
            <w:tcBorders>
              <w:top w:val="nil"/>
              <w:left w:val="single" w:sz="6" w:space="0" w:color="000000"/>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1434"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2552"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15454" w:type="dxa"/>
            <w:gridSpan w:val="11"/>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b/>
                <w:bCs/>
                <w:i/>
                <w:iCs/>
                <w:sz w:val="24"/>
                <w:szCs w:val="24"/>
                <w:bdr w:val="none" w:sz="0" w:space="0" w:color="auto" w:frame="1"/>
                <w:shd w:val="clear" w:color="auto" w:fill="FFFFFF"/>
              </w:rPr>
              <w:lastRenderedPageBreak/>
              <w:t>2. Здійснення військово-патріотичного виховання</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1.</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Формування оборонної свідомості та громадянської стійкості шляхом організації та проведення:</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1.1</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територіального фестивалю фізичної культури та військово-патріотичного виховання учнівської молоді «Козацький гарт»</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2025 –  2028 роки</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Заклади освіти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 </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Місцевий  бюджет</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Залучено до участі у заходах близько           200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1.2</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xml:space="preserve">- організації проведення циклу програм «Козацькому роду нема </w:t>
            </w:r>
            <w:r w:rsidRPr="00DC7069">
              <w:rPr>
                <w:rFonts w:ascii="Times New Roman" w:hAnsi="Times New Roman"/>
                <w:sz w:val="24"/>
                <w:szCs w:val="24"/>
                <w:bdr w:val="none" w:sz="0" w:space="0" w:color="auto" w:frame="1"/>
              </w:rPr>
              <w:lastRenderedPageBreak/>
              <w:t>переводу!»</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2025 –  2028 роки</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Заклади освіти та культури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w:t>
            </w:r>
            <w:r w:rsidRPr="00DC7069">
              <w:rPr>
                <w:rFonts w:ascii="Times New Roman" w:hAnsi="Times New Roman"/>
                <w:sz w:val="24"/>
                <w:szCs w:val="24"/>
                <w:bdr w:val="none" w:sz="0" w:space="0" w:color="auto" w:frame="1"/>
              </w:rPr>
              <w:lastRenderedPageBreak/>
              <w:t>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lastRenderedPageBreak/>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Підготовлено цикл програм</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2.</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Популяризація військової служби, діяльності сил безпеки і оборони України та військової історії шляхом:</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Старостати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3.</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color w:val="000000"/>
                <w:sz w:val="24"/>
                <w:szCs w:val="24"/>
                <w:bdr w:val="none" w:sz="0" w:space="0" w:color="auto" w:frame="1"/>
              </w:rPr>
              <w:t>Проведення благодійної акції «ЗСУ потребує твоєї підтримки»;</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Протягом 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Заклади освіти та культури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Охоплення заходами близько             800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3.2</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color w:val="000000"/>
                <w:sz w:val="24"/>
                <w:szCs w:val="24"/>
                <w:bdr w:val="none" w:sz="0" w:space="0" w:color="auto" w:frame="1"/>
              </w:rPr>
              <w:t>- благодійно культурно-мистецькі, виставкові, творчі акцій по збору коштів на потреби ЗСУ, майстер-класи з плетіння сіток для військових;</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Протягом 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Заклади освіти,  та культури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 старостати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Охоплено заходами   2 тис.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4.</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xml:space="preserve">Залучення військовослужбовців, ветеранів війни до освітньої діяльності з початкової та базової військової підготовки, організації та виконання </w:t>
            </w:r>
            <w:r w:rsidRPr="00DC7069">
              <w:rPr>
                <w:rFonts w:ascii="Times New Roman" w:hAnsi="Times New Roman"/>
                <w:sz w:val="24"/>
                <w:szCs w:val="24"/>
                <w:bdr w:val="none" w:sz="0" w:space="0" w:color="auto" w:frame="1"/>
              </w:rPr>
              <w:lastRenderedPageBreak/>
              <w:t>програм, реалізації проектів та здійснення заходів у сфері утвердження української національної та громадянської ідентичності шляхом </w:t>
            </w:r>
            <w:r w:rsidRPr="00DC7069">
              <w:rPr>
                <w:rFonts w:ascii="Times New Roman" w:hAnsi="Times New Roman"/>
                <w:color w:val="000000"/>
                <w:sz w:val="24"/>
                <w:szCs w:val="24"/>
                <w:bdr w:val="none" w:sz="0" w:space="0" w:color="auto" w:frame="1"/>
              </w:rPr>
              <w:t>організації та проведення циклу лекцій, інтерв’ю та бесід із Захисниками та Захисницями України</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Протягом 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bdr w:val="none" w:sz="0" w:space="0" w:color="auto" w:frame="1"/>
              </w:rPr>
            </w:pPr>
            <w:r w:rsidRPr="00DC7069">
              <w:rPr>
                <w:rFonts w:ascii="Times New Roman" w:hAnsi="Times New Roman"/>
                <w:sz w:val="24"/>
                <w:szCs w:val="24"/>
                <w:bdr w:val="none" w:sz="0" w:space="0" w:color="auto" w:frame="1"/>
              </w:rPr>
              <w:t xml:space="preserve">Відділ освіти,  молоді та спорту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заклади освіти </w:t>
            </w:r>
            <w:proofErr w:type="spellStart"/>
            <w:r w:rsidRPr="00DC7069">
              <w:rPr>
                <w:rFonts w:ascii="Times New Roman" w:hAnsi="Times New Roman"/>
                <w:sz w:val="24"/>
                <w:szCs w:val="24"/>
                <w:bdr w:val="none" w:sz="0" w:space="0" w:color="auto" w:frame="1"/>
              </w:rPr>
              <w:lastRenderedPageBreak/>
              <w:t>Теплицької</w:t>
            </w:r>
            <w:proofErr w:type="spellEnd"/>
            <w:r w:rsidRPr="00DC7069">
              <w:rPr>
                <w:rFonts w:ascii="Times New Roman" w:hAnsi="Times New Roman"/>
                <w:sz w:val="24"/>
                <w:szCs w:val="24"/>
                <w:bdr w:val="none" w:sz="0" w:space="0" w:color="auto" w:frame="1"/>
              </w:rPr>
              <w:t xml:space="preserve"> сільської ради </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lastRenderedPageBreak/>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Охоплено заходами  близько         400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795"/>
        </w:trPr>
        <w:tc>
          <w:tcPr>
            <w:tcW w:w="503" w:type="dxa"/>
            <w:vMerge w:val="restart"/>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5.</w:t>
            </w:r>
          </w:p>
        </w:tc>
        <w:tc>
          <w:tcPr>
            <w:tcW w:w="2760" w:type="dxa"/>
            <w:vMerge w:val="restart"/>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xml:space="preserve">Проведення та розвиток Всеукраїнської дитячо-юнацької військово-патріотичної гри «Сокіл» («Джура»), зокрема за окремими напрямами, з метою здобуття молоддю первинних загальновійськових і спеціальних </w:t>
            </w:r>
            <w:proofErr w:type="spellStart"/>
            <w:r w:rsidRPr="00DC7069">
              <w:rPr>
                <w:rFonts w:ascii="Times New Roman" w:hAnsi="Times New Roman"/>
                <w:sz w:val="24"/>
                <w:szCs w:val="24"/>
                <w:bdr w:val="none" w:sz="0" w:space="0" w:color="auto" w:frame="1"/>
              </w:rPr>
              <w:t>компетентностей</w:t>
            </w:r>
            <w:proofErr w:type="spellEnd"/>
            <w:r w:rsidRPr="00DC7069">
              <w:rPr>
                <w:rFonts w:ascii="Times New Roman" w:hAnsi="Times New Roman"/>
                <w:sz w:val="24"/>
                <w:szCs w:val="24"/>
                <w:bdr w:val="none" w:sz="0" w:space="0" w:color="auto" w:frame="1"/>
              </w:rPr>
              <w:t xml:space="preserve"> із залученням інститутів громадянського </w:t>
            </w:r>
            <w:r w:rsidRPr="00DC7069">
              <w:rPr>
                <w:rFonts w:ascii="Times New Roman" w:hAnsi="Times New Roman"/>
                <w:sz w:val="24"/>
                <w:szCs w:val="24"/>
                <w:bdr w:val="none" w:sz="0" w:space="0" w:color="auto" w:frame="1"/>
              </w:rPr>
              <w:lastRenderedPageBreak/>
              <w:t>суспільства та ветеранів війни шляхом організації та проведення регіональних заходів.</w:t>
            </w:r>
          </w:p>
        </w:tc>
        <w:tc>
          <w:tcPr>
            <w:tcW w:w="1275" w:type="dxa"/>
            <w:vMerge w:val="restart"/>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Щороку</w:t>
            </w:r>
          </w:p>
        </w:tc>
        <w:tc>
          <w:tcPr>
            <w:tcW w:w="1701" w:type="dxa"/>
            <w:vMerge w:val="restart"/>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left="90" w:right="75"/>
              <w:jc w:val="center"/>
              <w:rPr>
                <w:rFonts w:ascii="Times New Roman" w:hAnsi="Times New Roman"/>
                <w:sz w:val="24"/>
                <w:szCs w:val="24"/>
              </w:rPr>
            </w:pPr>
            <w:r w:rsidRPr="00DC7069">
              <w:rPr>
                <w:rFonts w:ascii="Times New Roman" w:hAnsi="Times New Roman"/>
                <w:sz w:val="24"/>
                <w:szCs w:val="24"/>
                <w:bdr w:val="none" w:sz="0" w:space="0" w:color="auto" w:frame="1"/>
              </w:rPr>
              <w:t xml:space="preserve">Відділ освіти, молоді та спорту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Місцевий бюджет</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2552" w:type="dxa"/>
            <w:vMerge w:val="restart"/>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bdr w:val="none" w:sz="0" w:space="0" w:color="auto" w:frame="1"/>
                <w:shd w:val="clear" w:color="auto" w:fill="FFFFFF"/>
              </w:rPr>
            </w:pPr>
            <w:r w:rsidRPr="00DC7069">
              <w:rPr>
                <w:rFonts w:ascii="Times New Roman" w:hAnsi="Times New Roman"/>
                <w:sz w:val="24"/>
                <w:szCs w:val="24"/>
                <w:bdr w:val="none" w:sz="0" w:space="0" w:color="auto" w:frame="1"/>
                <w:shd w:val="clear" w:color="auto" w:fill="FFFFFF"/>
              </w:rPr>
              <w:t>Залучено до участі у заходах  близько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xml:space="preserve"> 100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1860"/>
        </w:trPr>
        <w:tc>
          <w:tcPr>
            <w:tcW w:w="300" w:type="dxa"/>
            <w:vMerge/>
            <w:tcBorders>
              <w:top w:val="nil"/>
              <w:left w:val="single" w:sz="6" w:space="0" w:color="000000"/>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300"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Інші джерела</w:t>
            </w:r>
          </w:p>
        </w:tc>
        <w:tc>
          <w:tcPr>
            <w:tcW w:w="5387" w:type="dxa"/>
            <w:gridSpan w:val="5"/>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Обсяги фінансування визначаються щороку виходячи з фінансових можливостей</w:t>
            </w:r>
          </w:p>
        </w:tc>
        <w:tc>
          <w:tcPr>
            <w:tcW w:w="2552" w:type="dxa"/>
            <w:vMerge/>
            <w:tcBorders>
              <w:top w:val="nil"/>
              <w:left w:val="nil"/>
              <w:bottom w:val="single" w:sz="6" w:space="0" w:color="000000"/>
              <w:right w:val="single" w:sz="6" w:space="0" w:color="000000"/>
            </w:tcBorders>
            <w:vAlign w:val="center"/>
            <w:hideMark/>
          </w:tcPr>
          <w:p w:rsidR="00D43231" w:rsidRPr="00DC7069" w:rsidRDefault="00D43231" w:rsidP="006C0096">
            <w:pPr>
              <w:spacing w:after="0" w:line="240" w:lineRule="auto"/>
              <w:rPr>
                <w:rFonts w:ascii="Times New Roman" w:hAnsi="Times New Roman"/>
                <w:sz w:val="24"/>
                <w:szCs w:val="24"/>
              </w:rPr>
            </w:pP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6.</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Проведення інформаційно-просвітницьких і виховних заходів з питань військово-патріотичного виховання</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Протягом 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Відділ освіти, молоді та спорту, заклади освіти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Охоплено заходами близько             300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210"/>
        </w:trPr>
        <w:tc>
          <w:tcPr>
            <w:tcW w:w="15454" w:type="dxa"/>
            <w:gridSpan w:val="11"/>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10" w:lineRule="atLeast"/>
              <w:jc w:val="center"/>
              <w:rPr>
                <w:rFonts w:ascii="Times New Roman" w:hAnsi="Times New Roman"/>
                <w:sz w:val="24"/>
                <w:szCs w:val="24"/>
              </w:rPr>
            </w:pPr>
            <w:r w:rsidRPr="00DC7069">
              <w:rPr>
                <w:rFonts w:ascii="Times New Roman" w:hAnsi="Times New Roman"/>
                <w:b/>
                <w:bCs/>
                <w:i/>
                <w:iCs/>
                <w:sz w:val="24"/>
                <w:szCs w:val="24"/>
                <w:bdr w:val="none" w:sz="0" w:space="0" w:color="auto" w:frame="1"/>
                <w:shd w:val="clear" w:color="auto" w:fill="FFFFFF"/>
              </w:rPr>
              <w:t>3. Підвищення рівня громадянської освіти</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10" w:lineRule="atLeast"/>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1.</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xml:space="preserve">Формування активної життєвої та громадянської позиції, здатності брати участь у житті суспільства, органів місцевого самоврядування (або органів, що виконують їхні повноваження) та в управлінні на різних рівнях, зокрема у </w:t>
            </w:r>
            <w:r w:rsidRPr="00DC7069">
              <w:rPr>
                <w:rFonts w:ascii="Times New Roman" w:hAnsi="Times New Roman"/>
                <w:sz w:val="24"/>
                <w:szCs w:val="24"/>
                <w:bdr w:val="none" w:sz="0" w:space="0" w:color="auto" w:frame="1"/>
              </w:rPr>
              <w:lastRenderedPageBreak/>
              <w:t>волонтерській діяльності, шляхом:</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 </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1.1</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color w:val="000000"/>
                <w:sz w:val="24"/>
                <w:szCs w:val="24"/>
                <w:bdr w:val="none" w:sz="0" w:space="0" w:color="auto" w:frame="1"/>
              </w:rPr>
              <w:t>- проведення семінарів, тренінгів, конференцій, форумів, конкурсів, фестивалів</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Протягом 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Заклади освіти та культури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До участі у заходах залучено близько     500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1.2</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color w:val="000000"/>
                <w:sz w:val="24"/>
                <w:szCs w:val="24"/>
                <w:bdr w:val="none" w:sz="0" w:space="0" w:color="auto" w:frame="1"/>
              </w:rPr>
              <w:t>- організації та проведення територіального конкурсу малюнків «Кольори нашої Перемоги»</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Щороку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Відділ освіти,молоді та спорту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Місцевий</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бюджет</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До участі у заходах залучено близько           300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1.3</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xml:space="preserve">- розміщення відповідних інформаційних матеріалів, </w:t>
            </w:r>
            <w:proofErr w:type="spellStart"/>
            <w:r w:rsidRPr="00DC7069">
              <w:rPr>
                <w:rFonts w:ascii="Times New Roman" w:hAnsi="Times New Roman"/>
                <w:sz w:val="24"/>
                <w:szCs w:val="24"/>
                <w:bdr w:val="none" w:sz="0" w:space="0" w:color="auto" w:frame="1"/>
              </w:rPr>
              <w:t>аудіо-</w:t>
            </w:r>
            <w:proofErr w:type="spellEnd"/>
            <w:r w:rsidRPr="00DC7069">
              <w:rPr>
                <w:rFonts w:ascii="Times New Roman" w:hAnsi="Times New Roman"/>
                <w:sz w:val="24"/>
                <w:szCs w:val="24"/>
                <w:bdr w:val="none" w:sz="0" w:space="0" w:color="auto" w:frame="1"/>
              </w:rPr>
              <w:t xml:space="preserve"> та </w:t>
            </w:r>
            <w:proofErr w:type="spellStart"/>
            <w:r w:rsidRPr="00DC7069">
              <w:rPr>
                <w:rFonts w:ascii="Times New Roman" w:hAnsi="Times New Roman"/>
                <w:sz w:val="24"/>
                <w:szCs w:val="24"/>
                <w:bdr w:val="none" w:sz="0" w:space="0" w:color="auto" w:frame="1"/>
              </w:rPr>
              <w:t>відеоконтенту</w:t>
            </w:r>
            <w:proofErr w:type="spellEnd"/>
            <w:r w:rsidRPr="00DC7069">
              <w:rPr>
                <w:rFonts w:ascii="Times New Roman" w:hAnsi="Times New Roman"/>
                <w:sz w:val="24"/>
                <w:szCs w:val="24"/>
                <w:bdr w:val="none" w:sz="0" w:space="0" w:color="auto" w:frame="1"/>
              </w:rPr>
              <w:t>;</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Протягом 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proofErr w:type="spellStart"/>
            <w:r w:rsidRPr="00DC7069">
              <w:rPr>
                <w:rFonts w:ascii="Times New Roman" w:hAnsi="Times New Roman"/>
                <w:sz w:val="24"/>
                <w:szCs w:val="24"/>
                <w:bdr w:val="none" w:sz="0" w:space="0" w:color="auto" w:frame="1"/>
              </w:rPr>
              <w:t>Теплицька</w:t>
            </w:r>
            <w:proofErr w:type="spellEnd"/>
            <w:r w:rsidRPr="00DC7069">
              <w:rPr>
                <w:rFonts w:ascii="Times New Roman" w:hAnsi="Times New Roman"/>
                <w:sz w:val="24"/>
                <w:szCs w:val="24"/>
                <w:bdr w:val="none" w:sz="0" w:space="0" w:color="auto" w:frame="1"/>
              </w:rPr>
              <w:t xml:space="preserve"> сільська рада</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Місцевий бюджет</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Кількість охопленого населення становить  близько              1000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1.4</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організації та проведення в закладах культури заходів з правової тематики.</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Протягом 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Заклади культури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До участі у заходах залучено близько  100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2.</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xml:space="preserve">Організація та проведення заходів спрямованих на </w:t>
            </w:r>
            <w:r w:rsidRPr="00DC7069">
              <w:rPr>
                <w:rFonts w:ascii="Times New Roman" w:hAnsi="Times New Roman"/>
                <w:sz w:val="24"/>
                <w:szCs w:val="24"/>
                <w:bdr w:val="none" w:sz="0" w:space="0" w:color="auto" w:frame="1"/>
              </w:rPr>
              <w:lastRenderedPageBreak/>
              <w:t>розвиток критичного мислення та медіа грамотності:</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Протягом 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Заклади освіти та культури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w:t>
            </w:r>
            <w:r w:rsidRPr="00DC7069">
              <w:rPr>
                <w:rFonts w:ascii="Times New Roman" w:hAnsi="Times New Roman"/>
                <w:sz w:val="24"/>
                <w:szCs w:val="24"/>
                <w:bdr w:val="none" w:sz="0" w:space="0" w:color="auto" w:frame="1"/>
              </w:rPr>
              <w:lastRenderedPageBreak/>
              <w:t>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lastRenderedPageBreak/>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gridAfter w:val="1"/>
          <w:wAfter w:w="708" w:type="dxa"/>
          <w:trHeight w:val="330"/>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2.1</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proofErr w:type="spellStart"/>
            <w:r w:rsidRPr="00DC7069">
              <w:rPr>
                <w:rFonts w:ascii="Times New Roman" w:hAnsi="Times New Roman"/>
                <w:sz w:val="24"/>
                <w:szCs w:val="24"/>
                <w:bdr w:val="none" w:sz="0" w:space="0" w:color="auto" w:frame="1"/>
              </w:rPr>
              <w:t>-</w:t>
            </w:r>
            <w:r w:rsidRPr="00DC7069">
              <w:rPr>
                <w:rFonts w:ascii="Times New Roman" w:hAnsi="Times New Roman"/>
                <w:color w:val="000000"/>
                <w:sz w:val="24"/>
                <w:szCs w:val="24"/>
                <w:bdr w:val="none" w:sz="0" w:space="0" w:color="auto" w:frame="1"/>
              </w:rPr>
              <w:t>проведення</w:t>
            </w:r>
            <w:proofErr w:type="spellEnd"/>
            <w:r w:rsidRPr="00DC7069">
              <w:rPr>
                <w:rFonts w:ascii="Times New Roman" w:hAnsi="Times New Roman"/>
                <w:color w:val="000000"/>
                <w:sz w:val="24"/>
                <w:szCs w:val="24"/>
                <w:bdr w:val="none" w:sz="0" w:space="0" w:color="auto" w:frame="1"/>
              </w:rPr>
              <w:t xml:space="preserve"> інформаційних годин «Моя безпека в цифровому середовищі»</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Протягом 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xml:space="preserve">Заклади освіти та культури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Охоплено заходами близько               500 осіб</w:t>
            </w:r>
          </w:p>
        </w:tc>
      </w:tr>
      <w:tr w:rsidR="00D43231" w:rsidRPr="00DC7069" w:rsidTr="006C0096">
        <w:trPr>
          <w:gridAfter w:val="1"/>
          <w:wAfter w:w="708" w:type="dxa"/>
          <w:trHeight w:val="330"/>
        </w:trPr>
        <w:tc>
          <w:tcPr>
            <w:tcW w:w="15454" w:type="dxa"/>
            <w:gridSpan w:val="11"/>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b/>
                <w:bCs/>
                <w:i/>
                <w:iCs/>
                <w:sz w:val="24"/>
                <w:szCs w:val="24"/>
                <w:bdr w:val="none" w:sz="0" w:space="0" w:color="auto" w:frame="1"/>
                <w:shd w:val="clear" w:color="auto" w:fill="FFFFFF"/>
              </w:rPr>
              <w:t xml:space="preserve">4. </w:t>
            </w:r>
            <w:proofErr w:type="spellStart"/>
            <w:r w:rsidRPr="00DC7069">
              <w:rPr>
                <w:rFonts w:ascii="Times New Roman" w:hAnsi="Times New Roman"/>
                <w:b/>
                <w:bCs/>
                <w:i/>
                <w:iCs/>
                <w:sz w:val="24"/>
                <w:szCs w:val="24"/>
                <w:bdr w:val="none" w:sz="0" w:space="0" w:color="auto" w:frame="1"/>
                <w:shd w:val="clear" w:color="auto" w:fill="FFFFFF"/>
              </w:rPr>
              <w:t>Взаємопідтримка</w:t>
            </w:r>
            <w:proofErr w:type="spellEnd"/>
            <w:r w:rsidRPr="00DC7069">
              <w:rPr>
                <w:rFonts w:ascii="Times New Roman" w:hAnsi="Times New Roman"/>
                <w:b/>
                <w:bCs/>
                <w:i/>
                <w:iCs/>
                <w:sz w:val="24"/>
                <w:szCs w:val="24"/>
                <w:bdr w:val="none" w:sz="0" w:space="0" w:color="auto" w:frame="1"/>
                <w:shd w:val="clear" w:color="auto" w:fill="FFFFFF"/>
              </w:rPr>
              <w:t xml:space="preserve"> та співпраця органів виконавчої влади, органів місцевого самоврядування (або органів, що виконують їхні повноваження)  та інститутів громадянського суспільства щодо формування української національної та громадянської ідентичності</w:t>
            </w:r>
          </w:p>
        </w:tc>
      </w:tr>
      <w:tr w:rsidR="00D43231" w:rsidRPr="00DC7069" w:rsidTr="006C0096">
        <w:trPr>
          <w:trHeight w:val="2255"/>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1.</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sz w:val="24"/>
                <w:szCs w:val="24"/>
                <w:bdr w:val="none" w:sz="0" w:space="0" w:color="auto" w:frame="1"/>
              </w:rPr>
              <w:t xml:space="preserve">Забезпечення діяльності координаційної ради з питань утвердження української національної  та громадянської ідентичності  при </w:t>
            </w:r>
            <w:proofErr w:type="spellStart"/>
            <w:r w:rsidRPr="00DC7069">
              <w:rPr>
                <w:rFonts w:ascii="Times New Roman" w:hAnsi="Times New Roman"/>
                <w:sz w:val="24"/>
                <w:szCs w:val="24"/>
                <w:bdr w:val="none" w:sz="0" w:space="0" w:color="auto" w:frame="1"/>
              </w:rPr>
              <w:t>Теплицькій</w:t>
            </w:r>
            <w:proofErr w:type="spellEnd"/>
            <w:r w:rsidRPr="00DC7069">
              <w:rPr>
                <w:rFonts w:ascii="Times New Roman" w:hAnsi="Times New Roman"/>
                <w:sz w:val="24"/>
                <w:szCs w:val="24"/>
                <w:bdr w:val="none" w:sz="0" w:space="0" w:color="auto" w:frame="1"/>
              </w:rPr>
              <w:t xml:space="preserve"> сільській раді.</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Протягом 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proofErr w:type="spellStart"/>
            <w:r w:rsidRPr="00DC7069">
              <w:rPr>
                <w:rFonts w:ascii="Times New Roman" w:hAnsi="Times New Roman"/>
                <w:sz w:val="24"/>
                <w:szCs w:val="24"/>
                <w:bdr w:val="none" w:sz="0" w:space="0" w:color="auto" w:frame="1"/>
              </w:rPr>
              <w:t>Теплицька</w:t>
            </w:r>
            <w:proofErr w:type="spellEnd"/>
            <w:r w:rsidRPr="00DC7069">
              <w:rPr>
                <w:rFonts w:ascii="Times New Roman" w:hAnsi="Times New Roman"/>
                <w:sz w:val="24"/>
                <w:szCs w:val="24"/>
                <w:bdr w:val="none" w:sz="0" w:space="0" w:color="auto" w:frame="1"/>
              </w:rPr>
              <w:t xml:space="preserve"> сільська рада, Відділ освіти, молоді та спорту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Залучено до заходів близько             100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rPr>
              <w:t>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rPr>
              <w:t>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rPr>
              <w:t>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rPr>
              <w:t> </w:t>
            </w:r>
          </w:p>
        </w:tc>
      </w:tr>
      <w:tr w:rsidR="00D43231" w:rsidRPr="00DC7069" w:rsidTr="006C0096">
        <w:trPr>
          <w:trHeight w:val="330"/>
        </w:trPr>
        <w:tc>
          <w:tcPr>
            <w:tcW w:w="15454" w:type="dxa"/>
            <w:gridSpan w:val="11"/>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b/>
                <w:bCs/>
                <w:i/>
                <w:iCs/>
                <w:sz w:val="24"/>
                <w:szCs w:val="24"/>
                <w:bdr w:val="none" w:sz="0" w:space="0" w:color="auto" w:frame="1"/>
                <w:shd w:val="clear" w:color="auto" w:fill="FFFFFF"/>
              </w:rPr>
              <w:t>5. Формування системи кадрового забезпечення у сфері утвердження української національної та громадянської ідентичності</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330"/>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1.</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color w:val="000000"/>
                <w:sz w:val="24"/>
                <w:szCs w:val="24"/>
                <w:bdr w:val="none" w:sz="0" w:space="0" w:color="auto" w:frame="1"/>
              </w:rPr>
              <w:t xml:space="preserve">Підвищення кваліфікації ветеранів війни для роботи у сфері утвердження української національної та громадянської </w:t>
            </w:r>
            <w:r w:rsidRPr="00DC7069">
              <w:rPr>
                <w:rFonts w:ascii="Times New Roman" w:hAnsi="Times New Roman"/>
                <w:color w:val="000000"/>
                <w:sz w:val="24"/>
                <w:szCs w:val="24"/>
                <w:bdr w:val="none" w:sz="0" w:space="0" w:color="auto" w:frame="1"/>
              </w:rPr>
              <w:lastRenderedPageBreak/>
              <w:t xml:space="preserve">ідентичності шляхом проведення тренінгів, </w:t>
            </w:r>
            <w:proofErr w:type="spellStart"/>
            <w:r w:rsidRPr="00DC7069">
              <w:rPr>
                <w:rFonts w:ascii="Times New Roman" w:hAnsi="Times New Roman"/>
                <w:color w:val="000000"/>
                <w:sz w:val="24"/>
                <w:szCs w:val="24"/>
                <w:bdr w:val="none" w:sz="0" w:space="0" w:color="auto" w:frame="1"/>
              </w:rPr>
              <w:t>вебінарів</w:t>
            </w:r>
            <w:proofErr w:type="spellEnd"/>
            <w:r w:rsidRPr="00DC7069">
              <w:rPr>
                <w:rFonts w:ascii="Times New Roman" w:hAnsi="Times New Roman"/>
                <w:color w:val="000000"/>
                <w:sz w:val="24"/>
                <w:szCs w:val="24"/>
                <w:bdr w:val="none" w:sz="0" w:space="0" w:color="auto" w:frame="1"/>
              </w:rPr>
              <w:t>, семінарів</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Щороку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proofErr w:type="spellStart"/>
            <w:r w:rsidRPr="00DC7069">
              <w:rPr>
                <w:rFonts w:ascii="Times New Roman" w:hAnsi="Times New Roman"/>
                <w:sz w:val="24"/>
                <w:szCs w:val="24"/>
                <w:bdr w:val="none" w:sz="0" w:space="0" w:color="auto" w:frame="1"/>
              </w:rPr>
              <w:t>Теплицька</w:t>
            </w:r>
            <w:proofErr w:type="spellEnd"/>
            <w:r w:rsidRPr="00DC7069">
              <w:rPr>
                <w:rFonts w:ascii="Times New Roman" w:hAnsi="Times New Roman"/>
                <w:sz w:val="24"/>
                <w:szCs w:val="24"/>
                <w:bdr w:val="none" w:sz="0" w:space="0" w:color="auto" w:frame="1"/>
              </w:rPr>
              <w:t xml:space="preserve"> сільська рада</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У межах фінансових можливостей</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 xml:space="preserve">Охоплено заходами               </w:t>
            </w:r>
            <w:r w:rsidRPr="00DC7069">
              <w:rPr>
                <w:rFonts w:ascii="Times New Roman" w:hAnsi="Times New Roman"/>
                <w:color w:val="FF0000"/>
                <w:sz w:val="24"/>
                <w:szCs w:val="24"/>
                <w:bdr w:val="none" w:sz="0" w:space="0" w:color="auto" w:frame="1"/>
                <w:shd w:val="clear" w:color="auto" w:fill="FFFFFF"/>
              </w:rPr>
              <w:t xml:space="preserve">50 </w:t>
            </w:r>
            <w:r w:rsidRPr="00DC7069">
              <w:rPr>
                <w:rFonts w:ascii="Times New Roman" w:hAnsi="Times New Roman"/>
                <w:sz w:val="24"/>
                <w:szCs w:val="24"/>
                <w:bdr w:val="none" w:sz="0" w:space="0" w:color="auto" w:frame="1"/>
                <w:shd w:val="clear" w:color="auto" w:fill="FFFFFF"/>
              </w:rPr>
              <w:t>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tc>
      </w:tr>
      <w:tr w:rsidR="00D43231" w:rsidRPr="00DC7069" w:rsidTr="006C0096">
        <w:trPr>
          <w:trHeight w:val="1867"/>
        </w:trPr>
        <w:tc>
          <w:tcPr>
            <w:tcW w:w="503" w:type="dxa"/>
            <w:tcBorders>
              <w:top w:val="nil"/>
              <w:left w:val="single" w:sz="6" w:space="0" w:color="000000"/>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lastRenderedPageBreak/>
              <w:t>2.</w:t>
            </w:r>
          </w:p>
        </w:tc>
        <w:tc>
          <w:tcPr>
            <w:tcW w:w="2760"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901C1A">
            <w:pPr>
              <w:spacing w:before="100" w:beforeAutospacing="1" w:after="100" w:afterAutospacing="1" w:line="240" w:lineRule="auto"/>
              <w:jc w:val="both"/>
              <w:rPr>
                <w:rFonts w:ascii="Times New Roman" w:hAnsi="Times New Roman"/>
                <w:sz w:val="24"/>
                <w:szCs w:val="24"/>
              </w:rPr>
            </w:pPr>
            <w:r w:rsidRPr="00DC7069">
              <w:rPr>
                <w:rFonts w:ascii="Times New Roman" w:hAnsi="Times New Roman"/>
                <w:color w:val="000000"/>
                <w:sz w:val="24"/>
                <w:szCs w:val="24"/>
                <w:bdr w:val="none" w:sz="0" w:space="0" w:color="auto" w:frame="1"/>
              </w:rPr>
              <w:t xml:space="preserve">Удосконалення </w:t>
            </w:r>
            <w:proofErr w:type="spellStart"/>
            <w:r w:rsidRPr="00DC7069">
              <w:rPr>
                <w:rFonts w:ascii="Times New Roman" w:hAnsi="Times New Roman"/>
                <w:color w:val="000000"/>
                <w:sz w:val="24"/>
                <w:szCs w:val="24"/>
                <w:bdr w:val="none" w:sz="0" w:space="0" w:color="auto" w:frame="1"/>
              </w:rPr>
              <w:t>компетентостей</w:t>
            </w:r>
            <w:proofErr w:type="spellEnd"/>
            <w:r w:rsidRPr="00DC7069">
              <w:rPr>
                <w:rFonts w:ascii="Times New Roman" w:hAnsi="Times New Roman"/>
                <w:color w:val="000000"/>
                <w:sz w:val="24"/>
                <w:szCs w:val="24"/>
                <w:bdr w:val="none" w:sz="0" w:space="0" w:color="auto" w:frame="1"/>
              </w:rPr>
              <w:t xml:space="preserve">, знань, умінь та навичок фахівців  у сфері утвердження української національної та громадянської ідентичності шляхом проведення тренінгів, </w:t>
            </w:r>
            <w:proofErr w:type="spellStart"/>
            <w:r w:rsidRPr="00DC7069">
              <w:rPr>
                <w:rFonts w:ascii="Times New Roman" w:hAnsi="Times New Roman"/>
                <w:color w:val="000000"/>
                <w:sz w:val="24"/>
                <w:szCs w:val="24"/>
                <w:bdr w:val="none" w:sz="0" w:space="0" w:color="auto" w:frame="1"/>
              </w:rPr>
              <w:t>вебінарів</w:t>
            </w:r>
            <w:proofErr w:type="spellEnd"/>
            <w:r w:rsidRPr="00DC7069">
              <w:rPr>
                <w:rFonts w:ascii="Times New Roman" w:hAnsi="Times New Roman"/>
                <w:color w:val="000000"/>
                <w:sz w:val="24"/>
                <w:szCs w:val="24"/>
                <w:bdr w:val="none" w:sz="0" w:space="0" w:color="auto" w:frame="1"/>
              </w:rPr>
              <w:t>, семінарів</w:t>
            </w:r>
          </w:p>
        </w:tc>
        <w:tc>
          <w:tcPr>
            <w:tcW w:w="1275"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Щороку</w:t>
            </w:r>
          </w:p>
        </w:tc>
        <w:tc>
          <w:tcPr>
            <w:tcW w:w="1701"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proofErr w:type="spellStart"/>
            <w:r w:rsidRPr="00DC7069">
              <w:rPr>
                <w:rFonts w:ascii="Times New Roman" w:hAnsi="Times New Roman"/>
                <w:sz w:val="24"/>
                <w:szCs w:val="24"/>
                <w:bdr w:val="none" w:sz="0" w:space="0" w:color="auto" w:frame="1"/>
              </w:rPr>
              <w:t>Теплицька</w:t>
            </w:r>
            <w:proofErr w:type="spellEnd"/>
            <w:r w:rsidRPr="00DC7069">
              <w:rPr>
                <w:rFonts w:ascii="Times New Roman" w:hAnsi="Times New Roman"/>
                <w:sz w:val="24"/>
                <w:szCs w:val="24"/>
                <w:bdr w:val="none" w:sz="0" w:space="0" w:color="auto" w:frame="1"/>
              </w:rPr>
              <w:t xml:space="preserve">  сільська рада Відділ освіти, молоді та спорту </w:t>
            </w:r>
            <w:proofErr w:type="spellStart"/>
            <w:r w:rsidRPr="00DC7069">
              <w:rPr>
                <w:rFonts w:ascii="Times New Roman" w:hAnsi="Times New Roman"/>
                <w:sz w:val="24"/>
                <w:szCs w:val="24"/>
                <w:bdr w:val="none" w:sz="0" w:space="0" w:color="auto" w:frame="1"/>
              </w:rPr>
              <w:t>Теплицької</w:t>
            </w:r>
            <w:proofErr w:type="spellEnd"/>
            <w:r w:rsidRPr="00DC7069">
              <w:rPr>
                <w:rFonts w:ascii="Times New Roman" w:hAnsi="Times New Roman"/>
                <w:sz w:val="24"/>
                <w:szCs w:val="24"/>
                <w:bdr w:val="none" w:sz="0" w:space="0" w:color="auto" w:frame="1"/>
              </w:rPr>
              <w:t xml:space="preserve"> сільської ради, </w:t>
            </w:r>
          </w:p>
        </w:tc>
        <w:tc>
          <w:tcPr>
            <w:tcW w:w="1276"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Місцевий бюджет</w:t>
            </w:r>
          </w:p>
        </w:tc>
        <w:tc>
          <w:tcPr>
            <w:tcW w:w="99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ind w:right="-90"/>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993"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1134"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jc w:val="center"/>
              <w:rPr>
                <w:rFonts w:ascii="Times New Roman" w:hAnsi="Times New Roman"/>
                <w:sz w:val="24"/>
                <w:szCs w:val="24"/>
              </w:rPr>
            </w:pPr>
            <w:r w:rsidRPr="00DC7069">
              <w:rPr>
                <w:rFonts w:ascii="Times New Roman" w:hAnsi="Times New Roman"/>
                <w:sz w:val="24"/>
                <w:szCs w:val="24"/>
                <w:bdr w:val="none" w:sz="0" w:space="0" w:color="auto" w:frame="1"/>
              </w:rPr>
              <w:t> </w:t>
            </w:r>
          </w:p>
        </w:tc>
        <w:tc>
          <w:tcPr>
            <w:tcW w:w="2552" w:type="dxa"/>
            <w:tcBorders>
              <w:top w:val="nil"/>
              <w:left w:val="nil"/>
              <w:bottom w:val="single" w:sz="6" w:space="0" w:color="000000"/>
              <w:right w:val="single" w:sz="6" w:space="0" w:color="000000"/>
            </w:tcBorders>
            <w:tcMar>
              <w:top w:w="0" w:type="dxa"/>
              <w:left w:w="90" w:type="dxa"/>
              <w:bottom w:w="0" w:type="dxa"/>
              <w:right w:w="90" w:type="dxa"/>
            </w:tcMar>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shd w:val="clear" w:color="auto" w:fill="FFFFFF"/>
              </w:rPr>
              <w:t>Охоплено заходами 20 осіб</w:t>
            </w:r>
          </w:p>
        </w:tc>
        <w:tc>
          <w:tcPr>
            <w:tcW w:w="708" w:type="dxa"/>
            <w:tcBorders>
              <w:top w:val="single" w:sz="6" w:space="0" w:color="E9ECEF"/>
              <w:left w:val="nil"/>
              <w:bottom w:val="nil"/>
              <w:right w:val="nil"/>
            </w:tcBorders>
            <w:hideMark/>
          </w:tcPr>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bdr w:val="none" w:sz="0" w:space="0" w:color="auto" w:frame="1"/>
              </w:rPr>
              <w:t>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rPr>
              <w:t>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rPr>
              <w:t>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rPr>
              <w:t>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rPr>
              <w:t>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rPr>
              <w:t> </w:t>
            </w:r>
          </w:p>
          <w:p w:rsidR="00D43231" w:rsidRPr="00DC7069" w:rsidRDefault="00D43231" w:rsidP="006C0096">
            <w:pPr>
              <w:spacing w:before="100" w:beforeAutospacing="1" w:after="100" w:afterAutospacing="1" w:line="240" w:lineRule="auto"/>
              <w:rPr>
                <w:rFonts w:ascii="Times New Roman" w:hAnsi="Times New Roman"/>
                <w:sz w:val="24"/>
                <w:szCs w:val="24"/>
              </w:rPr>
            </w:pPr>
            <w:r w:rsidRPr="00DC7069">
              <w:rPr>
                <w:rFonts w:ascii="Times New Roman" w:hAnsi="Times New Roman"/>
                <w:sz w:val="24"/>
                <w:szCs w:val="24"/>
              </w:rPr>
              <w:t> </w:t>
            </w:r>
          </w:p>
        </w:tc>
      </w:tr>
    </w:tbl>
    <w:p w:rsidR="00D43231" w:rsidRPr="00DC7069" w:rsidRDefault="00D43231" w:rsidP="00901C1A">
      <w:pPr>
        <w:shd w:val="clear" w:color="auto" w:fill="FFFFFF"/>
        <w:spacing w:after="0" w:line="240" w:lineRule="auto"/>
        <w:rPr>
          <w:sz w:val="24"/>
          <w:szCs w:val="24"/>
        </w:rPr>
      </w:pPr>
      <w:r w:rsidRPr="00DC7069">
        <w:rPr>
          <w:rFonts w:ascii="ProbaProRegular" w:hAnsi="ProbaProRegular"/>
          <w:color w:val="1D1D1B"/>
          <w:sz w:val="24"/>
          <w:szCs w:val="24"/>
          <w:bdr w:val="none" w:sz="0" w:space="0" w:color="auto" w:frame="1"/>
          <w:shd w:val="clear" w:color="auto" w:fill="FFFFFF"/>
        </w:rPr>
        <w:t> </w:t>
      </w:r>
      <w:r w:rsidR="00901C1A" w:rsidRPr="00DC7069">
        <w:rPr>
          <w:rFonts w:asciiTheme="minorHAnsi" w:hAnsiTheme="minorHAnsi"/>
          <w:color w:val="1D1D1B"/>
          <w:sz w:val="24"/>
          <w:szCs w:val="24"/>
          <w:bdr w:val="none" w:sz="0" w:space="0" w:color="auto" w:frame="1"/>
          <w:shd w:val="clear" w:color="auto" w:fill="FFFFFF"/>
        </w:rPr>
        <w:t xml:space="preserve">                 </w:t>
      </w:r>
      <w:r w:rsidR="00901C1A" w:rsidRPr="00DC7069">
        <w:rPr>
          <w:rFonts w:ascii="Times New Roman" w:hAnsi="Times New Roman"/>
          <w:color w:val="1D1D1B"/>
          <w:sz w:val="24"/>
          <w:szCs w:val="24"/>
          <w:bdr w:val="none" w:sz="0" w:space="0" w:color="auto" w:frame="1"/>
          <w:shd w:val="clear" w:color="auto" w:fill="FFFFFF"/>
        </w:rPr>
        <w:t>Секретар сільської ради                                                                   Наталія ШУТАК</w:t>
      </w:r>
    </w:p>
    <w:p w:rsidR="00740489" w:rsidRDefault="00740489" w:rsidP="00D43231">
      <w:pPr>
        <w:sectPr w:rsidR="00740489" w:rsidSect="00740489">
          <w:pgSz w:w="16838" w:h="11906" w:orient="landscape"/>
          <w:pgMar w:top="992" w:right="1134" w:bottom="1701" w:left="1134" w:header="709" w:footer="709" w:gutter="0"/>
          <w:cols w:space="708"/>
          <w:docGrid w:linePitch="360"/>
        </w:sectPr>
      </w:pPr>
    </w:p>
    <w:p w:rsidR="00D43231" w:rsidRPr="00993294" w:rsidRDefault="00D43231" w:rsidP="00D43231"/>
    <w:p w:rsidR="00D43231" w:rsidRPr="00993294" w:rsidRDefault="00D43231" w:rsidP="00D43231"/>
    <w:p w:rsidR="00D43231" w:rsidRDefault="00D43231" w:rsidP="00D67C94">
      <w:pPr>
        <w:spacing w:after="0" w:line="240" w:lineRule="auto"/>
        <w:ind w:left="5103"/>
        <w:jc w:val="both"/>
        <w:rPr>
          <w:rFonts w:ascii="Times New Roman" w:hAnsi="Times New Roman"/>
          <w:sz w:val="24"/>
          <w:szCs w:val="24"/>
        </w:rPr>
      </w:pPr>
    </w:p>
    <w:p w:rsidR="004D7572" w:rsidRDefault="004D7572" w:rsidP="00D67C94">
      <w:pPr>
        <w:spacing w:after="0" w:line="240" w:lineRule="auto"/>
        <w:ind w:left="5103"/>
        <w:jc w:val="both"/>
        <w:rPr>
          <w:rFonts w:ascii="Times New Roman" w:hAnsi="Times New Roman"/>
          <w:sz w:val="24"/>
          <w:szCs w:val="24"/>
        </w:rPr>
      </w:pPr>
    </w:p>
    <w:p w:rsidR="004D7572" w:rsidRDefault="004D7572" w:rsidP="00D67C94">
      <w:pPr>
        <w:spacing w:after="0" w:line="240" w:lineRule="auto"/>
        <w:ind w:left="5103"/>
        <w:jc w:val="both"/>
        <w:rPr>
          <w:rFonts w:ascii="Times New Roman" w:hAnsi="Times New Roman"/>
          <w:sz w:val="24"/>
          <w:szCs w:val="24"/>
        </w:rPr>
      </w:pPr>
    </w:p>
    <w:p w:rsidR="004D7572" w:rsidRDefault="004D7572" w:rsidP="00D67C94">
      <w:pPr>
        <w:spacing w:after="0" w:line="240" w:lineRule="auto"/>
        <w:ind w:left="5103"/>
        <w:jc w:val="both"/>
        <w:rPr>
          <w:rFonts w:ascii="Times New Roman" w:hAnsi="Times New Roman"/>
          <w:sz w:val="24"/>
          <w:szCs w:val="24"/>
        </w:rPr>
      </w:pPr>
    </w:p>
    <w:p w:rsidR="00D67C94" w:rsidRPr="004D7572" w:rsidRDefault="00D67C94" w:rsidP="00A45E10">
      <w:pPr>
        <w:spacing w:line="360" w:lineRule="auto"/>
        <w:rPr>
          <w:rFonts w:ascii="Times New Roman" w:hAnsi="Times New Roman"/>
          <w:sz w:val="28"/>
          <w:szCs w:val="28"/>
        </w:rPr>
      </w:pPr>
    </w:p>
    <w:sectPr w:rsidR="00D67C94" w:rsidRPr="004D7572" w:rsidSect="002A6843">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robaPr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5D97"/>
    <w:multiLevelType w:val="multilevel"/>
    <w:tmpl w:val="DC1E2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A024AA"/>
    <w:rsid w:val="00024616"/>
    <w:rsid w:val="000307AF"/>
    <w:rsid w:val="00153261"/>
    <w:rsid w:val="00197480"/>
    <w:rsid w:val="001E47AE"/>
    <w:rsid w:val="00237FCB"/>
    <w:rsid w:val="00264C38"/>
    <w:rsid w:val="002A6843"/>
    <w:rsid w:val="002D6784"/>
    <w:rsid w:val="003764A9"/>
    <w:rsid w:val="003A5F92"/>
    <w:rsid w:val="003B1EBD"/>
    <w:rsid w:val="003B337D"/>
    <w:rsid w:val="004226AD"/>
    <w:rsid w:val="004372A5"/>
    <w:rsid w:val="004D7572"/>
    <w:rsid w:val="00591F9D"/>
    <w:rsid w:val="006C0096"/>
    <w:rsid w:val="00740489"/>
    <w:rsid w:val="00755075"/>
    <w:rsid w:val="007E5038"/>
    <w:rsid w:val="00802A3C"/>
    <w:rsid w:val="008245C5"/>
    <w:rsid w:val="00901C1A"/>
    <w:rsid w:val="009A0298"/>
    <w:rsid w:val="009A7B40"/>
    <w:rsid w:val="009D785A"/>
    <w:rsid w:val="009F0E03"/>
    <w:rsid w:val="00A024AA"/>
    <w:rsid w:val="00A45E10"/>
    <w:rsid w:val="00A71A06"/>
    <w:rsid w:val="00AC6EFE"/>
    <w:rsid w:val="00CA39C6"/>
    <w:rsid w:val="00D1667F"/>
    <w:rsid w:val="00D43231"/>
    <w:rsid w:val="00D67C94"/>
    <w:rsid w:val="00D7375D"/>
    <w:rsid w:val="00DC7069"/>
    <w:rsid w:val="00E453DD"/>
    <w:rsid w:val="00E4583A"/>
    <w:rsid w:val="00E50A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AA"/>
    <w:rPr>
      <w:rFonts w:ascii="Calibri" w:eastAsia="Times New Roman" w:hAnsi="Calibri" w:cs="Times New Roman"/>
      <w:lang w:val="uk-UA" w:eastAsia="ru-RU"/>
    </w:rPr>
  </w:style>
  <w:style w:type="paragraph" w:styleId="2">
    <w:name w:val="heading 2"/>
    <w:basedOn w:val="a"/>
    <w:next w:val="a"/>
    <w:link w:val="20"/>
    <w:qFormat/>
    <w:rsid w:val="00A024AA"/>
    <w:pPr>
      <w:keepNext/>
      <w:spacing w:after="0" w:line="240" w:lineRule="auto"/>
      <w:jc w:val="center"/>
      <w:outlineLvl w:val="1"/>
    </w:pPr>
    <w:rPr>
      <w:rFonts w:ascii="Times New Roman" w:hAnsi="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024AA"/>
    <w:rPr>
      <w:rFonts w:ascii="Times New Roman" w:eastAsia="Times New Roman" w:hAnsi="Times New Roman" w:cs="Times New Roman"/>
      <w:b/>
      <w:bCs/>
      <w:sz w:val="28"/>
      <w:szCs w:val="24"/>
      <w:lang w:val="uk-UA" w:eastAsia="ru-RU"/>
    </w:rPr>
  </w:style>
  <w:style w:type="paragraph" w:styleId="a3">
    <w:name w:val="Balloon Text"/>
    <w:basedOn w:val="a"/>
    <w:link w:val="a4"/>
    <w:uiPriority w:val="99"/>
    <w:semiHidden/>
    <w:unhideWhenUsed/>
    <w:rsid w:val="00A024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24AA"/>
    <w:rPr>
      <w:rFonts w:ascii="Tahoma" w:eastAsia="Times New Roman" w:hAnsi="Tahoma" w:cs="Tahoma"/>
      <w:sz w:val="16"/>
      <w:szCs w:val="16"/>
      <w:lang w:eastAsia="ru-RU"/>
    </w:rPr>
  </w:style>
  <w:style w:type="paragraph" w:styleId="a5">
    <w:name w:val="Body Text Indent"/>
    <w:basedOn w:val="a"/>
    <w:link w:val="a6"/>
    <w:uiPriority w:val="99"/>
    <w:semiHidden/>
    <w:rsid w:val="00A024AA"/>
    <w:pPr>
      <w:spacing w:after="120" w:line="240" w:lineRule="auto"/>
      <w:ind w:left="283"/>
    </w:pPr>
    <w:rPr>
      <w:rFonts w:ascii="Times New Roman" w:hAnsi="Times New Roman"/>
      <w:sz w:val="24"/>
      <w:szCs w:val="24"/>
    </w:rPr>
  </w:style>
  <w:style w:type="character" w:customStyle="1" w:styleId="a6">
    <w:name w:val="Основной текст с отступом Знак"/>
    <w:basedOn w:val="a0"/>
    <w:link w:val="a5"/>
    <w:uiPriority w:val="99"/>
    <w:semiHidden/>
    <w:rsid w:val="00A024AA"/>
    <w:rPr>
      <w:rFonts w:ascii="Times New Roman" w:eastAsia="Times New Roman" w:hAnsi="Times New Roman" w:cs="Times New Roman"/>
      <w:sz w:val="24"/>
      <w:szCs w:val="24"/>
      <w:lang w:eastAsia="ru-RU"/>
    </w:rPr>
  </w:style>
  <w:style w:type="paragraph" w:styleId="a7">
    <w:name w:val="No Spacing"/>
    <w:link w:val="a8"/>
    <w:uiPriority w:val="1"/>
    <w:qFormat/>
    <w:rsid w:val="00A024AA"/>
    <w:pPr>
      <w:spacing w:after="0" w:line="240" w:lineRule="auto"/>
    </w:pPr>
    <w:rPr>
      <w:rFonts w:ascii="Times New Roman" w:eastAsia="Times New Roman" w:hAnsi="Times New Roman" w:cs="Times New Roman"/>
      <w:sz w:val="20"/>
      <w:szCs w:val="20"/>
      <w:lang w:eastAsia="uk-UA"/>
    </w:rPr>
  </w:style>
  <w:style w:type="character" w:customStyle="1" w:styleId="a8">
    <w:name w:val="Без интервала Знак"/>
    <w:link w:val="a7"/>
    <w:locked/>
    <w:rsid w:val="00A024AA"/>
    <w:rPr>
      <w:rFonts w:ascii="Times New Roman" w:eastAsia="Times New Roman" w:hAnsi="Times New Roman" w:cs="Times New Roman"/>
      <w:sz w:val="20"/>
      <w:szCs w:val="20"/>
      <w:lang w:eastAsia="uk-UA"/>
    </w:rPr>
  </w:style>
  <w:style w:type="character" w:customStyle="1" w:styleId="normaltextrun">
    <w:name w:val="normaltextrun"/>
    <w:rsid w:val="002A6843"/>
  </w:style>
  <w:style w:type="paragraph" w:customStyle="1" w:styleId="paragraph">
    <w:name w:val="paragraph"/>
    <w:basedOn w:val="a"/>
    <w:rsid w:val="002A684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1BAAC-3FE0-46E6-A873-8E6BDB85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22</Pages>
  <Words>4097</Words>
  <Characters>23354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12</cp:revision>
  <cp:lastPrinted>2025-10-13T10:19:00Z</cp:lastPrinted>
  <dcterms:created xsi:type="dcterms:W3CDTF">2025-05-12T12:29:00Z</dcterms:created>
  <dcterms:modified xsi:type="dcterms:W3CDTF">2025-10-13T10:52:00Z</dcterms:modified>
</cp:coreProperties>
</file>