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5E" w:rsidRPr="001660FF" w:rsidRDefault="007F5B5E" w:rsidP="007F5B5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396240" cy="533400"/>
            <wp:effectExtent l="19050" t="0" r="381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5B5E" w:rsidRPr="009902CC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902CC">
        <w:rPr>
          <w:rFonts w:ascii="Times New Roman" w:hAnsi="Times New Roman"/>
          <w:b/>
          <w:sz w:val="28"/>
          <w:szCs w:val="28"/>
          <w:lang w:val="uk-UA"/>
        </w:rPr>
        <w:t>ТЕПЛИЦЬКА  СІЛЬСЬКА РАДА</w:t>
      </w:r>
    </w:p>
    <w:p w:rsidR="007F5B5E" w:rsidRPr="00FF6EA6" w:rsidRDefault="007F5B5E" w:rsidP="007F5B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БОЛГРАДСЬКОГО</w:t>
      </w:r>
      <w:r w:rsidRPr="009902CC">
        <w:rPr>
          <w:rFonts w:ascii="Times New Roman" w:hAnsi="Times New Roman"/>
          <w:b/>
          <w:sz w:val="28"/>
          <w:szCs w:val="28"/>
          <w:lang w:val="uk-UA"/>
        </w:rPr>
        <w:t xml:space="preserve"> РАЙОНУ  ОДЕСЬКОЇ  ОБЛАСТІ</w:t>
      </w:r>
    </w:p>
    <w:p w:rsidR="007F5B5E" w:rsidRPr="009902CC" w:rsidRDefault="00CE2B60" w:rsidP="007F5B5E">
      <w:pPr>
        <w:pStyle w:val="2"/>
        <w:rPr>
          <w:szCs w:val="28"/>
        </w:rPr>
      </w:pPr>
      <w:r w:rsidRPr="006D276C">
        <w:rPr>
          <w:szCs w:val="28"/>
          <w:lang w:val="en-US"/>
        </w:rPr>
        <w:t>X</w:t>
      </w:r>
      <w:r w:rsidRPr="006D276C">
        <w:rPr>
          <w:szCs w:val="28"/>
        </w:rPr>
        <w:t>ХХХ</w:t>
      </w:r>
      <w:r w:rsidR="006D276C" w:rsidRPr="009902CC">
        <w:rPr>
          <w:szCs w:val="28"/>
          <w:lang w:val="en-US"/>
        </w:rPr>
        <w:t>VI</w:t>
      </w:r>
      <w:r w:rsidR="006D276C">
        <w:rPr>
          <w:szCs w:val="28"/>
        </w:rPr>
        <w:t xml:space="preserve">І </w:t>
      </w:r>
      <w:r w:rsidR="007F5B5E" w:rsidRPr="009902CC">
        <w:rPr>
          <w:szCs w:val="28"/>
        </w:rPr>
        <w:t xml:space="preserve">сесія </w:t>
      </w:r>
      <w:r w:rsidR="007F5B5E" w:rsidRPr="009902CC">
        <w:rPr>
          <w:szCs w:val="28"/>
          <w:lang w:val="en-US"/>
        </w:rPr>
        <w:t>VIII</w:t>
      </w:r>
      <w:r w:rsidR="007F5B5E" w:rsidRPr="009902CC">
        <w:rPr>
          <w:szCs w:val="28"/>
        </w:rPr>
        <w:t xml:space="preserve"> скликання</w:t>
      </w:r>
    </w:p>
    <w:p w:rsidR="007F5B5E" w:rsidRDefault="007F5B5E" w:rsidP="007F5B5E">
      <w:pPr>
        <w:pStyle w:val="2"/>
        <w:jc w:val="left"/>
        <w:rPr>
          <w:szCs w:val="28"/>
        </w:rPr>
      </w:pPr>
    </w:p>
    <w:p w:rsidR="007F5B5E" w:rsidRPr="009902CC" w:rsidRDefault="007F5B5E" w:rsidP="007F5B5E">
      <w:pPr>
        <w:pStyle w:val="2"/>
        <w:rPr>
          <w:szCs w:val="28"/>
        </w:rPr>
      </w:pPr>
      <w:r w:rsidRPr="009902CC">
        <w:rPr>
          <w:szCs w:val="28"/>
        </w:rPr>
        <w:t xml:space="preserve">РІШЕННЯ  </w:t>
      </w:r>
    </w:p>
    <w:p w:rsidR="007E69AF" w:rsidRPr="007F5B5E" w:rsidRDefault="007E69AF" w:rsidP="007E69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F5B5E" w:rsidRPr="007D5A49" w:rsidRDefault="007E69AF" w:rsidP="007D5A49">
      <w:pPr>
        <w:spacing w:after="0" w:line="240" w:lineRule="auto"/>
        <w:ind w:right="354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7D5A49">
        <w:rPr>
          <w:rFonts w:ascii="Times New Roman" w:hAnsi="Times New Roman"/>
          <w:b/>
          <w:sz w:val="28"/>
          <w:szCs w:val="28"/>
          <w:lang w:val="uk-UA"/>
        </w:rPr>
        <w:t xml:space="preserve">Про надання дозволу на розроблення проекту  </w:t>
      </w:r>
      <w:r w:rsidR="00D76B20" w:rsidRPr="007D5A49">
        <w:rPr>
          <w:rFonts w:ascii="Times New Roman" w:hAnsi="Times New Roman"/>
          <w:b/>
          <w:sz w:val="28"/>
          <w:szCs w:val="28"/>
          <w:lang w:val="uk-UA"/>
        </w:rPr>
        <w:t>з</w:t>
      </w:r>
      <w:r w:rsidR="00884696" w:rsidRPr="007D5A49">
        <w:rPr>
          <w:rFonts w:ascii="Times New Roman" w:hAnsi="Times New Roman"/>
          <w:b/>
          <w:sz w:val="28"/>
          <w:szCs w:val="28"/>
          <w:lang w:val="uk-UA"/>
        </w:rPr>
        <w:t xml:space="preserve">емлеустрою щодо відведення земельної ділянки </w:t>
      </w:r>
      <w:r w:rsidRPr="007D5A49">
        <w:rPr>
          <w:rFonts w:ascii="Times New Roman" w:hAnsi="Times New Roman"/>
          <w:b/>
          <w:sz w:val="28"/>
          <w:szCs w:val="28"/>
          <w:lang w:val="uk-UA"/>
        </w:rPr>
        <w:t xml:space="preserve">для ведення особистого селянського господарства на території Теплицької </w:t>
      </w:r>
      <w:r w:rsidR="007F5B5E" w:rsidRPr="007D5A49">
        <w:rPr>
          <w:rFonts w:ascii="Times New Roman" w:hAnsi="Times New Roman"/>
          <w:b/>
          <w:sz w:val="28"/>
          <w:szCs w:val="28"/>
          <w:lang w:val="uk-UA"/>
        </w:rPr>
        <w:t>сільської</w:t>
      </w:r>
      <w:r w:rsidR="006B2D78" w:rsidRPr="007D5A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D5A49">
        <w:rPr>
          <w:rFonts w:ascii="Times New Roman" w:hAnsi="Times New Roman"/>
          <w:b/>
          <w:sz w:val="28"/>
          <w:szCs w:val="28"/>
          <w:lang w:val="uk-UA"/>
        </w:rPr>
        <w:t>ради</w:t>
      </w:r>
      <w:r w:rsidR="006B2D78" w:rsidRPr="007D5A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E2B60" w:rsidRPr="007D5A49">
        <w:rPr>
          <w:rFonts w:ascii="Times New Roman" w:hAnsi="Times New Roman"/>
          <w:b/>
          <w:sz w:val="28"/>
          <w:szCs w:val="28"/>
          <w:lang w:val="uk-UA"/>
        </w:rPr>
        <w:t>Болградського району Одеської області</w:t>
      </w:r>
      <w:r w:rsidRPr="007D5A49">
        <w:rPr>
          <w:rFonts w:ascii="Times New Roman" w:hAnsi="Times New Roman"/>
          <w:b/>
          <w:sz w:val="28"/>
          <w:szCs w:val="28"/>
          <w:lang w:val="uk-UA"/>
        </w:rPr>
        <w:t xml:space="preserve"> (за межами населеного пункту) </w:t>
      </w:r>
      <w:r w:rsidR="00CE2B60" w:rsidRPr="007D5A49">
        <w:rPr>
          <w:rFonts w:ascii="Times New Roman" w:hAnsi="Times New Roman"/>
          <w:b/>
          <w:sz w:val="28"/>
          <w:szCs w:val="28"/>
          <w:lang w:val="uk-UA"/>
        </w:rPr>
        <w:t xml:space="preserve">села </w:t>
      </w:r>
      <w:proofErr w:type="spellStart"/>
      <w:r w:rsidR="00CE2B60" w:rsidRPr="007D5A49">
        <w:rPr>
          <w:rFonts w:ascii="Times New Roman" w:hAnsi="Times New Roman"/>
          <w:b/>
          <w:sz w:val="28"/>
          <w:szCs w:val="28"/>
          <w:lang w:val="uk-UA"/>
        </w:rPr>
        <w:t>Мирнопілля</w:t>
      </w:r>
      <w:proofErr w:type="spellEnd"/>
      <w:r w:rsidR="006B2D78" w:rsidRPr="007D5A4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="00273CD0" w:rsidRPr="007D5A49">
        <w:rPr>
          <w:rFonts w:ascii="Times New Roman" w:hAnsi="Times New Roman"/>
          <w:b/>
          <w:sz w:val="28"/>
          <w:szCs w:val="28"/>
          <w:lang w:val="uk-UA"/>
        </w:rPr>
        <w:t>Фаримі</w:t>
      </w:r>
      <w:proofErr w:type="spellEnd"/>
      <w:r w:rsidR="00273CD0" w:rsidRPr="007D5A49">
        <w:rPr>
          <w:rFonts w:ascii="Times New Roman" w:hAnsi="Times New Roman"/>
          <w:b/>
          <w:sz w:val="28"/>
          <w:szCs w:val="28"/>
          <w:lang w:val="uk-UA"/>
        </w:rPr>
        <w:t xml:space="preserve"> Діані Василівні</w:t>
      </w:r>
      <w:r w:rsidR="00C7032A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7AF" w:rsidRPr="007D5A49">
        <w:rPr>
          <w:rFonts w:ascii="Times New Roman" w:hAnsi="Times New Roman"/>
          <w:b/>
          <w:sz w:val="28"/>
          <w:szCs w:val="28"/>
          <w:lang w:val="uk-UA"/>
        </w:rPr>
        <w:t>на підставі</w:t>
      </w:r>
      <w:r w:rsidR="002917AF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032A" w:rsidRPr="007D5A49">
        <w:rPr>
          <w:rFonts w:ascii="Times New Roman" w:hAnsi="Times New Roman"/>
          <w:b/>
          <w:sz w:val="28"/>
          <w:szCs w:val="28"/>
          <w:lang w:val="uk-UA"/>
        </w:rPr>
        <w:t>рішення Одеського окружного адміністра</w:t>
      </w:r>
      <w:r w:rsidR="00F74D71" w:rsidRPr="007D5A49">
        <w:rPr>
          <w:rFonts w:ascii="Times New Roman" w:hAnsi="Times New Roman"/>
          <w:b/>
          <w:sz w:val="28"/>
          <w:szCs w:val="28"/>
          <w:lang w:val="uk-UA"/>
        </w:rPr>
        <w:t>тивного суду по справі 420/10166</w:t>
      </w:r>
      <w:r w:rsidR="00C7032A" w:rsidRPr="007D5A49">
        <w:rPr>
          <w:rFonts w:ascii="Times New Roman" w:hAnsi="Times New Roman"/>
          <w:b/>
          <w:sz w:val="28"/>
          <w:szCs w:val="28"/>
          <w:lang w:val="uk-UA"/>
        </w:rPr>
        <w:t>/22 від 19.09.2022 року</w:t>
      </w: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A49">
        <w:rPr>
          <w:rFonts w:ascii="Times New Roman" w:hAnsi="Times New Roman"/>
          <w:sz w:val="28"/>
          <w:szCs w:val="28"/>
          <w:lang w:val="uk-UA"/>
        </w:rPr>
        <w:t xml:space="preserve">Відповідно до статті 26 Закону України «Про місцеве самоврядування 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>в Україні», статей  12, 22, 33</w:t>
      </w:r>
      <w:r w:rsidR="00CE2B60" w:rsidRPr="007D5A49">
        <w:rPr>
          <w:rFonts w:ascii="Times New Roman" w:hAnsi="Times New Roman"/>
          <w:sz w:val="28"/>
          <w:szCs w:val="28"/>
          <w:lang w:val="uk-UA"/>
        </w:rPr>
        <w:t xml:space="preserve">, 116, 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118, 121, 122 пункту 12 розділу </w:t>
      </w:r>
      <w:r w:rsidRPr="007D5A49">
        <w:rPr>
          <w:rFonts w:ascii="Times New Roman" w:hAnsi="Times New Roman"/>
          <w:sz w:val="28"/>
          <w:szCs w:val="28"/>
        </w:rPr>
        <w:t>X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 Перехідних Положень Земельного Кодексу України, Закону України «Про особисте селянське господарство»,</w:t>
      </w:r>
      <w:r w:rsidR="003A2A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917AF" w:rsidRPr="007D5A49">
        <w:rPr>
          <w:rFonts w:ascii="Times New Roman" w:hAnsi="Times New Roman"/>
          <w:sz w:val="28"/>
          <w:szCs w:val="28"/>
          <w:lang w:val="uk-UA"/>
        </w:rPr>
        <w:t xml:space="preserve">рішення Одеського окружного адміністративного суду по справі 420/10166/22 від 19.09.2022 року, </w:t>
      </w:r>
      <w:r w:rsidR="003A2A78" w:rsidRPr="007D5A49">
        <w:rPr>
          <w:rFonts w:ascii="Times New Roman" w:hAnsi="Times New Roman"/>
          <w:sz w:val="28"/>
          <w:szCs w:val="28"/>
          <w:lang w:val="uk-UA"/>
        </w:rPr>
        <w:t>Постанови ВП №7515050411 від 09.04.2025 року</w:t>
      </w:r>
      <w:r w:rsidR="00370661" w:rsidRPr="007D5A49">
        <w:rPr>
          <w:rFonts w:ascii="Times New Roman" w:hAnsi="Times New Roman"/>
          <w:sz w:val="28"/>
          <w:szCs w:val="28"/>
          <w:lang w:val="uk-UA"/>
        </w:rPr>
        <w:t xml:space="preserve"> Арцизького відділу державної виконавчої служби у Болградському районі Одеської області, 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розглянувши клопотання </w:t>
      </w:r>
      <w:r w:rsidR="00370661" w:rsidRPr="007D5A49">
        <w:rPr>
          <w:rFonts w:ascii="Times New Roman" w:hAnsi="Times New Roman"/>
          <w:sz w:val="28"/>
          <w:szCs w:val="28"/>
          <w:lang w:val="uk-UA"/>
        </w:rPr>
        <w:t xml:space="preserve">вх. №Ч-504 від 14.12.2021 року </w:t>
      </w:r>
      <w:r w:rsidRPr="007D5A49">
        <w:rPr>
          <w:rFonts w:ascii="Times New Roman" w:hAnsi="Times New Roman"/>
          <w:sz w:val="28"/>
          <w:szCs w:val="28"/>
          <w:lang w:val="uk-UA"/>
        </w:rPr>
        <w:t>громадян</w:t>
      </w:r>
      <w:r w:rsidR="005E67D1" w:rsidRPr="007D5A49">
        <w:rPr>
          <w:rFonts w:ascii="Times New Roman" w:hAnsi="Times New Roman"/>
          <w:sz w:val="28"/>
          <w:szCs w:val="28"/>
          <w:lang w:val="uk-UA"/>
        </w:rPr>
        <w:t xml:space="preserve"> про надання дозволу на розроблення 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 проектів землеустрою щодо відведенн</w:t>
      </w:r>
      <w:r w:rsidR="005E67D1" w:rsidRPr="007D5A49">
        <w:rPr>
          <w:rFonts w:ascii="Times New Roman" w:hAnsi="Times New Roman"/>
          <w:sz w:val="28"/>
          <w:szCs w:val="28"/>
          <w:lang w:val="uk-UA"/>
        </w:rPr>
        <w:t>я у власність земельну ділянку площею 2,0 га (кожному) для ведення особистого селянського господарства за рахунок земельної ділянки комунальної власності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6FE0" w:rsidRPr="007D5A49">
        <w:rPr>
          <w:rFonts w:ascii="Times New Roman" w:hAnsi="Times New Roman"/>
          <w:sz w:val="28"/>
          <w:szCs w:val="28"/>
          <w:lang w:val="uk-UA"/>
        </w:rPr>
        <w:t>площею 18,9591 га</w:t>
      </w:r>
      <w:r w:rsidR="00BD63B0" w:rsidRPr="007D5A49">
        <w:rPr>
          <w:rFonts w:ascii="Times New Roman" w:hAnsi="Times New Roman"/>
          <w:sz w:val="28"/>
          <w:szCs w:val="28"/>
          <w:lang w:val="uk-UA"/>
        </w:rPr>
        <w:t>, кадастровий номер 51200483400:01:003:0009</w:t>
      </w:r>
      <w:r w:rsidRPr="007D5A49">
        <w:rPr>
          <w:rFonts w:ascii="Times New Roman" w:hAnsi="Times New Roman"/>
          <w:bCs/>
          <w:sz w:val="28"/>
          <w:szCs w:val="28"/>
          <w:lang w:val="uk-UA"/>
        </w:rPr>
        <w:t>, розташован</w:t>
      </w:r>
      <w:r w:rsidR="005E67D1" w:rsidRPr="007D5A49">
        <w:rPr>
          <w:rFonts w:ascii="Times New Roman" w:hAnsi="Times New Roman"/>
          <w:bCs/>
          <w:sz w:val="28"/>
          <w:szCs w:val="28"/>
          <w:lang w:val="uk-UA"/>
        </w:rPr>
        <w:t>ої</w:t>
      </w:r>
      <w:r w:rsidRPr="007D5A49">
        <w:rPr>
          <w:rFonts w:ascii="Times New Roman" w:hAnsi="Times New Roman"/>
          <w:bCs/>
          <w:sz w:val="28"/>
          <w:szCs w:val="28"/>
          <w:lang w:val="uk-UA"/>
        </w:rPr>
        <w:t xml:space="preserve"> на території  Теплицької сільської ради Болградського</w:t>
      </w:r>
      <w:r w:rsidR="006B2D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7D5A49">
        <w:rPr>
          <w:rFonts w:ascii="Times New Roman" w:hAnsi="Times New Roman"/>
          <w:bCs/>
          <w:sz w:val="28"/>
          <w:szCs w:val="28"/>
          <w:lang w:val="uk-UA"/>
        </w:rPr>
        <w:t xml:space="preserve">району Одеської області (за межами населеного пункту) села </w:t>
      </w:r>
      <w:r w:rsidR="00C26413" w:rsidRPr="007D5A49">
        <w:rPr>
          <w:rFonts w:ascii="Times New Roman" w:hAnsi="Times New Roman"/>
          <w:bCs/>
          <w:sz w:val="28"/>
          <w:szCs w:val="28"/>
          <w:lang w:val="uk-UA"/>
        </w:rPr>
        <w:t>Мирнопілля</w:t>
      </w:r>
      <w:r w:rsidR="00857792" w:rsidRPr="007D5A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2F6CE6" w:rsidRPr="007D5A49">
        <w:rPr>
          <w:rFonts w:ascii="Times New Roman" w:hAnsi="Times New Roman"/>
          <w:sz w:val="28"/>
          <w:szCs w:val="28"/>
          <w:lang w:val="uk-UA"/>
        </w:rPr>
        <w:t>Теплицька</w:t>
      </w:r>
      <w:r w:rsidR="00D44209" w:rsidRPr="007D5A49">
        <w:rPr>
          <w:rFonts w:ascii="Times New Roman" w:hAnsi="Times New Roman"/>
          <w:sz w:val="28"/>
          <w:szCs w:val="28"/>
          <w:lang w:val="uk-UA"/>
        </w:rPr>
        <w:t xml:space="preserve"> сільська рада зазначає, що р</w:t>
      </w:r>
      <w:r w:rsidR="00857792" w:rsidRPr="007D5A49">
        <w:rPr>
          <w:rFonts w:ascii="Times New Roman" w:hAnsi="Times New Roman"/>
          <w:bCs/>
          <w:sz w:val="28"/>
          <w:szCs w:val="28"/>
          <w:lang w:val="uk-UA"/>
        </w:rPr>
        <w:t>ішення</w:t>
      </w:r>
      <w:r w:rsidR="002F6CE6" w:rsidRPr="007D5A49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857792" w:rsidRPr="007D5A49">
        <w:rPr>
          <w:rFonts w:ascii="Times New Roman" w:hAnsi="Times New Roman"/>
          <w:bCs/>
          <w:sz w:val="28"/>
          <w:szCs w:val="28"/>
          <w:lang w:val="uk-UA"/>
        </w:rPr>
        <w:t xml:space="preserve"> сесії Теплицької сільської ради за №254-</w:t>
      </w:r>
      <w:r w:rsidR="00857792" w:rsidRPr="007D5A49">
        <w:rPr>
          <w:rFonts w:ascii="Times New Roman" w:hAnsi="Times New Roman"/>
          <w:bCs/>
          <w:sz w:val="28"/>
          <w:szCs w:val="28"/>
          <w:lang w:val="en-US"/>
        </w:rPr>
        <w:t>VIII</w:t>
      </w:r>
      <w:r w:rsidR="006B2D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857792" w:rsidRPr="007D5A49">
        <w:rPr>
          <w:rFonts w:ascii="Times New Roman" w:hAnsi="Times New Roman"/>
          <w:bCs/>
          <w:sz w:val="28"/>
          <w:szCs w:val="28"/>
          <w:lang w:val="uk-UA"/>
        </w:rPr>
        <w:t>від 14.07.2021 року «Про укладання договору тимчасової оренди на земельну ділянку сільськогосподарського призначення комунальної власності»</w:t>
      </w:r>
      <w:r w:rsidR="002F6CE6" w:rsidRPr="007D5A49">
        <w:rPr>
          <w:rFonts w:ascii="Times New Roman" w:hAnsi="Times New Roman"/>
          <w:bCs/>
          <w:sz w:val="28"/>
          <w:szCs w:val="28"/>
          <w:lang w:val="uk-UA"/>
        </w:rPr>
        <w:t xml:space="preserve"> було укладено </w:t>
      </w:r>
      <w:r w:rsidR="003A2A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тимчасовий </w:t>
      </w:r>
      <w:r w:rsidR="000854CE" w:rsidRPr="007D5A49">
        <w:rPr>
          <w:rFonts w:ascii="Times New Roman" w:hAnsi="Times New Roman"/>
          <w:bCs/>
          <w:sz w:val="28"/>
          <w:szCs w:val="28"/>
          <w:lang w:val="uk-UA"/>
        </w:rPr>
        <w:t>договір оренди з</w:t>
      </w:r>
      <w:r w:rsidR="004365E4" w:rsidRPr="007D5A49">
        <w:rPr>
          <w:rFonts w:ascii="Times New Roman" w:hAnsi="Times New Roman"/>
          <w:bCs/>
          <w:sz w:val="28"/>
          <w:szCs w:val="28"/>
          <w:lang w:val="uk-UA"/>
        </w:rPr>
        <w:t xml:space="preserve">емлі №19/21 від 14.07.2021 року, </w:t>
      </w:r>
      <w:r w:rsidR="002F6CE6" w:rsidRPr="007D5A49">
        <w:rPr>
          <w:rFonts w:ascii="Times New Roman" w:hAnsi="Times New Roman"/>
          <w:bCs/>
          <w:sz w:val="28"/>
          <w:szCs w:val="28"/>
          <w:lang w:val="uk-UA"/>
        </w:rPr>
        <w:t xml:space="preserve">терміном на один </w:t>
      </w:r>
      <w:r w:rsidR="000854CE" w:rsidRPr="007D5A49">
        <w:rPr>
          <w:rFonts w:ascii="Times New Roman" w:hAnsi="Times New Roman"/>
          <w:bCs/>
          <w:sz w:val="28"/>
          <w:szCs w:val="28"/>
          <w:lang w:val="uk-UA"/>
        </w:rPr>
        <w:t xml:space="preserve"> рік</w:t>
      </w:r>
      <w:r w:rsidR="003C246A" w:rsidRPr="007D5A4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01F4B" w:rsidRPr="007D5A49">
        <w:rPr>
          <w:rFonts w:ascii="Times New Roman" w:hAnsi="Times New Roman"/>
          <w:bCs/>
          <w:sz w:val="28"/>
          <w:szCs w:val="28"/>
          <w:lang w:val="uk-UA"/>
        </w:rPr>
        <w:t xml:space="preserve">  В</w:t>
      </w:r>
      <w:r w:rsidR="002F6CE6" w:rsidRPr="007D5A49">
        <w:rPr>
          <w:rFonts w:ascii="Times New Roman" w:hAnsi="Times New Roman"/>
          <w:bCs/>
          <w:sz w:val="28"/>
          <w:szCs w:val="28"/>
          <w:lang w:val="uk-UA"/>
        </w:rPr>
        <w:t xml:space="preserve">ідповідно до </w:t>
      </w:r>
      <w:r w:rsidR="00857792" w:rsidRPr="007D5A49">
        <w:rPr>
          <w:rFonts w:ascii="Times New Roman" w:hAnsi="Times New Roman"/>
          <w:bCs/>
          <w:sz w:val="28"/>
          <w:szCs w:val="28"/>
          <w:lang w:val="uk-UA"/>
        </w:rPr>
        <w:t xml:space="preserve">рішення  </w:t>
      </w:r>
      <w:r w:rsidR="00E71587" w:rsidRPr="007D5A49">
        <w:rPr>
          <w:rFonts w:ascii="Times New Roman" w:hAnsi="Times New Roman"/>
          <w:bCs/>
          <w:sz w:val="28"/>
          <w:szCs w:val="28"/>
          <w:lang w:val="uk-UA"/>
        </w:rPr>
        <w:t xml:space="preserve">сесії Теплицької сільської ради за № 417-VIII від 24.12.2021 року «Про затвердження переліку земельних ділянок комунальної власності Теплицької сільської ради призначених для продажу права оренди на земельних торгах (у формі аукціону) окремими лотами»  </w:t>
      </w:r>
      <w:r w:rsidR="002F6CE6" w:rsidRPr="007D5A49">
        <w:rPr>
          <w:rFonts w:ascii="Times New Roman" w:hAnsi="Times New Roman"/>
          <w:bCs/>
          <w:sz w:val="28"/>
          <w:szCs w:val="28"/>
          <w:lang w:val="uk-UA"/>
        </w:rPr>
        <w:t>зазначена земельна ділянка площею 18,9591 га, кадастровий номер 51200483400:01:003:0009, була включена до переліку земельних ділянок комунальної власності Теплицької сільської ради, призначених для продажу права оренди на земельних торгах (у формі аукціону)</w:t>
      </w:r>
      <w:r w:rsidR="000854CE" w:rsidRPr="007D5A4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6B2D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3C246A" w:rsidRPr="007D5A49">
        <w:rPr>
          <w:rFonts w:ascii="Times New Roman" w:hAnsi="Times New Roman"/>
          <w:bCs/>
          <w:sz w:val="28"/>
          <w:szCs w:val="28"/>
          <w:lang w:val="uk-UA"/>
        </w:rPr>
        <w:t xml:space="preserve">Станом на теперішній час за результатом проведених </w:t>
      </w:r>
      <w:r w:rsidR="003C246A" w:rsidRPr="007D5A49">
        <w:rPr>
          <w:rFonts w:ascii="Times New Roman" w:hAnsi="Times New Roman"/>
          <w:bCs/>
          <w:sz w:val="28"/>
          <w:szCs w:val="28"/>
          <w:lang w:val="uk-UA"/>
        </w:rPr>
        <w:lastRenderedPageBreak/>
        <w:t>земельних тор</w:t>
      </w:r>
      <w:r w:rsidR="00EF316C" w:rsidRPr="007D5A49">
        <w:rPr>
          <w:rFonts w:ascii="Times New Roman" w:hAnsi="Times New Roman"/>
          <w:bCs/>
          <w:sz w:val="28"/>
          <w:szCs w:val="28"/>
          <w:lang w:val="uk-UA"/>
        </w:rPr>
        <w:t xml:space="preserve">гів земельна ділянка </w:t>
      </w:r>
      <w:bookmarkStart w:id="0" w:name="_GoBack"/>
      <w:r w:rsidR="00EF316C" w:rsidRPr="007D5A49">
        <w:rPr>
          <w:rFonts w:ascii="Times New Roman" w:hAnsi="Times New Roman"/>
          <w:bCs/>
          <w:sz w:val="28"/>
          <w:szCs w:val="28"/>
          <w:lang w:val="uk-UA"/>
        </w:rPr>
        <w:t>передана</w:t>
      </w:r>
      <w:bookmarkEnd w:id="0"/>
      <w:r w:rsidR="003C246A" w:rsidRPr="007D5A49">
        <w:rPr>
          <w:rFonts w:ascii="Times New Roman" w:hAnsi="Times New Roman"/>
          <w:bCs/>
          <w:sz w:val="28"/>
          <w:szCs w:val="28"/>
          <w:lang w:val="uk-UA"/>
        </w:rPr>
        <w:t xml:space="preserve"> оренду на підставі договору оренди землі №2/24 від 07.02.2024 року.</w:t>
      </w:r>
      <w:r w:rsidR="006B2D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B6FBC" w:rsidRPr="007D5A49">
        <w:rPr>
          <w:rFonts w:ascii="Times New Roman" w:hAnsi="Times New Roman"/>
          <w:bCs/>
          <w:sz w:val="28"/>
          <w:szCs w:val="28"/>
          <w:lang w:val="uk-UA"/>
        </w:rPr>
        <w:t>У зв’язку з тим, що запитувана земельна ділянка перебуває в оренді та визначена як об’єкт для проведення земельних торгів</w:t>
      </w:r>
      <w:r w:rsidR="00D76B20" w:rsidRPr="007D5A49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0854CE" w:rsidRPr="007D5A49">
        <w:rPr>
          <w:rFonts w:ascii="Times New Roman" w:hAnsi="Times New Roman"/>
          <w:bCs/>
          <w:sz w:val="28"/>
          <w:szCs w:val="28"/>
          <w:lang w:val="uk-UA"/>
        </w:rPr>
        <w:t xml:space="preserve">не вбачається за можливе </w:t>
      </w:r>
      <w:r w:rsidR="006F51E3" w:rsidRPr="007D5A49">
        <w:rPr>
          <w:rFonts w:ascii="Times New Roman" w:hAnsi="Times New Roman"/>
          <w:bCs/>
          <w:sz w:val="28"/>
          <w:szCs w:val="28"/>
          <w:lang w:val="uk-UA"/>
        </w:rPr>
        <w:t xml:space="preserve">надати </w:t>
      </w:r>
      <w:r w:rsidR="00D76B20" w:rsidRPr="007D5A49">
        <w:rPr>
          <w:rFonts w:ascii="Times New Roman" w:hAnsi="Times New Roman"/>
          <w:bCs/>
          <w:sz w:val="28"/>
          <w:szCs w:val="28"/>
          <w:lang w:val="uk-UA"/>
        </w:rPr>
        <w:t>дозвіл на розроблення проекту</w:t>
      </w:r>
      <w:r w:rsidR="003E6620" w:rsidRPr="007D5A49">
        <w:rPr>
          <w:rFonts w:ascii="Times New Roman" w:hAnsi="Times New Roman"/>
          <w:bCs/>
          <w:sz w:val="28"/>
          <w:szCs w:val="28"/>
          <w:lang w:val="uk-UA"/>
        </w:rPr>
        <w:t xml:space="preserve"> землеустрою щодо відведення у власність земельну ділянку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Теплицької сільської ради Болградського району Одеської області (за межами населеного пункту) села Мирнопілля</w:t>
      </w:r>
      <w:r w:rsidR="007702D1" w:rsidRPr="007D5A49">
        <w:rPr>
          <w:rFonts w:ascii="Times New Roman" w:hAnsi="Times New Roman"/>
          <w:sz w:val="28"/>
          <w:szCs w:val="28"/>
          <w:lang w:val="uk-UA"/>
        </w:rPr>
        <w:t>.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02D1" w:rsidRPr="007D5A49">
        <w:rPr>
          <w:rFonts w:ascii="Times New Roman" w:hAnsi="Times New Roman"/>
          <w:sz w:val="28"/>
          <w:szCs w:val="28"/>
          <w:lang w:val="uk-UA"/>
        </w:rPr>
        <w:t>З огляду на обмеженість вільного земельного фонду</w:t>
      </w:r>
      <w:r w:rsidR="00EF316C" w:rsidRPr="007D5A49">
        <w:rPr>
          <w:rFonts w:ascii="Times New Roman" w:hAnsi="Times New Roman"/>
          <w:sz w:val="28"/>
          <w:szCs w:val="28"/>
          <w:lang w:val="uk-UA"/>
        </w:rPr>
        <w:t xml:space="preserve"> та</w:t>
      </w:r>
      <w:r w:rsidR="003D04DE" w:rsidRPr="007D5A49">
        <w:rPr>
          <w:rFonts w:ascii="Times New Roman" w:hAnsi="Times New Roman"/>
          <w:sz w:val="28"/>
          <w:szCs w:val="28"/>
          <w:lang w:val="uk-UA"/>
        </w:rPr>
        <w:t xml:space="preserve"> неможливістю в зв’язку із цим надати у приватну власніс</w:t>
      </w:r>
      <w:r w:rsidR="00296C2A" w:rsidRPr="007D5A49">
        <w:rPr>
          <w:rFonts w:ascii="Times New Roman" w:hAnsi="Times New Roman"/>
          <w:sz w:val="28"/>
          <w:szCs w:val="28"/>
          <w:lang w:val="uk-UA"/>
        </w:rPr>
        <w:t>ть земельну ділянку</w:t>
      </w:r>
      <w:r w:rsidR="003D04DE" w:rsidRPr="007D5A49">
        <w:rPr>
          <w:rFonts w:ascii="Times New Roman" w:hAnsi="Times New Roman"/>
          <w:sz w:val="28"/>
          <w:szCs w:val="28"/>
          <w:lang w:val="uk-UA"/>
        </w:rPr>
        <w:t xml:space="preserve"> площ</w:t>
      </w:r>
      <w:r w:rsidR="002006F4" w:rsidRPr="007D5A49">
        <w:rPr>
          <w:rFonts w:ascii="Times New Roman" w:hAnsi="Times New Roman"/>
          <w:sz w:val="28"/>
          <w:szCs w:val="28"/>
          <w:lang w:val="uk-UA"/>
        </w:rPr>
        <w:t>ею 2,0 га</w:t>
      </w:r>
      <w:r w:rsidR="007702D1" w:rsidRPr="007D5A4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6203D" w:rsidRPr="007D5A49">
        <w:rPr>
          <w:rFonts w:ascii="Times New Roman" w:hAnsi="Times New Roman"/>
          <w:sz w:val="28"/>
          <w:szCs w:val="28"/>
          <w:lang w:val="uk-UA"/>
        </w:rPr>
        <w:t>заявнику</w:t>
      </w:r>
      <w:r w:rsidR="007702D1" w:rsidRPr="007D5A49">
        <w:rPr>
          <w:rFonts w:ascii="Times New Roman" w:hAnsi="Times New Roman"/>
          <w:sz w:val="28"/>
          <w:szCs w:val="28"/>
          <w:lang w:val="uk-UA"/>
        </w:rPr>
        <w:t xml:space="preserve"> запропоновано альтернативн</w:t>
      </w:r>
      <w:r w:rsidR="00E55898" w:rsidRPr="007D5A49">
        <w:rPr>
          <w:rFonts w:ascii="Times New Roman" w:hAnsi="Times New Roman"/>
          <w:sz w:val="28"/>
          <w:szCs w:val="28"/>
          <w:lang w:val="uk-UA"/>
        </w:rPr>
        <w:t>у земельну ділянку</w:t>
      </w:r>
      <w:r w:rsidR="00EF316C" w:rsidRPr="007D5A49">
        <w:rPr>
          <w:rFonts w:ascii="Times New Roman" w:hAnsi="Times New Roman"/>
          <w:sz w:val="28"/>
          <w:szCs w:val="28"/>
          <w:lang w:val="uk-UA"/>
        </w:rPr>
        <w:t>,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890" w:rsidRPr="007D5A49">
        <w:rPr>
          <w:rFonts w:ascii="Times New Roman" w:hAnsi="Times New Roman"/>
          <w:sz w:val="28"/>
          <w:szCs w:val="28"/>
          <w:lang w:val="uk-UA"/>
        </w:rPr>
        <w:t>площею  1,0000 га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16C" w:rsidRPr="007D5A49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</w:t>
      </w:r>
      <w:r w:rsidR="00F3449A" w:rsidRPr="007D5A49">
        <w:rPr>
          <w:rFonts w:ascii="Times New Roman" w:hAnsi="Times New Roman"/>
          <w:sz w:val="28"/>
          <w:szCs w:val="28"/>
          <w:lang w:val="uk-UA"/>
        </w:rPr>
        <w:t>,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F4890" w:rsidRPr="007D5A49">
        <w:rPr>
          <w:rFonts w:ascii="Times New Roman" w:hAnsi="Times New Roman"/>
          <w:bCs/>
          <w:sz w:val="28"/>
          <w:szCs w:val="28"/>
          <w:lang w:val="uk-UA"/>
        </w:rPr>
        <w:t>за рахунок земельної ділянки комунальної власності</w:t>
      </w:r>
      <w:r w:rsidR="00EF316C" w:rsidRPr="007D5A49">
        <w:rPr>
          <w:rFonts w:ascii="Times New Roman" w:hAnsi="Times New Roman"/>
          <w:bCs/>
          <w:sz w:val="28"/>
          <w:szCs w:val="28"/>
          <w:lang w:val="uk-UA"/>
        </w:rPr>
        <w:t>,</w:t>
      </w:r>
      <w:r w:rsidR="00F3449A" w:rsidRPr="007D5A49">
        <w:rPr>
          <w:rFonts w:ascii="Times New Roman" w:hAnsi="Times New Roman"/>
          <w:sz w:val="28"/>
          <w:szCs w:val="28"/>
          <w:lang w:val="uk-UA"/>
        </w:rPr>
        <w:t xml:space="preserve"> кадастровий номер</w:t>
      </w:r>
      <w:r w:rsidR="00DF4890" w:rsidRPr="007D5A49">
        <w:rPr>
          <w:rFonts w:ascii="Times New Roman" w:hAnsi="Times New Roman"/>
          <w:sz w:val="28"/>
          <w:szCs w:val="28"/>
          <w:lang w:val="uk-UA"/>
        </w:rPr>
        <w:t>:</w:t>
      </w:r>
      <w:r w:rsidR="00F3449A" w:rsidRPr="007D5A49">
        <w:rPr>
          <w:rFonts w:ascii="Times New Roman" w:hAnsi="Times New Roman"/>
          <w:sz w:val="28"/>
          <w:szCs w:val="28"/>
          <w:lang w:val="uk-UA"/>
        </w:rPr>
        <w:t xml:space="preserve"> 5120483400:01:001:1110</w:t>
      </w:r>
      <w:r w:rsidR="00D44209" w:rsidRPr="007D5A49">
        <w:rPr>
          <w:rFonts w:ascii="Times New Roman" w:hAnsi="Times New Roman"/>
          <w:sz w:val="28"/>
          <w:szCs w:val="28"/>
          <w:lang w:val="uk-UA"/>
        </w:rPr>
        <w:t>,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 Теплицька  сільська рада</w:t>
      </w:r>
    </w:p>
    <w:p w:rsidR="007E69AF" w:rsidRPr="007D5A49" w:rsidRDefault="007E69AF" w:rsidP="007D5A49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7D5A49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3E6620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A49">
        <w:rPr>
          <w:rFonts w:ascii="Times New Roman" w:hAnsi="Times New Roman"/>
          <w:sz w:val="28"/>
          <w:szCs w:val="28"/>
          <w:lang w:val="uk-UA"/>
        </w:rPr>
        <w:t>1.</w:t>
      </w:r>
      <w:r w:rsidR="003E6620" w:rsidRPr="007D5A49">
        <w:rPr>
          <w:rFonts w:ascii="Times New Roman" w:hAnsi="Times New Roman"/>
          <w:sz w:val="28"/>
          <w:szCs w:val="28"/>
          <w:lang w:val="uk-UA"/>
        </w:rPr>
        <w:t xml:space="preserve">Відмовити </w:t>
      </w:r>
      <w:proofErr w:type="spellStart"/>
      <w:r w:rsidR="003E6620" w:rsidRPr="007D5A49">
        <w:rPr>
          <w:rFonts w:ascii="Times New Roman" w:hAnsi="Times New Roman"/>
          <w:sz w:val="28"/>
          <w:szCs w:val="28"/>
          <w:lang w:val="uk-UA"/>
        </w:rPr>
        <w:t>Фаримі</w:t>
      </w:r>
      <w:proofErr w:type="spellEnd"/>
      <w:r w:rsidR="003E6620" w:rsidRPr="007D5A49">
        <w:rPr>
          <w:rFonts w:ascii="Times New Roman" w:hAnsi="Times New Roman"/>
          <w:sz w:val="28"/>
          <w:szCs w:val="28"/>
          <w:lang w:val="uk-UA"/>
        </w:rPr>
        <w:t xml:space="preserve"> Діані Василівні</w:t>
      </w:r>
      <w:r w:rsidR="000D5186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F316C" w:rsidRPr="007D5A49">
        <w:rPr>
          <w:rFonts w:ascii="Times New Roman" w:hAnsi="Times New Roman"/>
          <w:sz w:val="28"/>
          <w:szCs w:val="28"/>
          <w:lang w:val="uk-UA"/>
        </w:rPr>
        <w:t xml:space="preserve">у наданні </w:t>
      </w:r>
      <w:r w:rsidR="003E6620" w:rsidRPr="007D5A49">
        <w:rPr>
          <w:rFonts w:ascii="Times New Roman" w:hAnsi="Times New Roman"/>
          <w:sz w:val="28"/>
          <w:szCs w:val="28"/>
          <w:lang w:val="uk-UA"/>
        </w:rPr>
        <w:t>дозволу на розроблення  проекту землеустрою щодо відведення у власність земельн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>ої</w:t>
      </w:r>
      <w:r w:rsidR="003E6620" w:rsidRPr="007D5A49">
        <w:rPr>
          <w:rFonts w:ascii="Times New Roman" w:hAnsi="Times New Roman"/>
          <w:sz w:val="28"/>
          <w:szCs w:val="28"/>
          <w:lang w:val="uk-UA"/>
        </w:rPr>
        <w:t xml:space="preserve"> ділянк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>и</w:t>
      </w:r>
      <w:r w:rsidR="003E6620" w:rsidRPr="007D5A49">
        <w:rPr>
          <w:rFonts w:ascii="Times New Roman" w:hAnsi="Times New Roman"/>
          <w:sz w:val="28"/>
          <w:szCs w:val="28"/>
          <w:lang w:val="uk-UA"/>
        </w:rPr>
        <w:t xml:space="preserve"> площею 2,0 га для ведення особистого селянського господарства за рахунок земельної ділянки комунальної власності, площею 18,9591 га, кадастровий номер 51200483400:01:003:0009, розташованої на території  Теплицької сільської ради Болградського району Одеської області (за межами населеного пункту) села Мирнопілля.</w:t>
      </w:r>
    </w:p>
    <w:p w:rsidR="007E69AF" w:rsidRPr="007D5A49" w:rsidRDefault="003E6620" w:rsidP="007D5A49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5A49">
        <w:rPr>
          <w:rFonts w:ascii="Times New Roman" w:hAnsi="Times New Roman"/>
          <w:sz w:val="28"/>
          <w:szCs w:val="28"/>
          <w:lang w:val="uk-UA"/>
        </w:rPr>
        <w:t>2.</w:t>
      </w:r>
      <w:r w:rsidR="008153BE" w:rsidRPr="007D5A49">
        <w:rPr>
          <w:rFonts w:ascii="Times New Roman" w:hAnsi="Times New Roman"/>
          <w:sz w:val="28"/>
          <w:szCs w:val="28"/>
          <w:lang w:val="uk-UA"/>
        </w:rPr>
        <w:t xml:space="preserve"> На виконання  рішення Одеського окружного адміністративного суду по справі 420/10166/22</w:t>
      </w:r>
      <w:r w:rsidR="00AE1ABE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53BE" w:rsidRPr="007D5A49">
        <w:rPr>
          <w:rFonts w:ascii="Times New Roman" w:hAnsi="Times New Roman"/>
          <w:sz w:val="28"/>
          <w:szCs w:val="28"/>
          <w:lang w:val="uk-UA"/>
        </w:rPr>
        <w:t xml:space="preserve"> від 19.09.2022 року надати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D5A49">
        <w:rPr>
          <w:rFonts w:ascii="Times New Roman" w:hAnsi="Times New Roman"/>
          <w:sz w:val="28"/>
          <w:szCs w:val="28"/>
          <w:lang w:val="uk-UA"/>
        </w:rPr>
        <w:t>Фаримі</w:t>
      </w:r>
      <w:proofErr w:type="spellEnd"/>
      <w:r w:rsidRPr="007D5A49">
        <w:rPr>
          <w:rFonts w:ascii="Times New Roman" w:hAnsi="Times New Roman"/>
          <w:sz w:val="28"/>
          <w:szCs w:val="28"/>
          <w:lang w:val="uk-UA"/>
        </w:rPr>
        <w:t xml:space="preserve"> Діані Василівні 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>дозвіл на розроблення про</w:t>
      </w:r>
      <w:r w:rsidRPr="007D5A49">
        <w:rPr>
          <w:rFonts w:ascii="Times New Roman" w:hAnsi="Times New Roman"/>
          <w:sz w:val="28"/>
          <w:szCs w:val="28"/>
          <w:lang w:val="uk-UA"/>
        </w:rPr>
        <w:t>екту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 xml:space="preserve">землеустрою щодо </w:t>
      </w:r>
      <w:r w:rsidRPr="007D5A49">
        <w:rPr>
          <w:rFonts w:ascii="Times New Roman" w:hAnsi="Times New Roman"/>
          <w:sz w:val="28"/>
          <w:szCs w:val="28"/>
          <w:lang w:val="uk-UA"/>
        </w:rPr>
        <w:t>відведення у власніс</w:t>
      </w:r>
      <w:r w:rsidR="006D0C60" w:rsidRPr="007D5A49">
        <w:rPr>
          <w:rFonts w:ascii="Times New Roman" w:hAnsi="Times New Roman"/>
          <w:sz w:val="28"/>
          <w:szCs w:val="28"/>
          <w:lang w:val="uk-UA"/>
        </w:rPr>
        <w:t>ть земельної ділянки, площею 1,0</w:t>
      </w:r>
      <w:r w:rsidRPr="007D5A49">
        <w:rPr>
          <w:rFonts w:ascii="Times New Roman" w:hAnsi="Times New Roman"/>
          <w:sz w:val="28"/>
          <w:szCs w:val="28"/>
          <w:lang w:val="uk-UA"/>
        </w:rPr>
        <w:t xml:space="preserve">000 га </w:t>
      </w:r>
      <w:r w:rsidR="00227A94" w:rsidRPr="007D5A49">
        <w:rPr>
          <w:rFonts w:ascii="Times New Roman" w:hAnsi="Times New Roman"/>
          <w:sz w:val="28"/>
          <w:szCs w:val="28"/>
          <w:lang w:val="uk-UA"/>
        </w:rPr>
        <w:t>із цільовим призначенням -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0C60" w:rsidRPr="007D5A49">
        <w:rPr>
          <w:rFonts w:ascii="Times New Roman" w:hAnsi="Times New Roman"/>
          <w:sz w:val="28"/>
          <w:szCs w:val="28"/>
          <w:lang w:val="uk-UA"/>
        </w:rPr>
        <w:t>для ведення особистого селянського господарства за рахунок земельної ділянки комунальної власності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63E09" w:rsidRPr="007D5A49">
        <w:rPr>
          <w:rFonts w:ascii="Times New Roman" w:hAnsi="Times New Roman"/>
          <w:bCs/>
          <w:sz w:val="28"/>
          <w:szCs w:val="28"/>
          <w:lang w:val="uk-UA"/>
        </w:rPr>
        <w:t>сільськогосподарського призначення</w:t>
      </w:r>
      <w:r w:rsidR="006D0C60" w:rsidRPr="007D5A49">
        <w:rPr>
          <w:rFonts w:ascii="Times New Roman" w:hAnsi="Times New Roman"/>
          <w:sz w:val="28"/>
          <w:szCs w:val="28"/>
          <w:lang w:val="uk-UA"/>
        </w:rPr>
        <w:t>, кадастровий номер</w:t>
      </w:r>
      <w:r w:rsidR="00227A94" w:rsidRPr="007D5A49">
        <w:rPr>
          <w:rFonts w:ascii="Times New Roman" w:hAnsi="Times New Roman"/>
          <w:sz w:val="28"/>
          <w:szCs w:val="28"/>
          <w:lang w:val="uk-UA"/>
        </w:rPr>
        <w:t>: 51200483400:01:001:1110</w:t>
      </w:r>
      <w:r w:rsidR="007E69AF" w:rsidRPr="007D5A49">
        <w:rPr>
          <w:rFonts w:ascii="Times New Roman" w:hAnsi="Times New Roman"/>
          <w:bCs/>
          <w:sz w:val="28"/>
          <w:szCs w:val="28"/>
          <w:lang w:val="uk-UA"/>
        </w:rPr>
        <w:t>, розташован</w:t>
      </w:r>
      <w:r w:rsidR="00763E09" w:rsidRPr="007D5A49">
        <w:rPr>
          <w:rFonts w:ascii="Times New Roman" w:hAnsi="Times New Roman"/>
          <w:bCs/>
          <w:sz w:val="28"/>
          <w:szCs w:val="28"/>
          <w:lang w:val="uk-UA"/>
        </w:rPr>
        <w:t>ої</w:t>
      </w:r>
      <w:r w:rsidR="006B2D78" w:rsidRPr="007D5A4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69AF" w:rsidRPr="007D5A49">
        <w:rPr>
          <w:rFonts w:ascii="Times New Roman" w:hAnsi="Times New Roman"/>
          <w:bCs/>
          <w:sz w:val="28"/>
          <w:szCs w:val="28"/>
          <w:lang w:val="uk-UA"/>
        </w:rPr>
        <w:t xml:space="preserve">на території  Теплицької сільської ради Болградського району Одеської області (за межами населеного пункту) села </w:t>
      </w:r>
      <w:r w:rsidR="005F278E" w:rsidRPr="007D5A49">
        <w:rPr>
          <w:rFonts w:ascii="Times New Roman" w:hAnsi="Times New Roman"/>
          <w:bCs/>
          <w:sz w:val="28"/>
          <w:szCs w:val="28"/>
          <w:lang w:val="uk-UA"/>
        </w:rPr>
        <w:t>М</w:t>
      </w:r>
      <w:r w:rsidR="0036521F" w:rsidRPr="007D5A49">
        <w:rPr>
          <w:rFonts w:ascii="Times New Roman" w:hAnsi="Times New Roman"/>
          <w:bCs/>
          <w:sz w:val="28"/>
          <w:szCs w:val="28"/>
          <w:lang w:val="uk-UA"/>
        </w:rPr>
        <w:t>ир</w:t>
      </w:r>
      <w:r w:rsidR="005F278E" w:rsidRPr="007D5A49">
        <w:rPr>
          <w:rFonts w:ascii="Times New Roman" w:hAnsi="Times New Roman"/>
          <w:bCs/>
          <w:sz w:val="28"/>
          <w:szCs w:val="28"/>
          <w:lang w:val="uk-UA"/>
        </w:rPr>
        <w:t>нопілля</w:t>
      </w:r>
      <w:r w:rsidR="007E69AF" w:rsidRPr="007D5A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E69AF" w:rsidRPr="007D5A49" w:rsidRDefault="00EF316C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A49">
        <w:rPr>
          <w:rFonts w:ascii="Times New Roman" w:hAnsi="Times New Roman"/>
          <w:sz w:val="28"/>
          <w:szCs w:val="28"/>
          <w:lang w:val="uk-UA"/>
        </w:rPr>
        <w:t>3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>.</w:t>
      </w:r>
      <w:r w:rsidR="002B6FBC" w:rsidRPr="007D5A49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proofErr w:type="spellStart"/>
      <w:r w:rsidR="002B6FBC" w:rsidRPr="007D5A49">
        <w:rPr>
          <w:rFonts w:ascii="Times New Roman" w:hAnsi="Times New Roman"/>
          <w:sz w:val="28"/>
          <w:szCs w:val="28"/>
          <w:lang w:val="uk-UA"/>
        </w:rPr>
        <w:t>Фариму</w:t>
      </w:r>
      <w:proofErr w:type="spellEnd"/>
      <w:r w:rsidR="002B6FBC" w:rsidRPr="007D5A49">
        <w:rPr>
          <w:rFonts w:ascii="Times New Roman" w:hAnsi="Times New Roman"/>
          <w:sz w:val="28"/>
          <w:szCs w:val="28"/>
          <w:lang w:val="uk-UA"/>
        </w:rPr>
        <w:t xml:space="preserve"> Діану Василівну у двомісячний термін замовити у відповідних землевпорядних організаціях розроблення 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>проекту</w:t>
      </w:r>
      <w:r w:rsidR="002B6FBC" w:rsidRPr="007D5A49">
        <w:rPr>
          <w:rFonts w:ascii="Times New Roman" w:hAnsi="Times New Roman"/>
          <w:sz w:val="28"/>
          <w:szCs w:val="28"/>
          <w:lang w:val="uk-UA"/>
        </w:rPr>
        <w:t xml:space="preserve"> землеустрою щодо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 xml:space="preserve"> передачі у власність зазначеної земельної ділянки</w:t>
      </w:r>
      <w:r w:rsidR="002B6FBC" w:rsidRPr="007D5A49">
        <w:rPr>
          <w:rFonts w:ascii="Times New Roman" w:hAnsi="Times New Roman"/>
          <w:sz w:val="28"/>
          <w:szCs w:val="28"/>
          <w:lang w:val="uk-UA"/>
        </w:rPr>
        <w:t>.</w:t>
      </w:r>
    </w:p>
    <w:p w:rsidR="007F5B5E" w:rsidRPr="007D5A49" w:rsidRDefault="00EF316C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A49">
        <w:rPr>
          <w:rFonts w:ascii="Times New Roman" w:hAnsi="Times New Roman"/>
          <w:bCs/>
          <w:sz w:val="28"/>
          <w:szCs w:val="28"/>
          <w:lang w:val="uk-UA"/>
        </w:rPr>
        <w:t>4</w:t>
      </w:r>
      <w:r w:rsidR="007E69AF" w:rsidRPr="007D5A49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 xml:space="preserve">Розроблений 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>проект землеустрою щодо відведення у влас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>н</w:t>
      </w:r>
      <w:r w:rsidRPr="007D5A49">
        <w:rPr>
          <w:rFonts w:ascii="Times New Roman" w:hAnsi="Times New Roman"/>
          <w:sz w:val="28"/>
          <w:szCs w:val="28"/>
          <w:lang w:val="uk-UA"/>
        </w:rPr>
        <w:t>ість земельної ділянки підляг</w:t>
      </w:r>
      <w:r w:rsidR="003C246A" w:rsidRPr="007D5A49">
        <w:rPr>
          <w:rFonts w:ascii="Times New Roman" w:hAnsi="Times New Roman"/>
          <w:sz w:val="28"/>
          <w:szCs w:val="28"/>
          <w:lang w:val="uk-UA"/>
        </w:rPr>
        <w:t>ає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59EF" w:rsidRPr="007D5A49">
        <w:rPr>
          <w:rFonts w:ascii="Times New Roman" w:hAnsi="Times New Roman"/>
          <w:sz w:val="28"/>
          <w:szCs w:val="28"/>
          <w:lang w:val="uk-UA"/>
        </w:rPr>
        <w:t>пого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>джен</w:t>
      </w:r>
      <w:r w:rsidR="00545276" w:rsidRPr="007D5A49">
        <w:rPr>
          <w:rFonts w:ascii="Times New Roman" w:hAnsi="Times New Roman"/>
          <w:sz w:val="28"/>
          <w:szCs w:val="28"/>
          <w:lang w:val="uk-UA"/>
        </w:rPr>
        <w:t>н</w:t>
      </w:r>
      <w:r w:rsidR="006B2D78" w:rsidRPr="007D5A49">
        <w:rPr>
          <w:rFonts w:ascii="Times New Roman" w:hAnsi="Times New Roman"/>
          <w:sz w:val="28"/>
          <w:szCs w:val="28"/>
          <w:lang w:val="uk-UA"/>
        </w:rPr>
        <w:t>ю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 xml:space="preserve"> відповідно до вимог чинного законодавства</w:t>
      </w:r>
      <w:r w:rsidR="00545276" w:rsidRPr="007D5A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6FBC" w:rsidRPr="007D5A49">
        <w:rPr>
          <w:rFonts w:ascii="Times New Roman" w:hAnsi="Times New Roman"/>
          <w:sz w:val="28"/>
          <w:szCs w:val="28"/>
          <w:lang w:val="uk-UA"/>
        </w:rPr>
        <w:t>України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 xml:space="preserve">.     </w:t>
      </w:r>
    </w:p>
    <w:p w:rsidR="007E69AF" w:rsidRPr="007D5A49" w:rsidRDefault="00EF316C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7D5A49">
        <w:rPr>
          <w:rFonts w:ascii="Times New Roman" w:hAnsi="Times New Roman"/>
          <w:sz w:val="28"/>
          <w:szCs w:val="28"/>
          <w:lang w:val="uk-UA"/>
        </w:rPr>
        <w:t>5</w:t>
      </w:r>
      <w:r w:rsidR="007E69AF" w:rsidRPr="007D5A49">
        <w:rPr>
          <w:rFonts w:ascii="Times New Roman" w:hAnsi="Times New Roman"/>
          <w:sz w:val="28"/>
          <w:szCs w:val="28"/>
          <w:lang w:val="uk-UA"/>
        </w:rPr>
        <w:t>.Контроль за виконанням даного рішення покласти на постійну комісію сільської ради з питань фінансів, планування місцевого бюджету, планування соціально-економічного розвитку, земельної реформи та охорони  навколишнього середовища.</w:t>
      </w:r>
    </w:p>
    <w:p w:rsidR="007D5A49" w:rsidRPr="00537462" w:rsidRDefault="007D5A49" w:rsidP="007D5A4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537462">
        <w:rPr>
          <w:rFonts w:ascii="Times New Roman" w:hAnsi="Times New Roman"/>
          <w:sz w:val="28"/>
          <w:szCs w:val="28"/>
        </w:rPr>
        <w:t>Сільський</w:t>
      </w:r>
      <w:proofErr w:type="spellEnd"/>
      <w:r w:rsidRPr="00537462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</w:t>
      </w:r>
      <w:proofErr w:type="spellStart"/>
      <w:r w:rsidRPr="00537462">
        <w:rPr>
          <w:rFonts w:ascii="Times New Roman" w:hAnsi="Times New Roman"/>
          <w:sz w:val="28"/>
          <w:szCs w:val="28"/>
        </w:rPr>
        <w:t>Іван</w:t>
      </w:r>
      <w:proofErr w:type="spellEnd"/>
      <w:r w:rsidRPr="00537462">
        <w:rPr>
          <w:rFonts w:ascii="Times New Roman" w:hAnsi="Times New Roman"/>
          <w:sz w:val="28"/>
          <w:szCs w:val="28"/>
        </w:rPr>
        <w:t xml:space="preserve"> ЛЕОНТЬЄ</w:t>
      </w:r>
      <w:proofErr w:type="gramStart"/>
      <w:r w:rsidRPr="00537462">
        <w:rPr>
          <w:rFonts w:ascii="Times New Roman" w:hAnsi="Times New Roman"/>
          <w:sz w:val="28"/>
          <w:szCs w:val="28"/>
        </w:rPr>
        <w:t>В</w:t>
      </w:r>
      <w:proofErr w:type="gramEnd"/>
    </w:p>
    <w:p w:rsidR="007D5A49" w:rsidRPr="00537462" w:rsidRDefault="007D5A49" w:rsidP="007D5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462">
        <w:rPr>
          <w:rFonts w:ascii="Times New Roman" w:hAnsi="Times New Roman"/>
          <w:sz w:val="28"/>
          <w:szCs w:val="28"/>
        </w:rPr>
        <w:t>2</w:t>
      </w:r>
      <w:r w:rsidR="00F33300">
        <w:rPr>
          <w:rFonts w:ascii="Times New Roman" w:hAnsi="Times New Roman"/>
          <w:sz w:val="28"/>
          <w:szCs w:val="28"/>
          <w:lang w:val="uk-UA"/>
        </w:rPr>
        <w:t>3</w:t>
      </w:r>
      <w:r w:rsidRPr="00537462">
        <w:rPr>
          <w:rFonts w:ascii="Times New Roman" w:hAnsi="Times New Roman"/>
          <w:sz w:val="28"/>
          <w:szCs w:val="28"/>
        </w:rPr>
        <w:t xml:space="preserve"> </w:t>
      </w:r>
      <w:r w:rsidRPr="00537462">
        <w:rPr>
          <w:rFonts w:ascii="Times New Roman" w:hAnsi="Times New Roman"/>
          <w:sz w:val="28"/>
          <w:szCs w:val="28"/>
          <w:lang w:val="uk-UA"/>
        </w:rPr>
        <w:t>травня</w:t>
      </w:r>
      <w:r w:rsidRPr="00537462">
        <w:rPr>
          <w:rFonts w:ascii="Times New Roman" w:hAnsi="Times New Roman"/>
          <w:sz w:val="28"/>
          <w:szCs w:val="28"/>
        </w:rPr>
        <w:t xml:space="preserve"> 2025 р.</w:t>
      </w:r>
    </w:p>
    <w:p w:rsidR="007D5A49" w:rsidRPr="00537462" w:rsidRDefault="007D5A49" w:rsidP="007D5A4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37462">
        <w:rPr>
          <w:rFonts w:ascii="Times New Roman" w:hAnsi="Times New Roman"/>
          <w:sz w:val="28"/>
          <w:szCs w:val="28"/>
        </w:rPr>
        <w:t>№ 10</w:t>
      </w:r>
      <w:r>
        <w:rPr>
          <w:rFonts w:ascii="Times New Roman" w:hAnsi="Times New Roman"/>
          <w:sz w:val="28"/>
          <w:szCs w:val="28"/>
          <w:lang w:val="uk-UA"/>
        </w:rPr>
        <w:t>6</w:t>
      </w:r>
      <w:r w:rsidRPr="00537462">
        <w:rPr>
          <w:rFonts w:ascii="Times New Roman" w:hAnsi="Times New Roman"/>
          <w:sz w:val="28"/>
          <w:szCs w:val="28"/>
          <w:lang w:val="uk-UA"/>
        </w:rPr>
        <w:t>1</w:t>
      </w:r>
      <w:r w:rsidRPr="00537462">
        <w:rPr>
          <w:rFonts w:ascii="Times New Roman" w:hAnsi="Times New Roman"/>
          <w:sz w:val="28"/>
          <w:szCs w:val="28"/>
        </w:rPr>
        <w:t xml:space="preserve">-VІIІ </w:t>
      </w: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proofErr w:type="spellStart"/>
      <w:r w:rsidRPr="002034EC">
        <w:rPr>
          <w:rFonts w:ascii="Times New Roman" w:hAnsi="Times New Roman"/>
          <w:sz w:val="28"/>
          <w:szCs w:val="28"/>
        </w:rPr>
        <w:lastRenderedPageBreak/>
        <w:t>Секретар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34EC">
        <w:rPr>
          <w:rFonts w:ascii="Times New Roman" w:hAnsi="Times New Roman"/>
          <w:sz w:val="28"/>
          <w:szCs w:val="28"/>
        </w:rPr>
        <w:t>сільської</w:t>
      </w:r>
      <w:proofErr w:type="spellEnd"/>
      <w:r w:rsidRPr="002034EC">
        <w:rPr>
          <w:rFonts w:ascii="Times New Roman" w:hAnsi="Times New Roman"/>
          <w:sz w:val="28"/>
          <w:szCs w:val="28"/>
        </w:rPr>
        <w:t xml:space="preserve"> ради                                            </w:t>
      </w:r>
      <w:proofErr w:type="spellStart"/>
      <w:proofErr w:type="gramStart"/>
      <w:r w:rsidRPr="002034EC">
        <w:rPr>
          <w:rFonts w:ascii="Times New Roman" w:hAnsi="Times New Roman"/>
          <w:sz w:val="28"/>
          <w:szCs w:val="28"/>
        </w:rPr>
        <w:t>Наталія</w:t>
      </w:r>
      <w:proofErr w:type="spellEnd"/>
      <w:proofErr w:type="gramEnd"/>
      <w:r w:rsidRPr="002034EC">
        <w:rPr>
          <w:rFonts w:ascii="Times New Roman" w:hAnsi="Times New Roman"/>
          <w:sz w:val="28"/>
          <w:szCs w:val="28"/>
        </w:rPr>
        <w:t xml:space="preserve"> ШУТАК                      </w:t>
      </w: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</w:t>
      </w:r>
      <w:proofErr w:type="spellStart"/>
      <w:r w:rsidRPr="002034EC">
        <w:rPr>
          <w:rFonts w:ascii="Times New Roman" w:hAnsi="Times New Roman"/>
          <w:b/>
          <w:sz w:val="28"/>
          <w:szCs w:val="28"/>
        </w:rPr>
        <w:t>Розсилка</w:t>
      </w:r>
      <w:proofErr w:type="spellEnd"/>
      <w:r w:rsidRPr="002034EC">
        <w:rPr>
          <w:rFonts w:ascii="Times New Roman" w:hAnsi="Times New Roman"/>
          <w:b/>
          <w:sz w:val="28"/>
          <w:szCs w:val="28"/>
        </w:rPr>
        <w:t>:</w:t>
      </w: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138"/>
        <w:tblW w:w="4820" w:type="dxa"/>
        <w:tblInd w:w="108" w:type="dxa"/>
        <w:tblLayout w:type="fixed"/>
        <w:tblLook w:val="01E0"/>
      </w:tblPr>
      <w:tblGrid>
        <w:gridCol w:w="3888"/>
        <w:gridCol w:w="932"/>
      </w:tblGrid>
      <w:tr w:rsidR="007D5A49" w:rsidRPr="002034EC" w:rsidTr="0084485B">
        <w:tc>
          <w:tcPr>
            <w:tcW w:w="3888" w:type="dxa"/>
          </w:tcPr>
          <w:p w:rsidR="007D5A49" w:rsidRPr="002034EC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Сільська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рада</w:t>
            </w:r>
          </w:p>
        </w:tc>
        <w:tc>
          <w:tcPr>
            <w:tcW w:w="932" w:type="dxa"/>
          </w:tcPr>
          <w:p w:rsidR="007D5A49" w:rsidRPr="002034EC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</w:tr>
      <w:tr w:rsidR="007D5A49" w:rsidRPr="002034EC" w:rsidTr="0084485B">
        <w:tc>
          <w:tcPr>
            <w:tcW w:w="3888" w:type="dxa"/>
          </w:tcPr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Відділ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034EC">
              <w:rPr>
                <w:rFonts w:ascii="Times New Roman" w:hAnsi="Times New Roman"/>
                <w:sz w:val="28"/>
                <w:szCs w:val="28"/>
              </w:rPr>
              <w:t>арх</w:t>
            </w:r>
            <w:proofErr w:type="gramEnd"/>
            <w:r w:rsidRPr="002034EC">
              <w:rPr>
                <w:rFonts w:ascii="Times New Roman" w:hAnsi="Times New Roman"/>
                <w:sz w:val="28"/>
                <w:szCs w:val="28"/>
              </w:rPr>
              <w:t>ітектури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містобудування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житлово-комунального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2034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034EC">
              <w:rPr>
                <w:rFonts w:ascii="Times New Roman" w:hAnsi="Times New Roman"/>
                <w:sz w:val="28"/>
                <w:szCs w:val="28"/>
              </w:rPr>
              <w:t>відносин</w:t>
            </w:r>
            <w:proofErr w:type="spellEnd"/>
          </w:p>
          <w:p w:rsidR="007D5A49" w:rsidRPr="00537462" w:rsidRDefault="007D5A49" w:rsidP="007D5A49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Фарима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Д.В.</w:t>
            </w:r>
          </w:p>
        </w:tc>
        <w:tc>
          <w:tcPr>
            <w:tcW w:w="932" w:type="dxa"/>
          </w:tcPr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34EC">
              <w:rPr>
                <w:rFonts w:ascii="Times New Roman" w:hAnsi="Times New Roman"/>
                <w:sz w:val="28"/>
                <w:szCs w:val="28"/>
              </w:rPr>
              <w:t>-1</w:t>
            </w: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Pr="00537462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-1</w:t>
            </w: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D5A49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____</w:t>
            </w:r>
          </w:p>
          <w:p w:rsidR="007D5A49" w:rsidRPr="002034EC" w:rsidRDefault="007D5A49" w:rsidP="0084485B">
            <w:pPr>
              <w:tabs>
                <w:tab w:val="left" w:pos="16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</w:tbl>
    <w:p w:rsidR="007D5A49" w:rsidRPr="002034EC" w:rsidRDefault="007D5A49" w:rsidP="007D5A49">
      <w:pPr>
        <w:tabs>
          <w:tab w:val="left" w:pos="1660"/>
        </w:tabs>
        <w:spacing w:after="0"/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sz w:val="28"/>
          <w:szCs w:val="28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7D5A49" w:rsidRPr="002034EC" w:rsidRDefault="007D5A49" w:rsidP="007D5A49">
      <w:pPr>
        <w:tabs>
          <w:tab w:val="left" w:pos="1660"/>
        </w:tabs>
        <w:rPr>
          <w:rFonts w:ascii="Times New Roman" w:hAnsi="Times New Roman"/>
          <w:b/>
          <w:sz w:val="28"/>
          <w:szCs w:val="28"/>
        </w:rPr>
      </w:pPr>
    </w:p>
    <w:p w:rsidR="007D5A49" w:rsidRPr="00973728" w:rsidRDefault="007D5A49" w:rsidP="007D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2034EC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</w:p>
    <w:p w:rsidR="007D5A49" w:rsidRPr="00973728" w:rsidRDefault="007D5A49" w:rsidP="007D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5A49" w:rsidRPr="00973728" w:rsidRDefault="007D5A49" w:rsidP="007D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5A49" w:rsidRPr="00973728" w:rsidRDefault="007D5A49" w:rsidP="007D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D5A49" w:rsidRPr="00973728" w:rsidRDefault="007D5A49" w:rsidP="007D5A4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E69AF" w:rsidRPr="007D5A49" w:rsidRDefault="007E69AF" w:rsidP="007D5A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7E69AF" w:rsidRPr="007D5A49" w:rsidSect="007F5B5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B52D0"/>
    <w:rsid w:val="0002171B"/>
    <w:rsid w:val="000854CE"/>
    <w:rsid w:val="000D5186"/>
    <w:rsid w:val="000E4A5E"/>
    <w:rsid w:val="001515FD"/>
    <w:rsid w:val="001D5785"/>
    <w:rsid w:val="002006F4"/>
    <w:rsid w:val="002222EA"/>
    <w:rsid w:val="00227A94"/>
    <w:rsid w:val="00273CD0"/>
    <w:rsid w:val="002917AF"/>
    <w:rsid w:val="00296C2A"/>
    <w:rsid w:val="002B6FBC"/>
    <w:rsid w:val="002E63F6"/>
    <w:rsid w:val="002F6CE6"/>
    <w:rsid w:val="00337089"/>
    <w:rsid w:val="00355FC5"/>
    <w:rsid w:val="0036521F"/>
    <w:rsid w:val="00370661"/>
    <w:rsid w:val="003A2A78"/>
    <w:rsid w:val="003C246A"/>
    <w:rsid w:val="003D04DE"/>
    <w:rsid w:val="003E33A2"/>
    <w:rsid w:val="003E6620"/>
    <w:rsid w:val="003E6880"/>
    <w:rsid w:val="003E72FA"/>
    <w:rsid w:val="004365E4"/>
    <w:rsid w:val="00545276"/>
    <w:rsid w:val="0056203D"/>
    <w:rsid w:val="005E4C61"/>
    <w:rsid w:val="005E67D1"/>
    <w:rsid w:val="005F278E"/>
    <w:rsid w:val="006072C9"/>
    <w:rsid w:val="00616FE0"/>
    <w:rsid w:val="0065175F"/>
    <w:rsid w:val="00686EE2"/>
    <w:rsid w:val="00692681"/>
    <w:rsid w:val="006B1EF0"/>
    <w:rsid w:val="006B2D78"/>
    <w:rsid w:val="006C74ED"/>
    <w:rsid w:val="006D0C60"/>
    <w:rsid w:val="006D276C"/>
    <w:rsid w:val="006D59EF"/>
    <w:rsid w:val="006F2BEA"/>
    <w:rsid w:val="006F51E3"/>
    <w:rsid w:val="00701F4B"/>
    <w:rsid w:val="00761356"/>
    <w:rsid w:val="00763E09"/>
    <w:rsid w:val="007702D1"/>
    <w:rsid w:val="007D5A49"/>
    <w:rsid w:val="007E69AF"/>
    <w:rsid w:val="007F5B5E"/>
    <w:rsid w:val="008153BE"/>
    <w:rsid w:val="00826EF7"/>
    <w:rsid w:val="00857792"/>
    <w:rsid w:val="00884696"/>
    <w:rsid w:val="008B3862"/>
    <w:rsid w:val="009100BA"/>
    <w:rsid w:val="00921797"/>
    <w:rsid w:val="00923045"/>
    <w:rsid w:val="009A376E"/>
    <w:rsid w:val="00A3002E"/>
    <w:rsid w:val="00AA04CB"/>
    <w:rsid w:val="00AE1ABE"/>
    <w:rsid w:val="00B92DCC"/>
    <w:rsid w:val="00BD63B0"/>
    <w:rsid w:val="00C26413"/>
    <w:rsid w:val="00C7032A"/>
    <w:rsid w:val="00CE2B60"/>
    <w:rsid w:val="00D17BCD"/>
    <w:rsid w:val="00D44209"/>
    <w:rsid w:val="00D56765"/>
    <w:rsid w:val="00D76B20"/>
    <w:rsid w:val="00DB221A"/>
    <w:rsid w:val="00DD587E"/>
    <w:rsid w:val="00DD7216"/>
    <w:rsid w:val="00DF4890"/>
    <w:rsid w:val="00E55898"/>
    <w:rsid w:val="00E71587"/>
    <w:rsid w:val="00E95A34"/>
    <w:rsid w:val="00EF316C"/>
    <w:rsid w:val="00F33300"/>
    <w:rsid w:val="00F3449A"/>
    <w:rsid w:val="00F74D71"/>
    <w:rsid w:val="00F82516"/>
    <w:rsid w:val="00F878B1"/>
    <w:rsid w:val="00FB5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qFormat/>
    <w:rsid w:val="007F5B5E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7F5B5E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E6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A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7E69A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E69AF"/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9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</cp:lastModifiedBy>
  <cp:revision>13</cp:revision>
  <cp:lastPrinted>2025-05-28T09:36:00Z</cp:lastPrinted>
  <dcterms:created xsi:type="dcterms:W3CDTF">2025-05-12T13:57:00Z</dcterms:created>
  <dcterms:modified xsi:type="dcterms:W3CDTF">2025-05-28T09:36:00Z</dcterms:modified>
</cp:coreProperties>
</file>