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180" w:rsidRPr="00F1246A" w:rsidRDefault="00CE5DB3" w:rsidP="00DD1180">
      <w:pPr>
        <w:shd w:val="clear" w:color="auto" w:fill="FFFFFF" w:themeFill="background1"/>
        <w:spacing w:after="0" w:line="240" w:lineRule="auto"/>
        <w:jc w:val="center"/>
        <w:rPr>
          <w:rFonts w:ascii="Times New Roman" w:hAnsi="Times New Roman"/>
          <w:b/>
          <w:bCs/>
          <w:sz w:val="28"/>
          <w:szCs w:val="28"/>
          <w:bdr w:val="none" w:sz="0" w:space="0" w:color="auto" w:frame="1"/>
          <w:shd w:val="clear" w:color="auto" w:fill="FFFFFF"/>
          <w:lang w:val="uk-UA"/>
        </w:rPr>
      </w:pPr>
      <w:r w:rsidRPr="00F1246A">
        <w:rPr>
          <w:rFonts w:ascii="Times New Roman" w:hAnsi="Times New Roman"/>
          <w:b/>
          <w:bCs/>
          <w:sz w:val="28"/>
          <w:szCs w:val="28"/>
          <w:bdr w:val="none" w:sz="0" w:space="0" w:color="auto" w:frame="1"/>
          <w:shd w:val="clear" w:color="auto" w:fill="FFFFFF"/>
          <w:lang w:val="uk-UA"/>
        </w:rPr>
        <w:t xml:space="preserve">Аналіз регуляторного впливу </w:t>
      </w:r>
    </w:p>
    <w:p w:rsidR="00CE5DB3" w:rsidRPr="00F1246A" w:rsidRDefault="00CE5DB3" w:rsidP="00DD1180">
      <w:pPr>
        <w:shd w:val="clear" w:color="auto" w:fill="FFFFFF" w:themeFill="background1"/>
        <w:spacing w:after="0" w:line="240" w:lineRule="auto"/>
        <w:jc w:val="both"/>
        <w:rPr>
          <w:rFonts w:ascii="Times New Roman" w:hAnsi="Times New Roman"/>
          <w:b/>
          <w:bCs/>
          <w:sz w:val="28"/>
          <w:szCs w:val="28"/>
          <w:bdr w:val="none" w:sz="0" w:space="0" w:color="auto" w:frame="1"/>
          <w:shd w:val="clear" w:color="auto" w:fill="FFFFFF"/>
          <w:lang w:val="uk-UA"/>
        </w:rPr>
      </w:pPr>
      <w:r w:rsidRPr="00F1246A">
        <w:rPr>
          <w:rFonts w:ascii="Times New Roman" w:hAnsi="Times New Roman"/>
          <w:bCs/>
          <w:sz w:val="28"/>
          <w:szCs w:val="28"/>
          <w:bdr w:val="none" w:sz="0" w:space="0" w:color="auto" w:frame="1"/>
          <w:shd w:val="clear" w:color="auto" w:fill="FFFFFF"/>
          <w:lang w:val="uk-UA"/>
        </w:rPr>
        <w:t xml:space="preserve">проекту рішення </w:t>
      </w:r>
      <w:proofErr w:type="spellStart"/>
      <w:r w:rsidRPr="00F1246A">
        <w:rPr>
          <w:rFonts w:ascii="Times New Roman" w:hAnsi="Times New Roman"/>
          <w:bCs/>
          <w:sz w:val="28"/>
          <w:szCs w:val="28"/>
          <w:bdr w:val="none" w:sz="0" w:space="0" w:color="auto" w:frame="1"/>
          <w:shd w:val="clear" w:color="auto" w:fill="FFFFFF"/>
          <w:lang w:val="uk-UA"/>
        </w:rPr>
        <w:t>Теплицької</w:t>
      </w:r>
      <w:proofErr w:type="spellEnd"/>
      <w:r w:rsidRPr="00F1246A">
        <w:rPr>
          <w:rFonts w:ascii="Times New Roman" w:hAnsi="Times New Roman"/>
          <w:bCs/>
          <w:sz w:val="28"/>
          <w:szCs w:val="28"/>
          <w:bdr w:val="none" w:sz="0" w:space="0" w:color="auto" w:frame="1"/>
          <w:shd w:val="clear" w:color="auto" w:fill="FFFFFF"/>
          <w:lang w:val="uk-UA"/>
        </w:rPr>
        <w:t xml:space="preserve"> сільської ради Болградського району Одеської області </w:t>
      </w:r>
      <w:r w:rsidR="00DD1180" w:rsidRPr="00F1246A">
        <w:rPr>
          <w:rFonts w:ascii="Times New Roman" w:hAnsi="Times New Roman"/>
          <w:bCs/>
          <w:sz w:val="28"/>
          <w:szCs w:val="28"/>
          <w:bdr w:val="none" w:sz="0" w:space="0" w:color="auto" w:frame="1"/>
          <w:shd w:val="clear" w:color="auto" w:fill="FFFFFF"/>
          <w:lang w:val="uk-UA"/>
        </w:rPr>
        <w:t>«</w:t>
      </w:r>
      <w:r w:rsidR="004D32C6" w:rsidRPr="00F1246A">
        <w:rPr>
          <w:rFonts w:ascii="Times New Roman" w:hAnsi="Times New Roman"/>
          <w:sz w:val="28"/>
          <w:szCs w:val="28"/>
          <w:lang w:val="uk-UA"/>
        </w:rPr>
        <w:t xml:space="preserve">Про встановлення </w:t>
      </w:r>
      <w:r w:rsidR="00085131" w:rsidRPr="00F1246A">
        <w:rPr>
          <w:rFonts w:ascii="Times New Roman" w:hAnsi="Times New Roman"/>
          <w:sz w:val="28"/>
          <w:szCs w:val="28"/>
          <w:lang w:val="uk-UA"/>
        </w:rPr>
        <w:t xml:space="preserve">та затвердження </w:t>
      </w:r>
      <w:r w:rsidR="004D32C6" w:rsidRPr="00F1246A">
        <w:rPr>
          <w:rFonts w:ascii="Times New Roman" w:hAnsi="Times New Roman"/>
          <w:sz w:val="28"/>
          <w:szCs w:val="28"/>
          <w:lang w:val="uk-UA"/>
        </w:rPr>
        <w:t xml:space="preserve">місцевих податків та зборів </w:t>
      </w:r>
      <w:r w:rsidR="004D32C6" w:rsidRPr="00F1246A">
        <w:rPr>
          <w:rFonts w:ascii="Times New Roman" w:hAnsi="Times New Roman"/>
          <w:bCs/>
          <w:iCs/>
          <w:sz w:val="28"/>
          <w:szCs w:val="28"/>
          <w:lang w:val="uk-UA"/>
        </w:rPr>
        <w:t>на 202</w:t>
      </w:r>
      <w:r w:rsidR="005310E8">
        <w:rPr>
          <w:rFonts w:ascii="Times New Roman" w:hAnsi="Times New Roman"/>
          <w:bCs/>
          <w:iCs/>
          <w:sz w:val="28"/>
          <w:szCs w:val="28"/>
          <w:lang w:val="uk-UA"/>
        </w:rPr>
        <w:t>6</w:t>
      </w:r>
      <w:r w:rsidR="004D32C6" w:rsidRPr="00F1246A">
        <w:rPr>
          <w:rFonts w:ascii="Times New Roman" w:hAnsi="Times New Roman"/>
          <w:bCs/>
          <w:iCs/>
          <w:sz w:val="28"/>
          <w:szCs w:val="28"/>
          <w:lang w:val="uk-UA"/>
        </w:rPr>
        <w:t xml:space="preserve"> рік на </w:t>
      </w:r>
      <w:r w:rsidR="004D32C6" w:rsidRPr="00F1246A">
        <w:rPr>
          <w:rFonts w:ascii="Times New Roman" w:hAnsi="Times New Roman"/>
          <w:sz w:val="28"/>
          <w:szCs w:val="28"/>
          <w:lang w:val="uk-UA" w:eastAsia="ar-SA"/>
        </w:rPr>
        <w:t xml:space="preserve">території </w:t>
      </w:r>
      <w:proofErr w:type="spellStart"/>
      <w:r w:rsidR="004D32C6" w:rsidRPr="00F1246A">
        <w:rPr>
          <w:rFonts w:ascii="Times New Roman" w:hAnsi="Times New Roman"/>
          <w:sz w:val="28"/>
          <w:szCs w:val="28"/>
          <w:lang w:val="uk-UA" w:eastAsia="ar-SA"/>
        </w:rPr>
        <w:t>Теплицької</w:t>
      </w:r>
      <w:proofErr w:type="spellEnd"/>
      <w:r w:rsidR="004D32C6" w:rsidRPr="00F1246A">
        <w:rPr>
          <w:rFonts w:ascii="Times New Roman" w:hAnsi="Times New Roman"/>
          <w:sz w:val="28"/>
          <w:szCs w:val="28"/>
          <w:lang w:val="uk-UA" w:eastAsia="ar-SA"/>
        </w:rPr>
        <w:t xml:space="preserve"> сільської ради</w:t>
      </w:r>
      <w:r w:rsidR="00DD1180" w:rsidRPr="00F1246A">
        <w:rPr>
          <w:rFonts w:ascii="Times New Roman" w:hAnsi="Times New Roman"/>
          <w:sz w:val="28"/>
          <w:szCs w:val="28"/>
          <w:lang w:val="uk-UA" w:eastAsia="ar-SA"/>
        </w:rPr>
        <w:t xml:space="preserve">» </w:t>
      </w:r>
      <w:r w:rsidRPr="00F1246A">
        <w:rPr>
          <w:rFonts w:ascii="Times New Roman" w:hAnsi="Times New Roman"/>
          <w:b/>
          <w:bCs/>
          <w:sz w:val="28"/>
          <w:szCs w:val="28"/>
          <w:bdr w:val="none" w:sz="0" w:space="0" w:color="auto" w:frame="1"/>
          <w:shd w:val="clear" w:color="auto" w:fill="FFFFFF"/>
          <w:lang w:val="uk-UA"/>
        </w:rPr>
        <w:t>(далі-Аналіз)</w:t>
      </w:r>
    </w:p>
    <w:p w:rsidR="00206791" w:rsidRPr="00F1246A" w:rsidRDefault="00206791" w:rsidP="00CE5DB3">
      <w:pPr>
        <w:shd w:val="clear" w:color="auto" w:fill="FFFFFF"/>
        <w:spacing w:after="0" w:line="240" w:lineRule="auto"/>
        <w:jc w:val="center"/>
        <w:rPr>
          <w:rFonts w:ascii="Times New Roman" w:hAnsi="Times New Roman"/>
          <w:color w:val="000000"/>
          <w:sz w:val="28"/>
          <w:szCs w:val="28"/>
          <w:lang w:val="uk-UA"/>
        </w:rPr>
      </w:pP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u w:val="single"/>
          <w:bdr w:val="none" w:sz="0" w:space="0" w:color="auto" w:frame="1"/>
          <w:lang w:val="uk-UA"/>
        </w:rPr>
        <w:t> </w:t>
      </w:r>
      <w:r w:rsidRPr="00F1246A">
        <w:rPr>
          <w:rFonts w:ascii="Times New Roman" w:hAnsi="Times New Roman"/>
          <w:b/>
          <w:bCs/>
          <w:color w:val="000000"/>
          <w:sz w:val="28"/>
          <w:szCs w:val="28"/>
          <w:u w:val="single"/>
          <w:bdr w:val="none" w:sz="0" w:space="0" w:color="auto" w:frame="1"/>
          <w:lang w:val="uk-UA"/>
        </w:rPr>
        <w:t>Регуляторний орган:</w:t>
      </w:r>
      <w:r w:rsidRPr="00F1246A">
        <w:rPr>
          <w:rFonts w:ascii="Times New Roman" w:hAnsi="Times New Roman"/>
          <w:b/>
          <w:bCs/>
          <w:color w:val="000000"/>
          <w:sz w:val="28"/>
          <w:szCs w:val="28"/>
          <w:bdr w:val="none" w:sz="0" w:space="0" w:color="auto" w:frame="1"/>
          <w:lang w:val="uk-UA"/>
        </w:rPr>
        <w:t> </w:t>
      </w:r>
      <w:proofErr w:type="spellStart"/>
      <w:r w:rsidRPr="00F1246A">
        <w:rPr>
          <w:rFonts w:ascii="Times New Roman" w:hAnsi="Times New Roman"/>
          <w:color w:val="000000"/>
          <w:sz w:val="28"/>
          <w:szCs w:val="28"/>
          <w:bdr w:val="none" w:sz="0" w:space="0" w:color="auto" w:frame="1"/>
          <w:lang w:val="uk-UA"/>
        </w:rPr>
        <w:t>Теплицька</w:t>
      </w:r>
      <w:proofErr w:type="spellEnd"/>
      <w:r w:rsidRPr="00F1246A">
        <w:rPr>
          <w:rFonts w:ascii="Times New Roman" w:hAnsi="Times New Roman"/>
          <w:color w:val="000000"/>
          <w:sz w:val="28"/>
          <w:szCs w:val="28"/>
          <w:bdr w:val="none" w:sz="0" w:space="0" w:color="auto" w:frame="1"/>
          <w:lang w:val="uk-UA"/>
        </w:rPr>
        <w:t xml:space="preserve"> сільська рада</w:t>
      </w:r>
      <w:r w:rsidR="00CE5DB3" w:rsidRPr="00F1246A">
        <w:rPr>
          <w:rFonts w:ascii="Times New Roman" w:hAnsi="Times New Roman"/>
          <w:b/>
          <w:bCs/>
          <w:sz w:val="28"/>
          <w:szCs w:val="28"/>
          <w:bdr w:val="none" w:sz="0" w:space="0" w:color="auto" w:frame="1"/>
          <w:shd w:val="clear" w:color="auto" w:fill="FFFFFF"/>
          <w:lang w:val="uk-UA"/>
        </w:rPr>
        <w:t xml:space="preserve"> Болградського району Одеської області</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u w:val="single"/>
          <w:bdr w:val="none" w:sz="0" w:space="0" w:color="auto" w:frame="1"/>
          <w:lang w:val="uk-UA"/>
        </w:rPr>
        <w:t> </w:t>
      </w:r>
      <w:r w:rsidRPr="00F1246A">
        <w:rPr>
          <w:rFonts w:ascii="Times New Roman" w:hAnsi="Times New Roman"/>
          <w:b/>
          <w:bCs/>
          <w:color w:val="000000"/>
          <w:sz w:val="28"/>
          <w:szCs w:val="28"/>
          <w:u w:val="single"/>
          <w:bdr w:val="none" w:sz="0" w:space="0" w:color="auto" w:frame="1"/>
          <w:lang w:val="uk-UA"/>
        </w:rPr>
        <w:t>Розробник документа</w:t>
      </w:r>
      <w:r w:rsidRPr="00F1246A">
        <w:rPr>
          <w:rFonts w:ascii="Times New Roman" w:hAnsi="Times New Roman"/>
          <w:b/>
          <w:bCs/>
          <w:color w:val="000000"/>
          <w:sz w:val="28"/>
          <w:szCs w:val="28"/>
          <w:bdr w:val="none" w:sz="0" w:space="0" w:color="auto" w:frame="1"/>
          <w:lang w:val="uk-UA"/>
        </w:rPr>
        <w:t>: </w:t>
      </w:r>
      <w:r w:rsidRPr="00F1246A">
        <w:rPr>
          <w:rFonts w:ascii="Times New Roman" w:hAnsi="Times New Roman"/>
          <w:color w:val="000000"/>
          <w:sz w:val="28"/>
          <w:szCs w:val="28"/>
          <w:bdr w:val="none" w:sz="0" w:space="0" w:color="auto" w:frame="1"/>
          <w:lang w:val="uk-UA"/>
        </w:rPr>
        <w:t xml:space="preserve">Фінансовий відділ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сільської ради</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u w:val="single"/>
          <w:bdr w:val="none" w:sz="0" w:space="0" w:color="auto" w:frame="1"/>
          <w:lang w:val="uk-UA"/>
        </w:rPr>
        <w:t> </w:t>
      </w:r>
      <w:r w:rsidRPr="00F1246A">
        <w:rPr>
          <w:rFonts w:ascii="Times New Roman" w:hAnsi="Times New Roman"/>
          <w:b/>
          <w:bCs/>
          <w:color w:val="000000"/>
          <w:sz w:val="28"/>
          <w:szCs w:val="28"/>
          <w:u w:val="single"/>
          <w:bdr w:val="none" w:sz="0" w:space="0" w:color="auto" w:frame="1"/>
          <w:lang w:val="uk-UA"/>
        </w:rPr>
        <w:t>Контактний телефон: </w:t>
      </w:r>
      <w:r w:rsidRPr="00F1246A">
        <w:rPr>
          <w:rFonts w:ascii="Times New Roman" w:hAnsi="Times New Roman"/>
          <w:color w:val="000000"/>
          <w:sz w:val="28"/>
          <w:szCs w:val="28"/>
          <w:u w:val="single"/>
          <w:bdr w:val="none" w:sz="0" w:space="0" w:color="auto" w:frame="1"/>
          <w:lang w:val="uk-UA"/>
        </w:rPr>
        <w:t>0969912700</w:t>
      </w:r>
    </w:p>
    <w:p w:rsidR="00206791" w:rsidRPr="00F1246A" w:rsidRDefault="00206791" w:rsidP="006714C2">
      <w:pPr>
        <w:shd w:val="clear" w:color="auto" w:fill="FFFFFF"/>
        <w:spacing w:line="240" w:lineRule="auto"/>
        <w:jc w:val="center"/>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rsidP="006714C2">
      <w:pPr>
        <w:shd w:val="clear" w:color="auto" w:fill="FFFFFF"/>
        <w:spacing w:after="0" w:line="240" w:lineRule="auto"/>
        <w:jc w:val="both"/>
        <w:rPr>
          <w:rFonts w:ascii="Times New Roman" w:hAnsi="Times New Roman"/>
          <w:b/>
          <w:color w:val="000000"/>
          <w:sz w:val="28"/>
          <w:szCs w:val="28"/>
          <w:lang w:val="uk-UA"/>
        </w:rPr>
      </w:pPr>
      <w:r w:rsidRPr="00F1246A">
        <w:rPr>
          <w:rFonts w:ascii="Times New Roman" w:hAnsi="Times New Roman"/>
          <w:b/>
          <w:color w:val="000000"/>
          <w:sz w:val="28"/>
          <w:szCs w:val="28"/>
          <w:bdr w:val="none" w:sz="0" w:space="0" w:color="auto" w:frame="1"/>
          <w:lang w:val="uk-UA"/>
        </w:rPr>
        <w:t> І. Визначення проблеми, яку передбачається розв’язати шляхом регулювання</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 Згідно зі статтею 10 та пунктом 12.3 статті 12 Податкового кодексу України законодавчо закріплено право органів місцевого самоврядування встановлювати місцеві податки та збори в межах своїх повноважень. Податковим кодексом України визначено, що органи місцевого самоврядування приймають рішення про встановлення місцевих податків та зборів та офіційно оприлюднюють до 15 липня року, що передує бюджетному періоду, в якому планується їх застосування. Відповідно до пункту 12.3.5 статті 12 Податкового кодексу України, якщо </w:t>
      </w:r>
      <w:proofErr w:type="spellStart"/>
      <w:r w:rsidRPr="00F1246A">
        <w:rPr>
          <w:rFonts w:ascii="Times New Roman" w:hAnsi="Times New Roman"/>
          <w:color w:val="000000"/>
          <w:sz w:val="28"/>
          <w:szCs w:val="28"/>
          <w:bdr w:val="none" w:sz="0" w:space="0" w:color="auto" w:frame="1"/>
          <w:lang w:val="uk-UA"/>
        </w:rPr>
        <w:t>Теплицька</w:t>
      </w:r>
      <w:proofErr w:type="spellEnd"/>
      <w:r w:rsidRPr="00F1246A">
        <w:rPr>
          <w:rFonts w:ascii="Times New Roman" w:hAnsi="Times New Roman"/>
          <w:color w:val="000000"/>
          <w:sz w:val="28"/>
          <w:szCs w:val="28"/>
          <w:bdr w:val="none" w:sz="0" w:space="0" w:color="auto" w:frame="1"/>
          <w:lang w:val="uk-UA"/>
        </w:rPr>
        <w:t xml:space="preserve"> сільська рада не прийняла рішення про встановлення відповідних місцевих податків і зборів, що є обов'язковими згідно з нормами Податкового кодексу України, такі податки до прийняття рішення справляються виходячи з норм Податкового кодексу із застосуванням їх мінімальних ставок, а плата за землю справляється із застосуванням ставок, які діяли до 31 грудня року, що передує бюджетному періоду, в якому планується застосування плати за землю.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Місцеві податки та збори зараховуються в повному обсязі до місцевого бюджету та, відповідно до діючого законодавства, є джерелом формування загального фонду бюджету об’єднаної територіальної громади, забезпечують збалансованість дохідної частини бюджету та задоволення нагальних потреб об’єднаної громади. Кошти від їх надходження спрямовуються на забезпечення діяльності функціонування бюджетних установ, благоустрій територій територіальної </w:t>
      </w:r>
      <w:r w:rsidR="005310E8">
        <w:rPr>
          <w:rFonts w:ascii="Times New Roman" w:hAnsi="Times New Roman"/>
          <w:color w:val="000000"/>
          <w:sz w:val="28"/>
          <w:szCs w:val="28"/>
          <w:bdr w:val="none" w:sz="0" w:space="0" w:color="auto" w:frame="1"/>
          <w:lang w:val="uk-UA"/>
        </w:rPr>
        <w:t xml:space="preserve"> </w:t>
      </w:r>
      <w:r w:rsidRPr="00F1246A">
        <w:rPr>
          <w:rFonts w:ascii="Times New Roman" w:hAnsi="Times New Roman"/>
          <w:color w:val="000000"/>
          <w:sz w:val="28"/>
          <w:szCs w:val="28"/>
          <w:bdr w:val="none" w:sz="0" w:space="0" w:color="auto" w:frame="1"/>
          <w:lang w:val="uk-UA"/>
        </w:rPr>
        <w:t xml:space="preserve">громади, виконання програм соціально-економічного розвитку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w:t>
      </w:r>
      <w:r w:rsidR="00DD1180" w:rsidRPr="00F1246A">
        <w:rPr>
          <w:rFonts w:ascii="Times New Roman" w:hAnsi="Times New Roman"/>
          <w:color w:val="000000"/>
          <w:sz w:val="28"/>
          <w:szCs w:val="28"/>
          <w:bdr w:val="none" w:sz="0" w:space="0" w:color="auto" w:frame="1"/>
          <w:lang w:val="uk-UA"/>
        </w:rPr>
        <w:t>сільської ради</w:t>
      </w:r>
      <w:r w:rsidRPr="00F1246A">
        <w:rPr>
          <w:rFonts w:ascii="Times New Roman" w:hAnsi="Times New Roman"/>
          <w:color w:val="000000"/>
          <w:sz w:val="28"/>
          <w:szCs w:val="28"/>
          <w:bdr w:val="none" w:sz="0" w:space="0" w:color="auto" w:frame="1"/>
          <w:lang w:val="uk-UA"/>
        </w:rPr>
        <w:t xml:space="preserve">. </w:t>
      </w:r>
    </w:p>
    <w:p w:rsidR="00206791" w:rsidRPr="00F1246A" w:rsidRDefault="00206791" w:rsidP="00CE5DB3">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 xml:space="preserve">Виходячи з вищевикладеного, з метою безумовного виконання Податкового кодексу України, недопущення суперечливих ситуацій, забезпечення дохідної частини бюджету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w:t>
      </w:r>
      <w:r w:rsidR="00CE5DB3" w:rsidRPr="00F1246A">
        <w:rPr>
          <w:rFonts w:ascii="Times New Roman" w:hAnsi="Times New Roman"/>
          <w:color w:val="000000"/>
          <w:sz w:val="28"/>
          <w:szCs w:val="28"/>
          <w:bdr w:val="none" w:sz="0" w:space="0" w:color="auto" w:frame="1"/>
          <w:lang w:val="uk-UA"/>
        </w:rPr>
        <w:t>сільської ради</w:t>
      </w:r>
      <w:r w:rsidRPr="00F1246A">
        <w:rPr>
          <w:rFonts w:ascii="Times New Roman" w:hAnsi="Times New Roman"/>
          <w:color w:val="000000"/>
          <w:sz w:val="28"/>
          <w:szCs w:val="28"/>
          <w:bdr w:val="none" w:sz="0" w:space="0" w:color="auto" w:frame="1"/>
          <w:lang w:val="uk-UA"/>
        </w:rPr>
        <w:t xml:space="preserve">, виконання програм соціально-економічного розвитку </w:t>
      </w:r>
      <w:r w:rsidR="00DD1180" w:rsidRPr="00F1246A">
        <w:rPr>
          <w:rFonts w:ascii="Times New Roman" w:hAnsi="Times New Roman"/>
          <w:color w:val="000000"/>
          <w:sz w:val="28"/>
          <w:szCs w:val="28"/>
          <w:bdr w:val="none" w:sz="0" w:space="0" w:color="auto" w:frame="1"/>
          <w:lang w:val="uk-UA"/>
        </w:rPr>
        <w:t>сільської ради</w:t>
      </w:r>
      <w:r w:rsidRPr="00F1246A">
        <w:rPr>
          <w:rFonts w:ascii="Times New Roman" w:hAnsi="Times New Roman"/>
          <w:color w:val="000000"/>
          <w:sz w:val="28"/>
          <w:szCs w:val="28"/>
          <w:bdr w:val="none" w:sz="0" w:space="0" w:color="auto" w:frame="1"/>
          <w:lang w:val="uk-UA"/>
        </w:rPr>
        <w:t xml:space="preserve">, </w:t>
      </w:r>
      <w:proofErr w:type="spellStart"/>
      <w:r w:rsidRPr="00F1246A">
        <w:rPr>
          <w:rFonts w:ascii="Times New Roman" w:hAnsi="Times New Roman"/>
          <w:color w:val="000000"/>
          <w:sz w:val="28"/>
          <w:szCs w:val="28"/>
          <w:bdr w:val="none" w:sz="0" w:space="0" w:color="auto" w:frame="1"/>
          <w:lang w:val="uk-UA"/>
        </w:rPr>
        <w:t>Теплицька</w:t>
      </w:r>
      <w:proofErr w:type="spellEnd"/>
      <w:r w:rsidRPr="00F1246A">
        <w:rPr>
          <w:rFonts w:ascii="Times New Roman" w:hAnsi="Times New Roman"/>
          <w:color w:val="000000"/>
          <w:sz w:val="28"/>
          <w:szCs w:val="28"/>
          <w:bdr w:val="none" w:sz="0" w:space="0" w:color="auto" w:frame="1"/>
          <w:lang w:val="uk-UA"/>
        </w:rPr>
        <w:t xml:space="preserve"> сільська рада має прийняти рішення «Про місцеві податки і збори на 202</w:t>
      </w:r>
      <w:r w:rsidR="005310E8">
        <w:rPr>
          <w:rFonts w:ascii="Times New Roman" w:hAnsi="Times New Roman"/>
          <w:color w:val="000000"/>
          <w:sz w:val="28"/>
          <w:szCs w:val="28"/>
          <w:bdr w:val="none" w:sz="0" w:space="0" w:color="auto" w:frame="1"/>
          <w:lang w:val="uk-UA"/>
        </w:rPr>
        <w:t>6</w:t>
      </w:r>
      <w:r w:rsidRPr="00F1246A">
        <w:rPr>
          <w:rFonts w:ascii="Times New Roman" w:hAnsi="Times New Roman"/>
          <w:color w:val="000000"/>
          <w:sz w:val="28"/>
          <w:szCs w:val="28"/>
          <w:bdr w:val="none" w:sz="0" w:space="0" w:color="auto" w:frame="1"/>
          <w:lang w:val="uk-UA"/>
        </w:rPr>
        <w:t xml:space="preserve"> рік». У разі неприйняття рішення про встановлення місцевих податків і зборів на 202</w:t>
      </w:r>
      <w:r w:rsidR="005310E8">
        <w:rPr>
          <w:rFonts w:ascii="Times New Roman" w:hAnsi="Times New Roman"/>
          <w:color w:val="000000"/>
          <w:sz w:val="28"/>
          <w:szCs w:val="28"/>
          <w:bdr w:val="none" w:sz="0" w:space="0" w:color="auto" w:frame="1"/>
          <w:lang w:val="uk-UA"/>
        </w:rPr>
        <w:t>6</w:t>
      </w:r>
      <w:r w:rsidRPr="00F1246A">
        <w:rPr>
          <w:rFonts w:ascii="Times New Roman" w:hAnsi="Times New Roman"/>
          <w:color w:val="000000"/>
          <w:sz w:val="28"/>
          <w:szCs w:val="28"/>
          <w:bdr w:val="none" w:sz="0" w:space="0" w:color="auto" w:frame="1"/>
          <w:lang w:val="uk-UA"/>
        </w:rPr>
        <w:t xml:space="preserve"> рік, податки і збори справлятимуться за мінімальними ставкам, що спричинить втрати дохідної частини бюджету. Як наслідок будуть не профінансовані соціальні програми громади, а саме: - утримання закладів дошкільної освіти, </w:t>
      </w:r>
      <w:r w:rsidRPr="00F1246A">
        <w:rPr>
          <w:rFonts w:ascii="Times New Roman" w:hAnsi="Times New Roman"/>
          <w:color w:val="000000"/>
          <w:sz w:val="28"/>
          <w:szCs w:val="28"/>
          <w:bdr w:val="none" w:sz="0" w:space="0" w:color="auto" w:frame="1"/>
          <w:lang w:val="uk-UA"/>
        </w:rPr>
        <w:lastRenderedPageBreak/>
        <w:t>(енергоносії, харчування, комунальні послуги, тощо) - інші заходи, в т.ч.: соціальний захист, розвиток культури та мистецтва, фізична культура і спорт.</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Основні групи (підгрупи), на які проблема справляє вплив:</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7538" w:type="dxa"/>
        <w:tblInd w:w="347"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0A0"/>
      </w:tblPr>
      <w:tblGrid>
        <w:gridCol w:w="3646"/>
        <w:gridCol w:w="2103"/>
        <w:gridCol w:w="1789"/>
      </w:tblGrid>
      <w:tr w:rsidR="00206791" w:rsidRPr="00F1246A" w:rsidTr="006714C2">
        <w:trPr>
          <w:trHeight w:val="352"/>
        </w:trPr>
        <w:tc>
          <w:tcPr>
            <w:tcW w:w="4266"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Групи (підгрупи)</w:t>
            </w:r>
          </w:p>
        </w:tc>
        <w:tc>
          <w:tcPr>
            <w:tcW w:w="2752"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bdr w:val="none" w:sz="0" w:space="0" w:color="auto" w:frame="1"/>
                <w:lang w:val="uk-UA"/>
              </w:rPr>
              <w:t>Так</w:t>
            </w:r>
          </w:p>
        </w:tc>
        <w:tc>
          <w:tcPr>
            <w:tcW w:w="2370" w:type="dxa"/>
            <w:tcBorders>
              <w:top w:val="single" w:sz="8" w:space="0" w:color="000000"/>
              <w:left w:val="nil"/>
              <w:bottom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bdr w:val="none" w:sz="0" w:space="0" w:color="auto" w:frame="1"/>
                <w:lang w:val="uk-UA"/>
              </w:rPr>
              <w:t>Ні</w:t>
            </w:r>
          </w:p>
        </w:tc>
      </w:tr>
      <w:tr w:rsidR="00206791" w:rsidRPr="00F1246A" w:rsidTr="006714C2">
        <w:trPr>
          <w:trHeight w:val="352"/>
        </w:trPr>
        <w:tc>
          <w:tcPr>
            <w:tcW w:w="4266"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Громадяни</w:t>
            </w:r>
          </w:p>
        </w:tc>
        <w:tc>
          <w:tcPr>
            <w:tcW w:w="2752"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bdr w:val="none" w:sz="0" w:space="0" w:color="auto" w:frame="1"/>
                <w:lang w:val="uk-UA"/>
              </w:rPr>
              <w:t>+</w:t>
            </w:r>
          </w:p>
        </w:tc>
        <w:tc>
          <w:tcPr>
            <w:tcW w:w="2370"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6714C2">
        <w:trPr>
          <w:trHeight w:val="352"/>
        </w:trPr>
        <w:tc>
          <w:tcPr>
            <w:tcW w:w="4266"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Органи місцевого самоврядування</w:t>
            </w:r>
          </w:p>
        </w:tc>
        <w:tc>
          <w:tcPr>
            <w:tcW w:w="2752"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bdr w:val="none" w:sz="0" w:space="0" w:color="auto" w:frame="1"/>
                <w:lang w:val="uk-UA"/>
              </w:rPr>
              <w:t>+</w:t>
            </w:r>
          </w:p>
        </w:tc>
        <w:tc>
          <w:tcPr>
            <w:tcW w:w="2370"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6714C2">
        <w:trPr>
          <w:trHeight w:val="352"/>
        </w:trPr>
        <w:tc>
          <w:tcPr>
            <w:tcW w:w="4266"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Держава</w:t>
            </w:r>
          </w:p>
        </w:tc>
        <w:tc>
          <w:tcPr>
            <w:tcW w:w="2752"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bdr w:val="none" w:sz="0" w:space="0" w:color="auto" w:frame="1"/>
                <w:lang w:val="uk-UA"/>
              </w:rPr>
              <w:t>+</w:t>
            </w:r>
          </w:p>
        </w:tc>
        <w:tc>
          <w:tcPr>
            <w:tcW w:w="2370"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6714C2">
        <w:trPr>
          <w:trHeight w:val="996"/>
        </w:trPr>
        <w:tc>
          <w:tcPr>
            <w:tcW w:w="4266"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Суб’єкти господарювання, у тому числі суб’єкти малого підприємництва</w:t>
            </w:r>
          </w:p>
        </w:tc>
        <w:tc>
          <w:tcPr>
            <w:tcW w:w="2752"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bdr w:val="none" w:sz="0" w:space="0" w:color="auto" w:frame="1"/>
                <w:lang w:val="uk-UA"/>
              </w:rPr>
              <w:t>+</w:t>
            </w:r>
          </w:p>
        </w:tc>
        <w:tc>
          <w:tcPr>
            <w:tcW w:w="2370"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bl>
    <w:p w:rsidR="00206791" w:rsidRPr="00F1246A" w:rsidRDefault="00206791" w:rsidP="006714C2">
      <w:pPr>
        <w:shd w:val="clear" w:color="auto" w:fill="FFFFFF"/>
        <w:spacing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Разом з тим, при прийнятті рішення необхідно забезпечити баланс інтересів суб’єктів господарювання, громадян та о</w:t>
      </w:r>
      <w:r w:rsidR="00CE5DB3" w:rsidRPr="00F1246A">
        <w:rPr>
          <w:rFonts w:ascii="Times New Roman" w:hAnsi="Times New Roman"/>
          <w:color w:val="000000"/>
          <w:sz w:val="28"/>
          <w:szCs w:val="28"/>
          <w:bdr w:val="none" w:sz="0" w:space="0" w:color="auto" w:frame="1"/>
          <w:lang w:val="uk-UA"/>
        </w:rPr>
        <w:t>ргану місцевого самоврядування.</w:t>
      </w:r>
    </w:p>
    <w:p w:rsidR="00DD1180"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 Важливість проблеми при затвердженні місцевих податків і зборів полягає в необхідності наповнення місцевого бюджету та спрямування отриманих коштів від сплати податків на вирішення соціально-економічних проблем громади, благоустрій населених пунктів, покращення інфраструктури.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Враховуючи, вищевикладене, </w:t>
      </w:r>
      <w:proofErr w:type="spellStart"/>
      <w:r w:rsidRPr="00F1246A">
        <w:rPr>
          <w:rFonts w:ascii="Times New Roman" w:hAnsi="Times New Roman"/>
          <w:color w:val="000000"/>
          <w:sz w:val="28"/>
          <w:szCs w:val="28"/>
          <w:bdr w:val="none" w:sz="0" w:space="0" w:color="auto" w:frame="1"/>
          <w:lang w:val="uk-UA"/>
        </w:rPr>
        <w:t>Теплицькою</w:t>
      </w:r>
      <w:proofErr w:type="spellEnd"/>
      <w:r w:rsidRPr="00F1246A">
        <w:rPr>
          <w:rFonts w:ascii="Times New Roman" w:hAnsi="Times New Roman"/>
          <w:color w:val="000000"/>
          <w:sz w:val="28"/>
          <w:szCs w:val="28"/>
          <w:bdr w:val="none" w:sz="0" w:space="0" w:color="auto" w:frame="1"/>
          <w:lang w:val="uk-UA"/>
        </w:rPr>
        <w:t xml:space="preserve"> </w:t>
      </w:r>
      <w:r w:rsidR="00DD1180" w:rsidRPr="00F1246A">
        <w:rPr>
          <w:rFonts w:ascii="Times New Roman" w:hAnsi="Times New Roman"/>
          <w:color w:val="000000"/>
          <w:sz w:val="28"/>
          <w:szCs w:val="28"/>
          <w:bdr w:val="none" w:sz="0" w:space="0" w:color="auto" w:frame="1"/>
          <w:lang w:val="uk-UA"/>
        </w:rPr>
        <w:t>сільською ра</w:t>
      </w:r>
      <w:r w:rsidR="00CE5DB3" w:rsidRPr="00F1246A">
        <w:rPr>
          <w:rFonts w:ascii="Times New Roman" w:hAnsi="Times New Roman"/>
          <w:color w:val="000000"/>
          <w:sz w:val="28"/>
          <w:szCs w:val="28"/>
          <w:bdr w:val="none" w:sz="0" w:space="0" w:color="auto" w:frame="1"/>
          <w:lang w:val="uk-UA"/>
        </w:rPr>
        <w:t>дою</w:t>
      </w:r>
      <w:r w:rsidRPr="00F1246A">
        <w:rPr>
          <w:rFonts w:ascii="Times New Roman" w:hAnsi="Times New Roman"/>
          <w:color w:val="000000"/>
          <w:sz w:val="28"/>
          <w:szCs w:val="28"/>
          <w:bdr w:val="none" w:sz="0" w:space="0" w:color="auto" w:frame="1"/>
          <w:lang w:val="uk-UA"/>
        </w:rPr>
        <w:t xml:space="preserve"> розробляється </w:t>
      </w:r>
      <w:r w:rsidR="00CE5DB3" w:rsidRPr="00F1246A">
        <w:rPr>
          <w:rFonts w:ascii="Times New Roman" w:hAnsi="Times New Roman"/>
          <w:color w:val="000000"/>
          <w:sz w:val="28"/>
          <w:szCs w:val="28"/>
          <w:bdr w:val="none" w:sz="0" w:space="0" w:color="auto" w:frame="1"/>
          <w:lang w:val="uk-UA"/>
        </w:rPr>
        <w:t xml:space="preserve">проект рішення </w:t>
      </w:r>
      <w:r w:rsidR="00DD1180" w:rsidRPr="00F1246A">
        <w:rPr>
          <w:rFonts w:ascii="Times New Roman" w:hAnsi="Times New Roman"/>
          <w:bCs/>
          <w:sz w:val="28"/>
          <w:szCs w:val="28"/>
          <w:bdr w:val="none" w:sz="0" w:space="0" w:color="auto" w:frame="1"/>
          <w:shd w:val="clear" w:color="auto" w:fill="FFFFFF"/>
          <w:lang w:val="uk-UA"/>
        </w:rPr>
        <w:t>«</w:t>
      </w:r>
      <w:r w:rsidR="00DD1180" w:rsidRPr="00F1246A">
        <w:rPr>
          <w:rFonts w:ascii="Times New Roman" w:hAnsi="Times New Roman"/>
          <w:sz w:val="28"/>
          <w:szCs w:val="28"/>
          <w:lang w:val="uk-UA"/>
        </w:rPr>
        <w:t xml:space="preserve">Про встановлення та затвердження місцевих податків та зборів </w:t>
      </w:r>
      <w:r w:rsidR="00DD1180" w:rsidRPr="00F1246A">
        <w:rPr>
          <w:rFonts w:ascii="Times New Roman" w:hAnsi="Times New Roman"/>
          <w:bCs/>
          <w:iCs/>
          <w:sz w:val="28"/>
          <w:szCs w:val="28"/>
          <w:lang w:val="uk-UA"/>
        </w:rPr>
        <w:t>на 202</w:t>
      </w:r>
      <w:r w:rsidR="005310E8">
        <w:rPr>
          <w:rFonts w:ascii="Times New Roman" w:hAnsi="Times New Roman"/>
          <w:bCs/>
          <w:iCs/>
          <w:sz w:val="28"/>
          <w:szCs w:val="28"/>
          <w:lang w:val="uk-UA"/>
        </w:rPr>
        <w:t>6</w:t>
      </w:r>
      <w:r w:rsidR="00DD1180" w:rsidRPr="00F1246A">
        <w:rPr>
          <w:rFonts w:ascii="Times New Roman" w:hAnsi="Times New Roman"/>
          <w:bCs/>
          <w:iCs/>
          <w:sz w:val="28"/>
          <w:szCs w:val="28"/>
          <w:lang w:val="uk-UA"/>
        </w:rPr>
        <w:t xml:space="preserve"> рік на </w:t>
      </w:r>
      <w:r w:rsidR="00DD1180" w:rsidRPr="00F1246A">
        <w:rPr>
          <w:rFonts w:ascii="Times New Roman" w:hAnsi="Times New Roman"/>
          <w:sz w:val="28"/>
          <w:szCs w:val="28"/>
          <w:lang w:val="uk-UA" w:eastAsia="ar-SA"/>
        </w:rPr>
        <w:t xml:space="preserve">території </w:t>
      </w:r>
      <w:proofErr w:type="spellStart"/>
      <w:r w:rsidR="00DD1180" w:rsidRPr="00F1246A">
        <w:rPr>
          <w:rFonts w:ascii="Times New Roman" w:hAnsi="Times New Roman"/>
          <w:sz w:val="28"/>
          <w:szCs w:val="28"/>
          <w:lang w:val="uk-UA" w:eastAsia="ar-SA"/>
        </w:rPr>
        <w:t>Теплицької</w:t>
      </w:r>
      <w:proofErr w:type="spellEnd"/>
      <w:r w:rsidR="00DD1180" w:rsidRPr="00F1246A">
        <w:rPr>
          <w:rFonts w:ascii="Times New Roman" w:hAnsi="Times New Roman"/>
          <w:sz w:val="28"/>
          <w:szCs w:val="28"/>
          <w:lang w:val="uk-UA" w:eastAsia="ar-SA"/>
        </w:rPr>
        <w:t xml:space="preserve">   сільської ради» </w:t>
      </w:r>
      <w:r w:rsidRPr="00F1246A">
        <w:rPr>
          <w:rFonts w:ascii="Times New Roman" w:hAnsi="Times New Roman"/>
          <w:color w:val="000000"/>
          <w:sz w:val="28"/>
          <w:szCs w:val="28"/>
          <w:bdr w:val="none" w:sz="0" w:space="0" w:color="auto" w:frame="1"/>
          <w:lang w:val="uk-UA"/>
        </w:rPr>
        <w:t xml:space="preserve">та публікується </w:t>
      </w:r>
      <w:r w:rsidRPr="00F1246A">
        <w:rPr>
          <w:rFonts w:ascii="Times New Roman" w:hAnsi="Times New Roman"/>
          <w:sz w:val="28"/>
          <w:szCs w:val="28"/>
          <w:bdr w:val="none" w:sz="0" w:space="0" w:color="auto" w:frame="1"/>
          <w:lang w:val="uk-UA"/>
        </w:rPr>
        <w:t xml:space="preserve">на офіційному сайті </w:t>
      </w:r>
      <w:proofErr w:type="spellStart"/>
      <w:r w:rsidR="00CE5DB3" w:rsidRPr="00F1246A">
        <w:rPr>
          <w:rFonts w:ascii="Times New Roman" w:hAnsi="Times New Roman"/>
          <w:sz w:val="28"/>
          <w:szCs w:val="28"/>
          <w:bdr w:val="none" w:sz="0" w:space="0" w:color="auto" w:frame="1"/>
          <w:lang w:val="uk-UA"/>
        </w:rPr>
        <w:t>Теплицької</w:t>
      </w:r>
      <w:proofErr w:type="spellEnd"/>
      <w:r w:rsidR="00CE5DB3" w:rsidRPr="00F1246A">
        <w:rPr>
          <w:rFonts w:ascii="Times New Roman" w:hAnsi="Times New Roman"/>
          <w:sz w:val="28"/>
          <w:szCs w:val="28"/>
          <w:bdr w:val="none" w:sz="0" w:space="0" w:color="auto" w:frame="1"/>
          <w:lang w:val="uk-UA"/>
        </w:rPr>
        <w:t xml:space="preserve"> сільської ради</w:t>
      </w:r>
      <w:r w:rsidRPr="00F1246A">
        <w:rPr>
          <w:rFonts w:ascii="Times New Roman" w:hAnsi="Times New Roman"/>
          <w:sz w:val="28"/>
          <w:szCs w:val="28"/>
          <w:bdr w:val="none" w:sz="0" w:space="0" w:color="auto" w:frame="1"/>
          <w:lang w:val="uk-UA"/>
        </w:rPr>
        <w:t>.</w:t>
      </w:r>
      <w:r w:rsidRPr="00F1246A">
        <w:rPr>
          <w:rFonts w:ascii="Times New Roman" w:hAnsi="Times New Roman"/>
          <w:color w:val="000000"/>
          <w:sz w:val="28"/>
          <w:szCs w:val="28"/>
          <w:bdr w:val="none" w:sz="0" w:space="0" w:color="auto" w:frame="1"/>
          <w:lang w:val="uk-UA"/>
        </w:rPr>
        <w:t xml:space="preserve">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Обґрунтування неможливості вирішення проблеми за допомогою ринкових механізмів: </w:t>
      </w:r>
      <w:r w:rsidR="005310E8">
        <w:rPr>
          <w:rFonts w:ascii="Times New Roman" w:hAnsi="Times New Roman"/>
          <w:color w:val="000000"/>
          <w:sz w:val="28"/>
          <w:szCs w:val="28"/>
          <w:bdr w:val="none" w:sz="0" w:space="0" w:color="auto" w:frame="1"/>
          <w:lang w:val="uk-UA"/>
        </w:rPr>
        <w:t>з</w:t>
      </w:r>
      <w:r w:rsidRPr="00F1246A">
        <w:rPr>
          <w:rFonts w:ascii="Times New Roman" w:hAnsi="Times New Roman"/>
          <w:color w:val="000000"/>
          <w:sz w:val="28"/>
          <w:szCs w:val="28"/>
          <w:bdr w:val="none" w:sz="0" w:space="0" w:color="auto" w:frame="1"/>
          <w:lang w:val="uk-UA"/>
        </w:rPr>
        <w:t xml:space="preserve">астосування ринкових механізмів для вирішення вказаної проблеми не є можливим, оскільки здійснення вищезазначених заходів є засобом державного регулювання та відповідно до Податкового кодексу України є компетенцією </w:t>
      </w:r>
      <w:proofErr w:type="spellStart"/>
      <w:r w:rsidRPr="00F1246A">
        <w:rPr>
          <w:rFonts w:ascii="Times New Roman" w:hAnsi="Times New Roman"/>
          <w:color w:val="000000"/>
          <w:sz w:val="28"/>
          <w:szCs w:val="28"/>
          <w:bdr w:val="none" w:sz="0" w:space="0" w:color="auto" w:frame="1"/>
          <w:lang w:val="uk-UA"/>
        </w:rPr>
        <w:t>Теплицько</w:t>
      </w:r>
      <w:r w:rsidR="005310E8">
        <w:rPr>
          <w:rFonts w:ascii="Times New Roman" w:hAnsi="Times New Roman"/>
          <w:color w:val="000000"/>
          <w:sz w:val="28"/>
          <w:szCs w:val="28"/>
          <w:bdr w:val="none" w:sz="0" w:space="0" w:color="auto" w:frame="1"/>
          <w:lang w:val="uk-UA"/>
        </w:rPr>
        <w:t>ї</w:t>
      </w:r>
      <w:proofErr w:type="spellEnd"/>
      <w:r w:rsidRPr="00F1246A">
        <w:rPr>
          <w:rFonts w:ascii="Times New Roman" w:hAnsi="Times New Roman"/>
          <w:color w:val="000000"/>
          <w:sz w:val="28"/>
          <w:szCs w:val="28"/>
          <w:bdr w:val="none" w:sz="0" w:space="0" w:color="auto" w:frame="1"/>
          <w:lang w:val="uk-UA"/>
        </w:rPr>
        <w:t xml:space="preserve"> сільсько</w:t>
      </w:r>
      <w:r w:rsidR="005310E8">
        <w:rPr>
          <w:rFonts w:ascii="Times New Roman" w:hAnsi="Times New Roman"/>
          <w:color w:val="000000"/>
          <w:sz w:val="28"/>
          <w:szCs w:val="28"/>
          <w:bdr w:val="none" w:sz="0" w:space="0" w:color="auto" w:frame="1"/>
          <w:lang w:val="uk-UA"/>
        </w:rPr>
        <w:t>ї</w:t>
      </w:r>
      <w:r w:rsidRPr="00F1246A">
        <w:rPr>
          <w:rFonts w:ascii="Times New Roman" w:hAnsi="Times New Roman"/>
          <w:color w:val="000000"/>
          <w:sz w:val="28"/>
          <w:szCs w:val="28"/>
          <w:bdr w:val="none" w:sz="0" w:space="0" w:color="auto" w:frame="1"/>
          <w:lang w:val="uk-UA"/>
        </w:rPr>
        <w:t xml:space="preserve"> рад</w:t>
      </w:r>
      <w:r w:rsidR="005310E8">
        <w:rPr>
          <w:rFonts w:ascii="Times New Roman" w:hAnsi="Times New Roman"/>
          <w:color w:val="000000"/>
          <w:sz w:val="28"/>
          <w:szCs w:val="28"/>
          <w:bdr w:val="none" w:sz="0" w:space="0" w:color="auto" w:frame="1"/>
          <w:lang w:val="uk-UA"/>
        </w:rPr>
        <w:t>и</w:t>
      </w:r>
      <w:r w:rsidRPr="00F1246A">
        <w:rPr>
          <w:rFonts w:ascii="Times New Roman" w:hAnsi="Times New Roman"/>
          <w:color w:val="000000"/>
          <w:sz w:val="28"/>
          <w:szCs w:val="28"/>
          <w:bdr w:val="none" w:sz="0" w:space="0" w:color="auto" w:frame="1"/>
          <w:lang w:val="uk-UA"/>
        </w:rPr>
        <w:t xml:space="preserve">. </w:t>
      </w:r>
    </w:p>
    <w:p w:rsidR="00206791" w:rsidRPr="00F1246A" w:rsidRDefault="00206791" w:rsidP="00CE5DB3">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 xml:space="preserve">Обґрунтування неможливості вирішення проблеми за допомогою діючих регуляторних актів: </w:t>
      </w:r>
      <w:r w:rsidR="005310E8">
        <w:rPr>
          <w:rFonts w:ascii="Times New Roman" w:hAnsi="Times New Roman"/>
          <w:color w:val="000000"/>
          <w:sz w:val="28"/>
          <w:szCs w:val="28"/>
          <w:bdr w:val="none" w:sz="0" w:space="0" w:color="auto" w:frame="1"/>
          <w:lang w:val="uk-UA"/>
        </w:rPr>
        <w:t>з</w:t>
      </w:r>
      <w:r w:rsidRPr="00F1246A">
        <w:rPr>
          <w:rFonts w:ascii="Times New Roman" w:hAnsi="Times New Roman"/>
          <w:color w:val="000000"/>
          <w:sz w:val="28"/>
          <w:szCs w:val="28"/>
          <w:bdr w:val="none" w:sz="0" w:space="0" w:color="auto" w:frame="1"/>
          <w:lang w:val="uk-UA"/>
        </w:rPr>
        <w:t xml:space="preserve">азначена проблема не може бути вирішена за допомогою діючих регуляторних актів, оскільки ставки податків, затверджені рішенням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сільської ради </w:t>
      </w:r>
      <w:r w:rsidR="00DD1180" w:rsidRPr="00F1246A">
        <w:rPr>
          <w:rFonts w:ascii="Times New Roman" w:hAnsi="Times New Roman"/>
          <w:bCs/>
          <w:sz w:val="28"/>
          <w:szCs w:val="28"/>
          <w:bdr w:val="none" w:sz="0" w:space="0" w:color="auto" w:frame="1"/>
          <w:shd w:val="clear" w:color="auto" w:fill="FFFFFF"/>
          <w:lang w:val="uk-UA"/>
        </w:rPr>
        <w:t>«</w:t>
      </w:r>
      <w:r w:rsidR="00DD1180" w:rsidRPr="00F1246A">
        <w:rPr>
          <w:rFonts w:ascii="Times New Roman" w:hAnsi="Times New Roman"/>
          <w:sz w:val="28"/>
          <w:szCs w:val="28"/>
          <w:lang w:val="uk-UA"/>
        </w:rPr>
        <w:t xml:space="preserve">Про встановлення та затвердження місцевих податків та зборів </w:t>
      </w:r>
      <w:r w:rsidR="00DD1180" w:rsidRPr="00F1246A">
        <w:rPr>
          <w:rFonts w:ascii="Times New Roman" w:hAnsi="Times New Roman"/>
          <w:bCs/>
          <w:iCs/>
          <w:sz w:val="28"/>
          <w:szCs w:val="28"/>
          <w:lang w:val="uk-UA"/>
        </w:rPr>
        <w:t>на 202</w:t>
      </w:r>
      <w:r w:rsidR="005310E8">
        <w:rPr>
          <w:rFonts w:ascii="Times New Roman" w:hAnsi="Times New Roman"/>
          <w:bCs/>
          <w:iCs/>
          <w:sz w:val="28"/>
          <w:szCs w:val="28"/>
          <w:lang w:val="uk-UA"/>
        </w:rPr>
        <w:t>6</w:t>
      </w:r>
      <w:r w:rsidR="00DD1180" w:rsidRPr="00F1246A">
        <w:rPr>
          <w:rFonts w:ascii="Times New Roman" w:hAnsi="Times New Roman"/>
          <w:bCs/>
          <w:iCs/>
          <w:sz w:val="28"/>
          <w:szCs w:val="28"/>
          <w:lang w:val="uk-UA"/>
        </w:rPr>
        <w:t xml:space="preserve"> рік на </w:t>
      </w:r>
      <w:r w:rsidR="00DD1180" w:rsidRPr="00F1246A">
        <w:rPr>
          <w:rFonts w:ascii="Times New Roman" w:hAnsi="Times New Roman"/>
          <w:sz w:val="28"/>
          <w:szCs w:val="28"/>
          <w:lang w:val="uk-UA" w:eastAsia="ar-SA"/>
        </w:rPr>
        <w:t xml:space="preserve">території </w:t>
      </w:r>
      <w:proofErr w:type="spellStart"/>
      <w:r w:rsidR="00DD1180" w:rsidRPr="00F1246A">
        <w:rPr>
          <w:rFonts w:ascii="Times New Roman" w:hAnsi="Times New Roman"/>
          <w:sz w:val="28"/>
          <w:szCs w:val="28"/>
          <w:lang w:val="uk-UA" w:eastAsia="ar-SA"/>
        </w:rPr>
        <w:t>Теплицької</w:t>
      </w:r>
      <w:proofErr w:type="spellEnd"/>
      <w:r w:rsidR="00DD1180" w:rsidRPr="00F1246A">
        <w:rPr>
          <w:rFonts w:ascii="Times New Roman" w:hAnsi="Times New Roman"/>
          <w:sz w:val="28"/>
          <w:szCs w:val="28"/>
          <w:lang w:val="uk-UA" w:eastAsia="ar-SA"/>
        </w:rPr>
        <w:t xml:space="preserve">  сільської ради»</w:t>
      </w:r>
    </w:p>
    <w:p w:rsidR="00206791" w:rsidRPr="00F1246A" w:rsidRDefault="00206791" w:rsidP="006714C2">
      <w:pPr>
        <w:shd w:val="clear" w:color="auto" w:fill="FFFFFF"/>
        <w:spacing w:after="0" w:line="240" w:lineRule="auto"/>
        <w:jc w:val="both"/>
        <w:rPr>
          <w:rFonts w:ascii="Times New Roman" w:hAnsi="Times New Roman"/>
          <w:b/>
          <w:color w:val="000000"/>
          <w:sz w:val="28"/>
          <w:szCs w:val="28"/>
          <w:lang w:val="uk-UA"/>
        </w:rPr>
      </w:pPr>
      <w:r w:rsidRPr="00F1246A">
        <w:rPr>
          <w:rFonts w:ascii="Times New Roman" w:hAnsi="Times New Roman"/>
          <w:color w:val="000000"/>
          <w:sz w:val="28"/>
          <w:szCs w:val="28"/>
          <w:bdr w:val="none" w:sz="0" w:space="0" w:color="auto" w:frame="1"/>
          <w:lang w:val="uk-UA"/>
        </w:rPr>
        <w:t> </w:t>
      </w:r>
      <w:r w:rsidRPr="00F1246A">
        <w:rPr>
          <w:rFonts w:ascii="Times New Roman" w:hAnsi="Times New Roman"/>
          <w:b/>
          <w:color w:val="000000"/>
          <w:sz w:val="28"/>
          <w:szCs w:val="28"/>
          <w:bdr w:val="none" w:sz="0" w:space="0" w:color="auto" w:frame="1"/>
          <w:lang w:val="uk-UA"/>
        </w:rPr>
        <w:t>ІІ. Цілі державного регулювання</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 Цілі державного регулювання, безпосередньо пов'язані з розв'язанням проблеми: </w:t>
      </w:r>
      <w:r w:rsidR="00DD51DF" w:rsidRPr="00F1246A">
        <w:rPr>
          <w:rFonts w:ascii="Times New Roman" w:hAnsi="Times New Roman"/>
          <w:color w:val="000000"/>
          <w:sz w:val="28"/>
          <w:szCs w:val="28"/>
          <w:bdr w:val="none" w:sz="0" w:space="0" w:color="auto" w:frame="1"/>
          <w:lang w:val="uk-UA"/>
        </w:rPr>
        <w:t>Проект</w:t>
      </w:r>
      <w:r w:rsidRPr="00F1246A">
        <w:rPr>
          <w:rFonts w:ascii="Times New Roman" w:hAnsi="Times New Roman"/>
          <w:color w:val="000000"/>
          <w:sz w:val="28"/>
          <w:szCs w:val="28"/>
          <w:bdr w:val="none" w:sz="0" w:space="0" w:color="auto" w:frame="1"/>
          <w:lang w:val="uk-UA"/>
        </w:rPr>
        <w:t xml:space="preserve"> регуляторного акта спрямований на розв’язання проблеми, визначеної в попередньому розділі.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Основними цілями регулювання є: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 здійснити планування та прогнозування надходжень від місцевих податків та </w:t>
      </w:r>
      <w:r w:rsidR="00CE5DB3" w:rsidRPr="00F1246A">
        <w:rPr>
          <w:rFonts w:ascii="Times New Roman" w:hAnsi="Times New Roman"/>
          <w:color w:val="000000"/>
          <w:sz w:val="28"/>
          <w:szCs w:val="28"/>
          <w:bdr w:val="none" w:sz="0" w:space="0" w:color="auto" w:frame="1"/>
          <w:lang w:val="uk-UA"/>
        </w:rPr>
        <w:t xml:space="preserve">зборів при формуванні бюджету; </w:t>
      </w:r>
      <w:r w:rsidRPr="00F1246A">
        <w:rPr>
          <w:rFonts w:ascii="Times New Roman" w:hAnsi="Times New Roman"/>
          <w:color w:val="000000"/>
          <w:sz w:val="28"/>
          <w:szCs w:val="28"/>
          <w:bdr w:val="none" w:sz="0" w:space="0" w:color="auto" w:frame="1"/>
          <w:lang w:val="uk-UA"/>
        </w:rPr>
        <w:t xml:space="preserve">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lastRenderedPageBreak/>
        <w:t xml:space="preserve">- встановити доцільні і обґрунтовані розміри ставок місцевих податків і зборів з урахуванням рівня платоспроможності громадян та суб’єктів господарювання та відповідно до потреб місцевого бюджету; </w:t>
      </w:r>
    </w:p>
    <w:p w:rsidR="00CE5DB3" w:rsidRPr="00F1246A" w:rsidRDefault="00206791" w:rsidP="00CE5DB3">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color w:val="000000"/>
          <w:sz w:val="28"/>
          <w:szCs w:val="28"/>
          <w:bdr w:val="none" w:sz="0" w:space="0" w:color="auto" w:frame="1"/>
          <w:lang w:val="uk-UA"/>
        </w:rPr>
        <w:t xml:space="preserve">- встановити пільги щодо сплати місцевих податків і зборів; - забезпечити своєчасне надходження до сільського бюджету місцевих податків та зборів; </w:t>
      </w:r>
    </w:p>
    <w:p w:rsidR="00206791" w:rsidRPr="00F1246A" w:rsidRDefault="00206791" w:rsidP="00CE5DB3">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 забезпечити відкритість процедури, прозорість дій органу місцевого самоврядування.</w:t>
      </w:r>
    </w:p>
    <w:p w:rsidR="00DD1180" w:rsidRPr="00F1246A" w:rsidRDefault="00DD1180" w:rsidP="006714C2">
      <w:pPr>
        <w:shd w:val="clear" w:color="auto" w:fill="FFFFFF"/>
        <w:spacing w:after="0" w:line="240" w:lineRule="auto"/>
        <w:jc w:val="both"/>
        <w:rPr>
          <w:rFonts w:ascii="Times New Roman" w:hAnsi="Times New Roman"/>
          <w:b/>
          <w:color w:val="000000"/>
          <w:sz w:val="28"/>
          <w:szCs w:val="28"/>
          <w:bdr w:val="none" w:sz="0" w:space="0" w:color="auto" w:frame="1"/>
          <w:lang w:val="uk-UA"/>
        </w:rPr>
      </w:pPr>
    </w:p>
    <w:p w:rsidR="00206791" w:rsidRPr="00F1246A" w:rsidRDefault="00206791" w:rsidP="006714C2">
      <w:pPr>
        <w:shd w:val="clear" w:color="auto" w:fill="FFFFFF"/>
        <w:spacing w:after="0" w:line="240" w:lineRule="auto"/>
        <w:jc w:val="both"/>
        <w:rPr>
          <w:rFonts w:ascii="Times New Roman" w:hAnsi="Times New Roman"/>
          <w:b/>
          <w:color w:val="000000"/>
          <w:sz w:val="28"/>
          <w:szCs w:val="28"/>
          <w:lang w:val="uk-UA"/>
        </w:rPr>
      </w:pPr>
      <w:r w:rsidRPr="00F1246A">
        <w:rPr>
          <w:rFonts w:ascii="Times New Roman" w:hAnsi="Times New Roman"/>
          <w:b/>
          <w:color w:val="000000"/>
          <w:sz w:val="28"/>
          <w:szCs w:val="28"/>
          <w:bdr w:val="none" w:sz="0" w:space="0" w:color="auto" w:frame="1"/>
          <w:lang w:val="uk-UA"/>
        </w:rPr>
        <w:t>ІІІ. Визначення та оцінка способів досягнення визначених цілей</w:t>
      </w:r>
    </w:p>
    <w:p w:rsidR="00206791" w:rsidRPr="00F1246A" w:rsidRDefault="00206791" w:rsidP="00CE5DB3">
      <w:pPr>
        <w:shd w:val="clear" w:color="auto" w:fill="FFFFFF"/>
        <w:spacing w:after="0" w:line="240" w:lineRule="auto"/>
        <w:ind w:left="149" w:right="147"/>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t>Визначення альтернативних способів:</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9580" w:type="dxa"/>
        <w:tblInd w:w="1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0A0"/>
      </w:tblPr>
      <w:tblGrid>
        <w:gridCol w:w="4023"/>
        <w:gridCol w:w="5557"/>
      </w:tblGrid>
      <w:tr w:rsidR="00206791" w:rsidRPr="00F1246A" w:rsidTr="00E71F53">
        <w:trPr>
          <w:trHeight w:val="353"/>
        </w:trPr>
        <w:tc>
          <w:tcPr>
            <w:tcW w:w="4111"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Вид альтернативи</w:t>
            </w:r>
          </w:p>
        </w:tc>
        <w:tc>
          <w:tcPr>
            <w:tcW w:w="5469" w:type="dxa"/>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Опис альтернативи</w:t>
            </w:r>
          </w:p>
        </w:tc>
      </w:tr>
      <w:tr w:rsidR="00E11D5F" w:rsidRPr="00F1246A" w:rsidTr="005310E8">
        <w:trPr>
          <w:trHeight w:val="4003"/>
        </w:trPr>
        <w:tc>
          <w:tcPr>
            <w:tcW w:w="4111" w:type="dxa"/>
            <w:tcBorders>
              <w:top w:val="nil"/>
              <w:right w:val="single" w:sz="8" w:space="0" w:color="000000"/>
            </w:tcBorders>
          </w:tcPr>
          <w:p w:rsidR="00E11D5F" w:rsidRPr="00F1246A" w:rsidRDefault="00E11D5F" w:rsidP="006714C2">
            <w:pPr>
              <w:spacing w:after="0" w:line="240" w:lineRule="auto"/>
              <w:ind w:left="107"/>
              <w:rPr>
                <w:rFonts w:ascii="Times New Roman" w:hAnsi="Times New Roman"/>
                <w:sz w:val="28"/>
                <w:szCs w:val="28"/>
                <w:u w:val="single"/>
                <w:bdr w:val="none" w:sz="0" w:space="0" w:color="auto" w:frame="1"/>
                <w:lang w:val="uk-UA"/>
              </w:rPr>
            </w:pPr>
            <w:r w:rsidRPr="00F1246A">
              <w:rPr>
                <w:rFonts w:ascii="Times New Roman" w:hAnsi="Times New Roman"/>
                <w:sz w:val="28"/>
                <w:szCs w:val="28"/>
                <w:u w:val="single"/>
                <w:bdr w:val="none" w:sz="0" w:space="0" w:color="auto" w:frame="1"/>
                <w:lang w:val="uk-UA"/>
              </w:rPr>
              <w:t>Альтернатива 1</w:t>
            </w:r>
          </w:p>
          <w:p w:rsidR="0035516A" w:rsidRPr="00F1246A" w:rsidRDefault="00E11D5F" w:rsidP="0035516A">
            <w:pPr>
              <w:spacing w:after="0" w:line="240" w:lineRule="auto"/>
              <w:rPr>
                <w:rFonts w:ascii="Times New Roman" w:hAnsi="Times New Roman"/>
                <w:sz w:val="28"/>
                <w:szCs w:val="28"/>
                <w:bdr w:val="none" w:sz="0" w:space="0" w:color="auto" w:frame="1"/>
                <w:lang w:val="uk-UA"/>
              </w:rPr>
            </w:pPr>
            <w:r w:rsidRPr="00F1246A">
              <w:rPr>
                <w:rFonts w:ascii="Times New Roman" w:hAnsi="Times New Roman"/>
                <w:sz w:val="28"/>
                <w:szCs w:val="28"/>
                <w:bdr w:val="none" w:sz="0" w:space="0" w:color="auto" w:frame="1"/>
                <w:lang w:val="uk-UA"/>
              </w:rPr>
              <w:t xml:space="preserve"> Не виносити на розгляд сесії       </w:t>
            </w:r>
            <w:proofErr w:type="spellStart"/>
            <w:r w:rsidRPr="00F1246A">
              <w:rPr>
                <w:rFonts w:ascii="Times New Roman" w:hAnsi="Times New Roman"/>
                <w:sz w:val="28"/>
                <w:szCs w:val="28"/>
                <w:bdr w:val="none" w:sz="0" w:space="0" w:color="auto" w:frame="1"/>
                <w:lang w:val="uk-UA"/>
              </w:rPr>
              <w:t>Теплицької</w:t>
            </w:r>
            <w:proofErr w:type="spellEnd"/>
            <w:r w:rsidRPr="00F1246A">
              <w:rPr>
                <w:rFonts w:ascii="Times New Roman" w:hAnsi="Times New Roman"/>
                <w:sz w:val="28"/>
                <w:szCs w:val="28"/>
                <w:bdr w:val="none" w:sz="0" w:space="0" w:color="auto" w:frame="1"/>
                <w:lang w:val="uk-UA"/>
              </w:rPr>
              <w:t xml:space="preserve"> сільської ради та </w:t>
            </w:r>
          </w:p>
          <w:p w:rsidR="00E11D5F" w:rsidRPr="00F1246A" w:rsidRDefault="00E11D5F" w:rsidP="00D81F9C">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не приймати</w:t>
            </w:r>
            <w:r w:rsidR="0035516A" w:rsidRPr="00F1246A">
              <w:rPr>
                <w:rFonts w:ascii="Times New Roman" w:hAnsi="Times New Roman"/>
                <w:sz w:val="28"/>
                <w:szCs w:val="28"/>
                <w:bdr w:val="none" w:sz="0" w:space="0" w:color="auto" w:frame="1"/>
                <w:lang w:val="uk-UA"/>
              </w:rPr>
              <w:t xml:space="preserve">   </w:t>
            </w:r>
            <w:r w:rsidR="00E71F53" w:rsidRPr="00F1246A">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рішення  </w:t>
            </w:r>
            <w:r w:rsidR="00DD1180" w:rsidRPr="00F1246A">
              <w:rPr>
                <w:rFonts w:ascii="Times New Roman" w:hAnsi="Times New Roman"/>
                <w:bCs/>
                <w:sz w:val="28"/>
                <w:szCs w:val="28"/>
                <w:bdr w:val="none" w:sz="0" w:space="0" w:color="auto" w:frame="1"/>
                <w:shd w:val="clear" w:color="auto" w:fill="FFFFFF"/>
                <w:lang w:val="uk-UA"/>
              </w:rPr>
              <w:t>«</w:t>
            </w:r>
            <w:r w:rsidR="00DD1180" w:rsidRPr="00F1246A">
              <w:rPr>
                <w:rFonts w:ascii="Times New Roman" w:hAnsi="Times New Roman"/>
                <w:sz w:val="28"/>
                <w:szCs w:val="28"/>
                <w:lang w:val="uk-UA"/>
              </w:rPr>
              <w:t xml:space="preserve">Про встановлення та затвердження місцевих податків та зборів </w:t>
            </w:r>
            <w:r w:rsidR="00DD1180" w:rsidRPr="00F1246A">
              <w:rPr>
                <w:rFonts w:ascii="Times New Roman" w:hAnsi="Times New Roman"/>
                <w:bCs/>
                <w:iCs/>
                <w:sz w:val="28"/>
                <w:szCs w:val="28"/>
                <w:lang w:val="uk-UA"/>
              </w:rPr>
              <w:t>на 202</w:t>
            </w:r>
            <w:r w:rsidR="005310E8">
              <w:rPr>
                <w:rFonts w:ascii="Times New Roman" w:hAnsi="Times New Roman"/>
                <w:bCs/>
                <w:iCs/>
                <w:sz w:val="28"/>
                <w:szCs w:val="28"/>
                <w:lang w:val="uk-UA"/>
              </w:rPr>
              <w:t>6</w:t>
            </w:r>
            <w:r w:rsidR="00DD1180" w:rsidRPr="00F1246A">
              <w:rPr>
                <w:rFonts w:ascii="Times New Roman" w:hAnsi="Times New Roman"/>
                <w:bCs/>
                <w:iCs/>
                <w:sz w:val="28"/>
                <w:szCs w:val="28"/>
                <w:lang w:val="uk-UA"/>
              </w:rPr>
              <w:t xml:space="preserve"> рік на </w:t>
            </w:r>
            <w:r w:rsidR="00DD1180" w:rsidRPr="00F1246A">
              <w:rPr>
                <w:rFonts w:ascii="Times New Roman" w:hAnsi="Times New Roman"/>
                <w:sz w:val="28"/>
                <w:szCs w:val="28"/>
                <w:lang w:val="uk-UA" w:eastAsia="ar-SA"/>
              </w:rPr>
              <w:t xml:space="preserve">території </w:t>
            </w:r>
            <w:proofErr w:type="spellStart"/>
            <w:r w:rsidR="00DD1180" w:rsidRPr="00F1246A">
              <w:rPr>
                <w:rFonts w:ascii="Times New Roman" w:hAnsi="Times New Roman"/>
                <w:sz w:val="28"/>
                <w:szCs w:val="28"/>
                <w:lang w:val="uk-UA" w:eastAsia="ar-SA"/>
              </w:rPr>
              <w:t>Теплицької</w:t>
            </w:r>
            <w:proofErr w:type="spellEnd"/>
            <w:r w:rsidR="00DD1180" w:rsidRPr="00F1246A">
              <w:rPr>
                <w:rFonts w:ascii="Times New Roman" w:hAnsi="Times New Roman"/>
                <w:sz w:val="28"/>
                <w:szCs w:val="28"/>
                <w:lang w:val="uk-UA" w:eastAsia="ar-SA"/>
              </w:rPr>
              <w:t xml:space="preserve">   сільської ради»</w:t>
            </w:r>
            <w:r w:rsidRPr="00F1246A">
              <w:rPr>
                <w:rFonts w:ascii="Times New Roman" w:hAnsi="Times New Roman"/>
                <w:sz w:val="28"/>
                <w:szCs w:val="28"/>
                <w:bdr w:val="none" w:sz="0" w:space="0" w:color="auto" w:frame="1"/>
                <w:lang w:val="uk-UA"/>
              </w:rPr>
              <w:t> </w:t>
            </w:r>
          </w:p>
          <w:p w:rsidR="00E11D5F" w:rsidRPr="00F1246A" w:rsidRDefault="00E11D5F" w:rsidP="00E11D5F">
            <w:pPr>
              <w:spacing w:after="0" w:line="240" w:lineRule="auto"/>
              <w:rPr>
                <w:rFonts w:ascii="Times New Roman" w:hAnsi="Times New Roman"/>
                <w:sz w:val="28"/>
                <w:szCs w:val="28"/>
                <w:lang w:val="uk-UA"/>
              </w:rPr>
            </w:pPr>
          </w:p>
        </w:tc>
        <w:tc>
          <w:tcPr>
            <w:tcW w:w="5469" w:type="dxa"/>
            <w:tcBorders>
              <w:top w:val="nil"/>
              <w:left w:val="nil"/>
            </w:tcBorders>
          </w:tcPr>
          <w:p w:rsidR="00E11D5F" w:rsidRPr="00F1246A" w:rsidRDefault="00E11D5F" w:rsidP="00E11D5F">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Ця   альтернатива  є   неприйнятною,  так   як нормативні   акти    сільської</w:t>
            </w:r>
            <w:r w:rsidR="005310E8">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ради</w:t>
            </w:r>
            <w:r w:rsidR="005310E8">
              <w:rPr>
                <w:rFonts w:ascii="Times New Roman" w:hAnsi="Times New Roman"/>
                <w:sz w:val="28"/>
                <w:szCs w:val="28"/>
                <w:bdr w:val="none" w:sz="0" w:space="0" w:color="auto" w:frame="1"/>
                <w:lang w:val="uk-UA"/>
              </w:rPr>
              <w:t xml:space="preserve"> </w:t>
            </w:r>
            <w:r w:rsidRPr="00F1246A">
              <w:rPr>
                <w:rFonts w:ascii="Times New Roman" w:hAnsi="Times New Roman"/>
                <w:spacing w:val="-1"/>
                <w:sz w:val="28"/>
                <w:szCs w:val="28"/>
                <w:bdr w:val="none" w:sz="0" w:space="0" w:color="auto" w:frame="1"/>
                <w:lang w:val="uk-UA"/>
              </w:rPr>
              <w:t>повинні</w:t>
            </w:r>
            <w:r w:rsidRPr="00F1246A">
              <w:rPr>
                <w:rFonts w:ascii="Times New Roman" w:hAnsi="Times New Roman"/>
                <w:sz w:val="28"/>
                <w:szCs w:val="28"/>
                <w:bdr w:val="none" w:sz="0" w:space="0" w:color="auto" w:frame="1"/>
                <w:lang w:val="uk-UA"/>
              </w:rPr>
              <w:t xml:space="preserve"> відповідати чинному законодавству. В даному випадку відповідно до </w:t>
            </w:r>
            <w:proofErr w:type="spellStart"/>
            <w:r w:rsidRPr="00F1246A">
              <w:rPr>
                <w:rFonts w:ascii="Times New Roman" w:hAnsi="Times New Roman"/>
                <w:sz w:val="28"/>
                <w:szCs w:val="28"/>
                <w:bdr w:val="none" w:sz="0" w:space="0" w:color="auto" w:frame="1"/>
                <w:lang w:val="uk-UA"/>
              </w:rPr>
              <w:t>п.п</w:t>
            </w:r>
            <w:proofErr w:type="spellEnd"/>
            <w:r w:rsidRPr="00F1246A">
              <w:rPr>
                <w:rFonts w:ascii="Times New Roman" w:hAnsi="Times New Roman"/>
                <w:sz w:val="28"/>
                <w:szCs w:val="28"/>
                <w:bdr w:val="none" w:sz="0" w:space="0" w:color="auto" w:frame="1"/>
                <w:lang w:val="uk-UA"/>
              </w:rPr>
              <w:t>. 4 п. 3 ст.12 ПКУ</w:t>
            </w:r>
          </w:p>
          <w:p w:rsidR="00E11D5F" w:rsidRPr="00F1246A" w:rsidRDefault="00E71F53" w:rsidP="00E11D5F">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 </w:t>
            </w:r>
            <w:r w:rsidR="00E11D5F" w:rsidRPr="00F1246A">
              <w:rPr>
                <w:rFonts w:ascii="Times New Roman" w:hAnsi="Times New Roman"/>
                <w:sz w:val="28"/>
                <w:szCs w:val="28"/>
                <w:bdr w:val="none" w:sz="0" w:space="0" w:color="auto" w:frame="1"/>
                <w:lang w:val="uk-UA"/>
              </w:rPr>
              <w:t xml:space="preserve">плата    за землю справляється   із   </w:t>
            </w:r>
            <w:r w:rsidRPr="00F1246A">
              <w:rPr>
                <w:rFonts w:ascii="Times New Roman" w:hAnsi="Times New Roman"/>
                <w:sz w:val="28"/>
                <w:szCs w:val="28"/>
                <w:bdr w:val="none" w:sz="0" w:space="0" w:color="auto" w:frame="1"/>
                <w:lang w:val="uk-UA"/>
              </w:rPr>
              <w:t xml:space="preserve">  </w:t>
            </w:r>
            <w:r w:rsidR="00E11D5F" w:rsidRPr="00F1246A">
              <w:rPr>
                <w:rFonts w:ascii="Times New Roman" w:hAnsi="Times New Roman"/>
                <w:sz w:val="28"/>
                <w:szCs w:val="28"/>
                <w:bdr w:val="none" w:sz="0" w:space="0" w:color="auto" w:frame="1"/>
                <w:lang w:val="uk-UA"/>
              </w:rPr>
              <w:t>застосуванням  ставок,   які діяли    до   31    грудня   року,   що  передує бюджетному</w:t>
            </w:r>
          </w:p>
          <w:p w:rsidR="00E11D5F" w:rsidRPr="00F1246A" w:rsidRDefault="00E11D5F" w:rsidP="00E11D5F">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періоду,   в якому </w:t>
            </w:r>
            <w:r w:rsidRPr="00F1246A">
              <w:rPr>
                <w:rFonts w:ascii="Times New Roman" w:hAnsi="Times New Roman"/>
                <w:spacing w:val="-1"/>
                <w:sz w:val="28"/>
                <w:szCs w:val="28"/>
                <w:bdr w:val="none" w:sz="0" w:space="0" w:color="auto" w:frame="1"/>
                <w:lang w:val="uk-UA"/>
              </w:rPr>
              <w:t>планується</w:t>
            </w:r>
            <w:r w:rsidR="005310E8">
              <w:rPr>
                <w:rFonts w:ascii="Times New Roman" w:hAnsi="Times New Roman"/>
                <w:spacing w:val="-1"/>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застосування плати за землю. Це призведе до втрат бюджету та недофінансування заходів</w:t>
            </w:r>
          </w:p>
          <w:p w:rsidR="00E11D5F" w:rsidRPr="00F1246A" w:rsidRDefault="00E11D5F" w:rsidP="00271250">
            <w:pPr>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соціального значення ОТГ.</w:t>
            </w:r>
          </w:p>
        </w:tc>
      </w:tr>
      <w:tr w:rsidR="00E71F53" w:rsidRPr="00F1246A" w:rsidTr="00E07E16">
        <w:trPr>
          <w:trHeight w:val="334"/>
        </w:trPr>
        <w:tc>
          <w:tcPr>
            <w:tcW w:w="4111" w:type="dxa"/>
            <w:tcBorders>
              <w:top w:val="single" w:sz="8" w:space="0" w:color="000000"/>
              <w:bottom w:val="nil"/>
              <w:right w:val="single" w:sz="8" w:space="0" w:color="000000"/>
            </w:tcBorders>
          </w:tcPr>
          <w:p w:rsidR="00E71F53" w:rsidRPr="00F1246A" w:rsidRDefault="00E71F53"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2</w:t>
            </w:r>
          </w:p>
        </w:tc>
        <w:tc>
          <w:tcPr>
            <w:tcW w:w="5469" w:type="dxa"/>
            <w:vMerge w:val="restart"/>
            <w:tcBorders>
              <w:top w:val="single" w:sz="8" w:space="0" w:color="000000"/>
              <w:left w:val="nil"/>
            </w:tcBorders>
          </w:tcPr>
          <w:p w:rsidR="00E71F53" w:rsidRPr="00F1246A" w:rsidRDefault="00E71F53" w:rsidP="00E71F53">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Ця альтернатива є єдиною прийнятною, так як</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спрямована   на   виконання  вимог</w:t>
            </w:r>
            <w:r w:rsidR="005310E8">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 чинного законодавства.</w:t>
            </w:r>
          </w:p>
          <w:p w:rsidR="00E71F53" w:rsidRPr="00F1246A" w:rsidRDefault="00E71F53" w:rsidP="00E71F53">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Прийняття   даного рішення</w:t>
            </w:r>
            <w:r w:rsidR="005310E8">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сільською</w:t>
            </w:r>
            <w:r w:rsidR="005310E8">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 радою забезпечить встановлення чітких та прозорих механізмів справляння та сплати  місцевих податків</w:t>
            </w:r>
            <w:r w:rsidR="005310E8">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та  зборів </w:t>
            </w:r>
            <w:r w:rsidR="005310E8">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на  території   населених пунктів  </w:t>
            </w:r>
            <w:proofErr w:type="spellStart"/>
            <w:r w:rsidRPr="00F1246A">
              <w:rPr>
                <w:rFonts w:ascii="Times New Roman" w:hAnsi="Times New Roman"/>
                <w:sz w:val="28"/>
                <w:szCs w:val="28"/>
                <w:bdr w:val="none" w:sz="0" w:space="0" w:color="auto" w:frame="1"/>
                <w:lang w:val="uk-UA"/>
              </w:rPr>
              <w:t>Теплицької</w:t>
            </w:r>
            <w:proofErr w:type="spellEnd"/>
            <w:r w:rsidRPr="00F1246A">
              <w:rPr>
                <w:rFonts w:ascii="Times New Roman" w:hAnsi="Times New Roman"/>
                <w:sz w:val="28"/>
                <w:szCs w:val="28"/>
                <w:bdr w:val="none" w:sz="0" w:space="0" w:color="auto" w:frame="1"/>
                <w:lang w:val="uk-UA"/>
              </w:rPr>
              <w:t xml:space="preserve"> сільської    ради  та</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відповідне  </w:t>
            </w:r>
            <w:r w:rsidRPr="00F1246A">
              <w:rPr>
                <w:rFonts w:ascii="Times New Roman" w:hAnsi="Times New Roman"/>
                <w:spacing w:val="-1"/>
                <w:sz w:val="28"/>
                <w:szCs w:val="28"/>
                <w:bdr w:val="none" w:sz="0" w:space="0" w:color="auto" w:frame="1"/>
                <w:lang w:val="uk-UA"/>
              </w:rPr>
              <w:t>наповнення</w:t>
            </w:r>
          </w:p>
          <w:p w:rsidR="00E71F53" w:rsidRPr="00F1246A" w:rsidRDefault="00DD1180" w:rsidP="005310E8">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сільського  </w:t>
            </w:r>
            <w:r w:rsidR="00E71F53" w:rsidRPr="00F1246A">
              <w:rPr>
                <w:rFonts w:ascii="Times New Roman" w:hAnsi="Times New Roman"/>
                <w:sz w:val="28"/>
                <w:szCs w:val="28"/>
                <w:bdr w:val="none" w:sz="0" w:space="0" w:color="auto" w:frame="1"/>
                <w:lang w:val="uk-UA"/>
              </w:rPr>
              <w:t>бюджету, створенню  </w:t>
            </w:r>
            <w:r w:rsidR="00E71F53" w:rsidRPr="00F1246A">
              <w:rPr>
                <w:rFonts w:ascii="Times New Roman" w:hAnsi="Times New Roman"/>
                <w:spacing w:val="-1"/>
                <w:sz w:val="28"/>
                <w:szCs w:val="28"/>
                <w:bdr w:val="none" w:sz="0" w:space="0" w:color="auto" w:frame="1"/>
                <w:lang w:val="uk-UA"/>
              </w:rPr>
              <w:t>фінансової</w:t>
            </w:r>
            <w:r w:rsidR="00E71F53" w:rsidRPr="00F1246A">
              <w:rPr>
                <w:rFonts w:ascii="Times New Roman" w:hAnsi="Times New Roman"/>
                <w:sz w:val="28"/>
                <w:szCs w:val="28"/>
                <w:bdr w:val="none" w:sz="0" w:space="0" w:color="auto" w:frame="1"/>
                <w:lang w:val="uk-UA"/>
              </w:rPr>
              <w:t xml:space="preserve"> основи  самодостатності</w:t>
            </w:r>
            <w:r w:rsidRPr="00F1246A">
              <w:rPr>
                <w:rFonts w:ascii="Times New Roman" w:hAnsi="Times New Roman"/>
                <w:sz w:val="28"/>
                <w:szCs w:val="28"/>
                <w:lang w:val="uk-UA"/>
              </w:rPr>
              <w:t xml:space="preserve"> </w:t>
            </w:r>
            <w:r w:rsidR="005310E8">
              <w:rPr>
                <w:rFonts w:ascii="Times New Roman" w:hAnsi="Times New Roman"/>
                <w:spacing w:val="-1"/>
                <w:sz w:val="28"/>
                <w:szCs w:val="28"/>
                <w:bdr w:val="none" w:sz="0" w:space="0" w:color="auto" w:frame="1"/>
                <w:lang w:val="uk-UA"/>
              </w:rPr>
              <w:t>т</w:t>
            </w:r>
            <w:r w:rsidR="00E71F53" w:rsidRPr="00F1246A">
              <w:rPr>
                <w:rFonts w:ascii="Times New Roman" w:hAnsi="Times New Roman"/>
                <w:spacing w:val="-1"/>
                <w:sz w:val="28"/>
                <w:szCs w:val="28"/>
                <w:bdr w:val="none" w:sz="0" w:space="0" w:color="auto" w:frame="1"/>
                <w:lang w:val="uk-UA"/>
              </w:rPr>
              <w:t>ериторіальної громади.</w:t>
            </w:r>
          </w:p>
        </w:tc>
      </w:tr>
      <w:tr w:rsidR="00E71F53" w:rsidRPr="00F1246A" w:rsidTr="00E07E16">
        <w:trPr>
          <w:trHeight w:val="3021"/>
        </w:trPr>
        <w:tc>
          <w:tcPr>
            <w:tcW w:w="4111" w:type="dxa"/>
            <w:tcBorders>
              <w:top w:val="nil"/>
              <w:bottom w:val="nil"/>
              <w:right w:val="single" w:sz="8" w:space="0" w:color="000000"/>
            </w:tcBorders>
          </w:tcPr>
          <w:p w:rsidR="00E71F53" w:rsidRPr="00F1246A" w:rsidRDefault="00E71F53" w:rsidP="00E71F53">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 Винести  на  розгляд сесії</w:t>
            </w:r>
          </w:p>
          <w:p w:rsidR="00E71F53" w:rsidRPr="00F1246A" w:rsidRDefault="00E71F53" w:rsidP="006714C2">
            <w:pPr>
              <w:spacing w:after="0" w:line="240" w:lineRule="auto"/>
              <w:ind w:left="107"/>
              <w:rPr>
                <w:rFonts w:ascii="Times New Roman" w:hAnsi="Times New Roman"/>
                <w:sz w:val="28"/>
                <w:szCs w:val="28"/>
                <w:lang w:val="uk-UA"/>
              </w:rPr>
            </w:pPr>
            <w:proofErr w:type="spellStart"/>
            <w:r w:rsidRPr="00F1246A">
              <w:rPr>
                <w:rFonts w:ascii="Times New Roman" w:hAnsi="Times New Roman"/>
                <w:sz w:val="28"/>
                <w:szCs w:val="28"/>
                <w:bdr w:val="none" w:sz="0" w:space="0" w:color="auto" w:frame="1"/>
                <w:lang w:val="uk-UA"/>
              </w:rPr>
              <w:t>Теплицької</w:t>
            </w:r>
            <w:proofErr w:type="spellEnd"/>
            <w:r w:rsidRPr="00F1246A">
              <w:rPr>
                <w:rFonts w:ascii="Times New Roman" w:hAnsi="Times New Roman"/>
                <w:sz w:val="28"/>
                <w:szCs w:val="28"/>
                <w:bdr w:val="none" w:sz="0" w:space="0" w:color="auto" w:frame="1"/>
                <w:lang w:val="uk-UA"/>
              </w:rPr>
              <w:t xml:space="preserve"> сільської ради та прийняти рішення</w:t>
            </w:r>
          </w:p>
          <w:p w:rsidR="00E71F53" w:rsidRPr="00F1246A" w:rsidRDefault="00DD1180" w:rsidP="00C75366">
            <w:pPr>
              <w:spacing w:after="0" w:line="240" w:lineRule="auto"/>
              <w:ind w:left="142"/>
              <w:rPr>
                <w:rFonts w:ascii="Times New Roman" w:hAnsi="Times New Roman"/>
                <w:sz w:val="28"/>
                <w:szCs w:val="28"/>
                <w:lang w:val="uk-UA"/>
              </w:rPr>
            </w:pPr>
            <w:r w:rsidRPr="00F1246A">
              <w:rPr>
                <w:rFonts w:ascii="Times New Roman" w:hAnsi="Times New Roman"/>
                <w:bCs/>
                <w:sz w:val="28"/>
                <w:szCs w:val="28"/>
                <w:bdr w:val="none" w:sz="0" w:space="0" w:color="auto" w:frame="1"/>
                <w:shd w:val="clear" w:color="auto" w:fill="FFFFFF"/>
                <w:lang w:val="uk-UA"/>
              </w:rPr>
              <w:t>«</w:t>
            </w:r>
            <w:r w:rsidRPr="00F1246A">
              <w:rPr>
                <w:rFonts w:ascii="Times New Roman" w:hAnsi="Times New Roman"/>
                <w:sz w:val="28"/>
                <w:szCs w:val="28"/>
                <w:lang w:val="uk-UA"/>
              </w:rPr>
              <w:t xml:space="preserve">Про встановлення та затвердження місцевих податків та зборів </w:t>
            </w:r>
            <w:r w:rsidRPr="00F1246A">
              <w:rPr>
                <w:rFonts w:ascii="Times New Roman" w:hAnsi="Times New Roman"/>
                <w:bCs/>
                <w:iCs/>
                <w:sz w:val="28"/>
                <w:szCs w:val="28"/>
                <w:lang w:val="uk-UA"/>
              </w:rPr>
              <w:t>на 202</w:t>
            </w:r>
            <w:r w:rsidR="005310E8">
              <w:rPr>
                <w:rFonts w:ascii="Times New Roman" w:hAnsi="Times New Roman"/>
                <w:bCs/>
                <w:iCs/>
                <w:sz w:val="28"/>
                <w:szCs w:val="28"/>
                <w:lang w:val="uk-UA"/>
              </w:rPr>
              <w:t>6</w:t>
            </w:r>
            <w:r w:rsidRPr="00F1246A">
              <w:rPr>
                <w:rFonts w:ascii="Times New Roman" w:hAnsi="Times New Roman"/>
                <w:bCs/>
                <w:iCs/>
                <w:sz w:val="28"/>
                <w:szCs w:val="28"/>
                <w:lang w:val="uk-UA"/>
              </w:rPr>
              <w:t xml:space="preserve"> рік на </w:t>
            </w:r>
            <w:r w:rsidRPr="00F1246A">
              <w:rPr>
                <w:rFonts w:ascii="Times New Roman" w:hAnsi="Times New Roman"/>
                <w:sz w:val="28"/>
                <w:szCs w:val="28"/>
                <w:lang w:val="uk-UA" w:eastAsia="ar-SA"/>
              </w:rPr>
              <w:t xml:space="preserve">території </w:t>
            </w:r>
            <w:proofErr w:type="spellStart"/>
            <w:r w:rsidRPr="00F1246A">
              <w:rPr>
                <w:rFonts w:ascii="Times New Roman" w:hAnsi="Times New Roman"/>
                <w:sz w:val="28"/>
                <w:szCs w:val="28"/>
                <w:lang w:val="uk-UA" w:eastAsia="ar-SA"/>
              </w:rPr>
              <w:t>Теплицької</w:t>
            </w:r>
            <w:proofErr w:type="spellEnd"/>
            <w:r w:rsidRPr="00F1246A">
              <w:rPr>
                <w:rFonts w:ascii="Times New Roman" w:hAnsi="Times New Roman"/>
                <w:sz w:val="28"/>
                <w:szCs w:val="28"/>
                <w:lang w:val="uk-UA" w:eastAsia="ar-SA"/>
              </w:rPr>
              <w:t xml:space="preserve">   сільської ради»</w:t>
            </w:r>
            <w:r w:rsidR="00E71F53" w:rsidRPr="00F1246A">
              <w:rPr>
                <w:rFonts w:ascii="Times New Roman" w:hAnsi="Times New Roman"/>
                <w:sz w:val="28"/>
                <w:szCs w:val="28"/>
                <w:lang w:val="uk-UA"/>
              </w:rPr>
              <w:t> </w:t>
            </w:r>
          </w:p>
          <w:p w:rsidR="00E71F53" w:rsidRPr="00F1246A" w:rsidRDefault="00E71F53"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E71F53" w:rsidRPr="00F1246A" w:rsidRDefault="00E71F53" w:rsidP="006714C2">
            <w:pPr>
              <w:ind w:left="107"/>
              <w:rPr>
                <w:rFonts w:ascii="Times New Roman" w:hAnsi="Times New Roman"/>
                <w:sz w:val="28"/>
                <w:szCs w:val="28"/>
                <w:lang w:val="uk-UA"/>
              </w:rPr>
            </w:pPr>
            <w:r w:rsidRPr="00F1246A">
              <w:rPr>
                <w:rFonts w:ascii="Times New Roman" w:hAnsi="Times New Roman"/>
                <w:sz w:val="28"/>
                <w:szCs w:val="28"/>
                <w:lang w:val="uk-UA"/>
              </w:rPr>
              <w:t> </w:t>
            </w:r>
          </w:p>
        </w:tc>
        <w:tc>
          <w:tcPr>
            <w:tcW w:w="5469" w:type="dxa"/>
            <w:vMerge/>
            <w:tcBorders>
              <w:left w:val="nil"/>
              <w:bottom w:val="nil"/>
            </w:tcBorders>
          </w:tcPr>
          <w:p w:rsidR="00E71F53" w:rsidRPr="00F1246A" w:rsidRDefault="00E71F53" w:rsidP="006714C2">
            <w:pPr>
              <w:ind w:left="107"/>
              <w:rPr>
                <w:rFonts w:ascii="Times New Roman" w:hAnsi="Times New Roman"/>
                <w:sz w:val="28"/>
                <w:szCs w:val="28"/>
                <w:lang w:val="uk-UA"/>
              </w:rPr>
            </w:pPr>
          </w:p>
        </w:tc>
      </w:tr>
      <w:tr w:rsidR="00E71F53" w:rsidRPr="00F1246A" w:rsidTr="00E07E16">
        <w:trPr>
          <w:trHeight w:val="330"/>
        </w:trPr>
        <w:tc>
          <w:tcPr>
            <w:tcW w:w="4111" w:type="dxa"/>
            <w:tcBorders>
              <w:top w:val="nil"/>
              <w:bottom w:val="nil"/>
              <w:right w:val="single" w:sz="8" w:space="0" w:color="000000"/>
            </w:tcBorders>
          </w:tcPr>
          <w:p w:rsidR="00E71F53" w:rsidRPr="00F1246A" w:rsidRDefault="00E71F53"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5469" w:type="dxa"/>
            <w:vMerge/>
            <w:tcBorders>
              <w:left w:val="nil"/>
              <w:bottom w:val="nil"/>
            </w:tcBorders>
          </w:tcPr>
          <w:p w:rsidR="00E71F53" w:rsidRPr="00F1246A" w:rsidRDefault="00E71F53" w:rsidP="006714C2">
            <w:pPr>
              <w:spacing w:after="0" w:line="240" w:lineRule="auto"/>
              <w:ind w:left="107"/>
              <w:rPr>
                <w:rFonts w:ascii="Times New Roman" w:hAnsi="Times New Roman"/>
                <w:sz w:val="28"/>
                <w:szCs w:val="28"/>
                <w:lang w:val="uk-UA"/>
              </w:rPr>
            </w:pPr>
          </w:p>
        </w:tc>
      </w:tr>
      <w:tr w:rsidR="00206791" w:rsidRPr="00F1246A" w:rsidTr="00E71F53">
        <w:trPr>
          <w:trHeight w:val="338"/>
        </w:trPr>
        <w:tc>
          <w:tcPr>
            <w:tcW w:w="4111"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5469"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p>
        </w:tc>
      </w:tr>
    </w:tbl>
    <w:p w:rsidR="00E71F53" w:rsidRPr="00F1246A" w:rsidRDefault="00E71F53" w:rsidP="00E71F53">
      <w:pPr>
        <w:shd w:val="clear" w:color="auto" w:fill="FFFFFF"/>
        <w:spacing w:after="0" w:line="240" w:lineRule="auto"/>
        <w:ind w:left="509" w:right="147"/>
        <w:rPr>
          <w:rFonts w:ascii="Times New Roman" w:hAnsi="Times New Roman"/>
          <w:b/>
          <w:bCs/>
          <w:color w:val="000000"/>
          <w:sz w:val="28"/>
          <w:szCs w:val="28"/>
          <w:bdr w:val="none" w:sz="0" w:space="0" w:color="auto" w:frame="1"/>
          <w:lang w:val="uk-UA"/>
        </w:rPr>
      </w:pPr>
    </w:p>
    <w:p w:rsidR="00E71F53" w:rsidRPr="00F1246A" w:rsidRDefault="00E71F53" w:rsidP="00E71F53">
      <w:pPr>
        <w:shd w:val="clear" w:color="auto" w:fill="FFFFFF"/>
        <w:spacing w:after="0" w:line="240" w:lineRule="auto"/>
        <w:ind w:left="509" w:right="147"/>
        <w:rPr>
          <w:rFonts w:ascii="Times New Roman" w:hAnsi="Times New Roman"/>
          <w:b/>
          <w:bCs/>
          <w:color w:val="000000"/>
          <w:sz w:val="28"/>
          <w:szCs w:val="28"/>
          <w:bdr w:val="none" w:sz="0" w:space="0" w:color="auto" w:frame="1"/>
          <w:lang w:val="uk-UA"/>
        </w:rPr>
      </w:pPr>
    </w:p>
    <w:p w:rsidR="00E71F53" w:rsidRPr="00F1246A" w:rsidRDefault="00E71F53" w:rsidP="00E71F53">
      <w:pPr>
        <w:shd w:val="clear" w:color="auto" w:fill="FFFFFF"/>
        <w:spacing w:after="0" w:line="240" w:lineRule="auto"/>
        <w:ind w:left="509" w:right="147"/>
        <w:rPr>
          <w:rFonts w:ascii="Times New Roman" w:hAnsi="Times New Roman"/>
          <w:b/>
          <w:bCs/>
          <w:color w:val="000000"/>
          <w:sz w:val="28"/>
          <w:szCs w:val="28"/>
          <w:bdr w:val="none" w:sz="0" w:space="0" w:color="auto" w:frame="1"/>
          <w:lang w:val="uk-UA"/>
        </w:rPr>
      </w:pPr>
    </w:p>
    <w:p w:rsidR="00E71F53" w:rsidRDefault="00E71F53" w:rsidP="00AE1B63">
      <w:pPr>
        <w:shd w:val="clear" w:color="auto" w:fill="FFFFFF"/>
        <w:spacing w:after="0" w:line="240" w:lineRule="auto"/>
        <w:ind w:right="147"/>
        <w:rPr>
          <w:rFonts w:ascii="Times New Roman" w:hAnsi="Times New Roman"/>
          <w:b/>
          <w:bCs/>
          <w:color w:val="000000"/>
          <w:sz w:val="28"/>
          <w:szCs w:val="28"/>
          <w:bdr w:val="none" w:sz="0" w:space="0" w:color="auto" w:frame="1"/>
          <w:lang w:val="uk-UA"/>
        </w:rPr>
      </w:pPr>
    </w:p>
    <w:p w:rsidR="005310E8" w:rsidRDefault="005310E8" w:rsidP="00AE1B63">
      <w:pPr>
        <w:shd w:val="clear" w:color="auto" w:fill="FFFFFF"/>
        <w:spacing w:after="0" w:line="240" w:lineRule="auto"/>
        <w:ind w:right="147"/>
        <w:rPr>
          <w:rFonts w:ascii="Times New Roman" w:hAnsi="Times New Roman"/>
          <w:b/>
          <w:bCs/>
          <w:color w:val="000000"/>
          <w:sz w:val="28"/>
          <w:szCs w:val="28"/>
          <w:bdr w:val="none" w:sz="0" w:space="0" w:color="auto" w:frame="1"/>
          <w:lang w:val="uk-UA"/>
        </w:rPr>
      </w:pPr>
    </w:p>
    <w:p w:rsidR="005310E8" w:rsidRPr="00F1246A" w:rsidRDefault="005310E8" w:rsidP="00AE1B63">
      <w:pPr>
        <w:shd w:val="clear" w:color="auto" w:fill="FFFFFF"/>
        <w:spacing w:after="0" w:line="240" w:lineRule="auto"/>
        <w:ind w:right="147"/>
        <w:rPr>
          <w:rFonts w:ascii="Times New Roman" w:hAnsi="Times New Roman"/>
          <w:b/>
          <w:bCs/>
          <w:color w:val="000000"/>
          <w:sz w:val="28"/>
          <w:szCs w:val="28"/>
          <w:bdr w:val="none" w:sz="0" w:space="0" w:color="auto" w:frame="1"/>
          <w:lang w:val="uk-UA"/>
        </w:rPr>
      </w:pPr>
    </w:p>
    <w:p w:rsidR="00206791" w:rsidRPr="00F1246A" w:rsidRDefault="00206791" w:rsidP="00E71F53">
      <w:pPr>
        <w:shd w:val="clear" w:color="auto" w:fill="FFFFFF"/>
        <w:spacing w:after="0" w:line="240" w:lineRule="auto"/>
        <w:ind w:right="147"/>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lastRenderedPageBreak/>
        <w:t>Оцінка вибраних альтернативних способів досягнення</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t>Оцінка впливу на сферу інтересів органів місцевого самоврядування</w:t>
      </w:r>
    </w:p>
    <w:tbl>
      <w:tblPr>
        <w:tblW w:w="9498" w:type="dxa"/>
        <w:tblInd w:w="10"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0A0"/>
      </w:tblPr>
      <w:tblGrid>
        <w:gridCol w:w="2257"/>
        <w:gridCol w:w="3143"/>
        <w:gridCol w:w="4098"/>
      </w:tblGrid>
      <w:tr w:rsidR="00206791" w:rsidRPr="00F1246A" w:rsidTr="00D657B6">
        <w:trPr>
          <w:trHeight w:val="674"/>
        </w:trPr>
        <w:tc>
          <w:tcPr>
            <w:tcW w:w="2257"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Вид</w:t>
            </w:r>
          </w:p>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альтернативи</w:t>
            </w:r>
          </w:p>
        </w:tc>
        <w:tc>
          <w:tcPr>
            <w:tcW w:w="3143"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Вигоди</w:t>
            </w:r>
          </w:p>
        </w:tc>
        <w:tc>
          <w:tcPr>
            <w:tcW w:w="4098" w:type="dxa"/>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Витрати</w:t>
            </w:r>
          </w:p>
        </w:tc>
      </w:tr>
      <w:tr w:rsidR="00206791" w:rsidRPr="00F1246A" w:rsidTr="00D657B6">
        <w:trPr>
          <w:trHeight w:val="673"/>
        </w:trPr>
        <w:tc>
          <w:tcPr>
            <w:tcW w:w="2257" w:type="dxa"/>
            <w:tcBorders>
              <w:top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1</w:t>
            </w:r>
          </w:p>
        </w:tc>
        <w:tc>
          <w:tcPr>
            <w:tcW w:w="3143"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Відсутні</w:t>
            </w:r>
          </w:p>
        </w:tc>
        <w:tc>
          <w:tcPr>
            <w:tcW w:w="4098"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Відсутні</w:t>
            </w:r>
          </w:p>
        </w:tc>
      </w:tr>
      <w:tr w:rsidR="00BB3D3B" w:rsidRPr="00F1246A" w:rsidTr="0040262D">
        <w:trPr>
          <w:trHeight w:val="335"/>
        </w:trPr>
        <w:tc>
          <w:tcPr>
            <w:tcW w:w="2257" w:type="dxa"/>
            <w:tcBorders>
              <w:top w:val="nil"/>
              <w:bottom w:val="nil"/>
              <w:right w:val="single" w:sz="8" w:space="0" w:color="000000"/>
            </w:tcBorders>
          </w:tcPr>
          <w:p w:rsidR="00BB3D3B" w:rsidRPr="00F1246A" w:rsidRDefault="00BB3D3B" w:rsidP="006714C2">
            <w:pPr>
              <w:spacing w:after="0" w:line="240" w:lineRule="auto"/>
              <w:ind w:left="107"/>
              <w:jc w:val="center"/>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2</w:t>
            </w:r>
          </w:p>
        </w:tc>
        <w:tc>
          <w:tcPr>
            <w:tcW w:w="3143" w:type="dxa"/>
            <w:tcBorders>
              <w:top w:val="nil"/>
              <w:left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Забезпечення відповідних надходжень до сільського</w:t>
            </w:r>
          </w:p>
        </w:tc>
        <w:tc>
          <w:tcPr>
            <w:tcW w:w="4098" w:type="dxa"/>
            <w:vMerge w:val="restart"/>
            <w:tcBorders>
              <w:top w:val="nil"/>
              <w:left w:val="nil"/>
            </w:tcBorders>
          </w:tcPr>
          <w:p w:rsidR="00BB3D3B" w:rsidRPr="00F1246A" w:rsidRDefault="00BB3D3B" w:rsidP="00AE1B63">
            <w:pPr>
              <w:spacing w:after="0" w:line="240" w:lineRule="auto"/>
              <w:ind w:left="107"/>
              <w:rPr>
                <w:rFonts w:ascii="Times New Roman" w:hAnsi="Times New Roman"/>
                <w:sz w:val="28"/>
                <w:szCs w:val="28"/>
                <w:bdr w:val="none" w:sz="0" w:space="0" w:color="auto" w:frame="1"/>
                <w:lang w:val="uk-UA"/>
              </w:rPr>
            </w:pPr>
            <w:r w:rsidRPr="00F1246A">
              <w:rPr>
                <w:rFonts w:ascii="Times New Roman" w:hAnsi="Times New Roman"/>
                <w:sz w:val="28"/>
                <w:szCs w:val="28"/>
                <w:bdr w:val="none" w:sz="0" w:space="0" w:color="auto" w:frame="1"/>
                <w:lang w:val="uk-UA"/>
              </w:rPr>
              <w:t>Витрати пов’язані з підготовкою</w:t>
            </w:r>
          </w:p>
          <w:p w:rsidR="00BB3D3B" w:rsidRPr="00F1246A" w:rsidRDefault="00BB3D3B" w:rsidP="004F4790">
            <w:pPr>
              <w:spacing w:after="0" w:line="240" w:lineRule="auto"/>
              <w:rPr>
                <w:rFonts w:ascii="Times New Roman" w:hAnsi="Times New Roman"/>
                <w:sz w:val="28"/>
                <w:szCs w:val="28"/>
                <w:bdr w:val="none" w:sz="0" w:space="0" w:color="auto" w:frame="1"/>
                <w:lang w:val="uk-UA"/>
              </w:rPr>
            </w:pPr>
            <w:r w:rsidRPr="00F1246A">
              <w:rPr>
                <w:rFonts w:ascii="Times New Roman" w:hAnsi="Times New Roman"/>
                <w:sz w:val="28"/>
                <w:szCs w:val="28"/>
                <w:bdr w:val="none" w:sz="0" w:space="0" w:color="auto" w:frame="1"/>
                <w:lang w:val="uk-UA"/>
              </w:rPr>
              <w:t>регуляторного</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акту та</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проведення</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відстежень</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результативності</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даного</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регуляторного</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акту та процедур з його</w:t>
            </w:r>
            <w:r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опублікування</w:t>
            </w:r>
          </w:p>
          <w:p w:rsidR="00BB3D3B" w:rsidRPr="00F1246A" w:rsidRDefault="00BB3D3B" w:rsidP="00BB3D3B">
            <w:pPr>
              <w:spacing w:after="0" w:line="240" w:lineRule="auto"/>
              <w:ind w:left="107"/>
              <w:rPr>
                <w:rFonts w:ascii="Times New Roman" w:hAnsi="Times New Roman"/>
                <w:sz w:val="28"/>
                <w:szCs w:val="28"/>
                <w:lang w:val="uk-UA"/>
              </w:rPr>
            </w:pPr>
          </w:p>
        </w:tc>
      </w:tr>
      <w:tr w:rsidR="00BB3D3B" w:rsidRPr="00F1246A" w:rsidTr="0040262D">
        <w:trPr>
          <w:trHeight w:val="322"/>
        </w:trPr>
        <w:tc>
          <w:tcPr>
            <w:tcW w:w="2257" w:type="dxa"/>
            <w:tcBorders>
              <w:top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3143" w:type="dxa"/>
            <w:tcBorders>
              <w:top w:val="nil"/>
              <w:left w:val="nil"/>
              <w:bottom w:val="nil"/>
              <w:right w:val="single" w:sz="8" w:space="0" w:color="000000"/>
            </w:tcBorders>
          </w:tcPr>
          <w:p w:rsidR="00BB3D3B" w:rsidRPr="00F1246A" w:rsidRDefault="00BB3D3B" w:rsidP="005B5595">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 бюджету від сплати місцевих податків та зборів</w:t>
            </w: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r w:rsidR="00BB3D3B" w:rsidRPr="00F1246A" w:rsidTr="0040262D">
        <w:trPr>
          <w:trHeight w:val="321"/>
        </w:trPr>
        <w:tc>
          <w:tcPr>
            <w:tcW w:w="2257" w:type="dxa"/>
            <w:tcBorders>
              <w:top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3143" w:type="dxa"/>
            <w:tcBorders>
              <w:top w:val="nil"/>
              <w:left w:val="nil"/>
              <w:bottom w:val="nil"/>
              <w:right w:val="single" w:sz="8" w:space="0" w:color="000000"/>
            </w:tcBorders>
          </w:tcPr>
          <w:p w:rsidR="00BB3D3B" w:rsidRPr="00F1246A" w:rsidRDefault="00BB3D3B" w:rsidP="005B5595">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Створення фінансових</w:t>
            </w: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r w:rsidR="00BB3D3B" w:rsidRPr="00F1246A" w:rsidTr="00415FB8">
        <w:trPr>
          <w:trHeight w:val="321"/>
        </w:trPr>
        <w:tc>
          <w:tcPr>
            <w:tcW w:w="2257" w:type="dxa"/>
            <w:tcBorders>
              <w:top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3143" w:type="dxa"/>
            <w:tcBorders>
              <w:top w:val="nil"/>
              <w:left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можливостей для</w:t>
            </w: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r w:rsidR="00BB3D3B" w:rsidRPr="00F1246A" w:rsidTr="00415FB8">
        <w:trPr>
          <w:trHeight w:val="321"/>
        </w:trPr>
        <w:tc>
          <w:tcPr>
            <w:tcW w:w="2257" w:type="dxa"/>
            <w:tcBorders>
              <w:top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3143" w:type="dxa"/>
            <w:tcBorders>
              <w:top w:val="nil"/>
              <w:left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задоволення соціальних та інших потреб</w:t>
            </w: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r w:rsidR="00BB3D3B" w:rsidRPr="00F1246A" w:rsidTr="00415FB8">
        <w:trPr>
          <w:trHeight w:val="321"/>
        </w:trPr>
        <w:tc>
          <w:tcPr>
            <w:tcW w:w="2257" w:type="dxa"/>
            <w:tcBorders>
              <w:top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3143" w:type="dxa"/>
            <w:tcBorders>
              <w:top w:val="nil"/>
              <w:left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територіальної громади.</w:t>
            </w: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r w:rsidR="00BB3D3B" w:rsidRPr="00F1246A" w:rsidTr="00415FB8">
        <w:trPr>
          <w:trHeight w:val="322"/>
        </w:trPr>
        <w:tc>
          <w:tcPr>
            <w:tcW w:w="2257" w:type="dxa"/>
            <w:tcBorders>
              <w:top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3143" w:type="dxa"/>
            <w:tcBorders>
              <w:top w:val="nil"/>
              <w:left w:val="nil"/>
              <w:bottom w:val="nil"/>
              <w:right w:val="single" w:sz="8" w:space="0" w:color="000000"/>
            </w:tcBorders>
          </w:tcPr>
          <w:p w:rsidR="00BB3D3B" w:rsidRPr="00F1246A" w:rsidRDefault="00BB3D3B"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Виконання вимог чинного законодавства.</w:t>
            </w: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r w:rsidR="00BB3D3B" w:rsidRPr="00F1246A" w:rsidTr="00BB3D3B">
        <w:trPr>
          <w:trHeight w:val="322"/>
        </w:trPr>
        <w:tc>
          <w:tcPr>
            <w:tcW w:w="2257" w:type="dxa"/>
            <w:tcBorders>
              <w:top w:val="nil"/>
              <w:bottom w:val="single" w:sz="4" w:space="0" w:color="auto"/>
              <w:right w:val="single" w:sz="8" w:space="0" w:color="000000"/>
            </w:tcBorders>
          </w:tcPr>
          <w:p w:rsidR="00BB3D3B" w:rsidRPr="00F1246A" w:rsidRDefault="00BB3D3B" w:rsidP="00BB3D3B">
            <w:pPr>
              <w:spacing w:after="0" w:line="240" w:lineRule="auto"/>
              <w:rPr>
                <w:rFonts w:ascii="Times New Roman" w:hAnsi="Times New Roman"/>
                <w:sz w:val="28"/>
                <w:szCs w:val="28"/>
                <w:lang w:val="uk-UA"/>
              </w:rPr>
            </w:pPr>
          </w:p>
        </w:tc>
        <w:tc>
          <w:tcPr>
            <w:tcW w:w="3143" w:type="dxa"/>
            <w:tcBorders>
              <w:top w:val="nil"/>
              <w:left w:val="nil"/>
              <w:bottom w:val="single" w:sz="4" w:space="0" w:color="auto"/>
              <w:right w:val="single" w:sz="8" w:space="0" w:color="000000"/>
            </w:tcBorders>
          </w:tcPr>
          <w:p w:rsidR="00BB3D3B" w:rsidRPr="00F1246A" w:rsidRDefault="00BB3D3B" w:rsidP="00BB3D3B">
            <w:pPr>
              <w:spacing w:after="0" w:line="240" w:lineRule="auto"/>
              <w:rPr>
                <w:rFonts w:ascii="Times New Roman" w:hAnsi="Times New Roman"/>
                <w:sz w:val="28"/>
                <w:szCs w:val="28"/>
                <w:lang w:val="uk-UA"/>
              </w:rPr>
            </w:pPr>
          </w:p>
        </w:tc>
        <w:tc>
          <w:tcPr>
            <w:tcW w:w="4098" w:type="dxa"/>
            <w:vMerge/>
            <w:tcBorders>
              <w:left w:val="nil"/>
            </w:tcBorders>
          </w:tcPr>
          <w:p w:rsidR="00BB3D3B" w:rsidRPr="00F1246A" w:rsidRDefault="00BB3D3B" w:rsidP="00AE1B63">
            <w:pPr>
              <w:ind w:left="107"/>
              <w:rPr>
                <w:rFonts w:ascii="Times New Roman" w:hAnsi="Times New Roman"/>
                <w:sz w:val="28"/>
                <w:szCs w:val="28"/>
                <w:lang w:val="uk-UA"/>
              </w:rPr>
            </w:pPr>
          </w:p>
        </w:tc>
      </w:tr>
    </w:tbl>
    <w:p w:rsidR="00206791" w:rsidRPr="00F1246A" w:rsidRDefault="00206791" w:rsidP="006714C2">
      <w:pPr>
        <w:shd w:val="clear" w:color="auto" w:fill="FFFFFF"/>
        <w:spacing w:after="0" w:line="240" w:lineRule="auto"/>
        <w:jc w:val="center"/>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t>Оцінка впливу на сферу інтересів громадян</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9498" w:type="dxa"/>
        <w:tblInd w:w="10"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A0"/>
      </w:tblPr>
      <w:tblGrid>
        <w:gridCol w:w="2340"/>
        <w:gridCol w:w="4312"/>
        <w:gridCol w:w="2846"/>
      </w:tblGrid>
      <w:tr w:rsidR="00206791" w:rsidRPr="00F1246A" w:rsidTr="00171E0D">
        <w:trPr>
          <w:trHeight w:val="674"/>
        </w:trPr>
        <w:tc>
          <w:tcPr>
            <w:tcW w:w="2340"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Вид</w:t>
            </w:r>
          </w:p>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альтернативи</w:t>
            </w:r>
          </w:p>
        </w:tc>
        <w:tc>
          <w:tcPr>
            <w:tcW w:w="4312"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Вигоди</w:t>
            </w:r>
          </w:p>
        </w:tc>
        <w:tc>
          <w:tcPr>
            <w:tcW w:w="2846" w:type="dxa"/>
            <w:tcBorders>
              <w:top w:val="single" w:sz="8" w:space="0" w:color="000000"/>
              <w:left w:val="nil"/>
              <w:bottom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Витрати</w:t>
            </w:r>
          </w:p>
        </w:tc>
      </w:tr>
      <w:tr w:rsidR="00206791" w:rsidRPr="00F1246A" w:rsidTr="00171E0D">
        <w:trPr>
          <w:trHeight w:val="1638"/>
        </w:trPr>
        <w:tc>
          <w:tcPr>
            <w:tcW w:w="2340"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1</w:t>
            </w:r>
          </w:p>
        </w:tc>
        <w:tc>
          <w:tcPr>
            <w:tcW w:w="4312"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Сплата податків за мінімальними </w:t>
            </w:r>
            <w:r w:rsidR="004F4790">
              <w:rPr>
                <w:rFonts w:ascii="Times New Roman" w:hAnsi="Times New Roman"/>
                <w:sz w:val="28"/>
                <w:szCs w:val="28"/>
                <w:bdr w:val="none" w:sz="0" w:space="0" w:color="auto" w:frame="1"/>
                <w:lang w:val="uk-UA"/>
              </w:rPr>
              <w:t xml:space="preserve"> </w:t>
            </w:r>
            <w:r w:rsidRPr="00F1246A">
              <w:rPr>
                <w:rFonts w:ascii="Times New Roman" w:hAnsi="Times New Roman"/>
                <w:spacing w:val="-1"/>
                <w:sz w:val="28"/>
                <w:szCs w:val="28"/>
                <w:bdr w:val="none" w:sz="0" w:space="0" w:color="auto" w:frame="1"/>
                <w:lang w:val="uk-UA"/>
              </w:rPr>
              <w:t>ставками, </w:t>
            </w:r>
            <w:r w:rsidRPr="00F1246A">
              <w:rPr>
                <w:rFonts w:ascii="Times New Roman" w:hAnsi="Times New Roman"/>
                <w:sz w:val="28"/>
                <w:szCs w:val="28"/>
                <w:bdr w:val="none" w:sz="0" w:space="0" w:color="auto" w:frame="1"/>
                <w:lang w:val="uk-UA"/>
              </w:rPr>
              <w:t>передбаченими </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Податковим кодексом України</w:t>
            </w:r>
          </w:p>
        </w:tc>
        <w:tc>
          <w:tcPr>
            <w:tcW w:w="2846" w:type="dxa"/>
            <w:tcBorders>
              <w:top w:val="nil"/>
              <w:left w:val="nil"/>
              <w:bottom w:val="single" w:sz="8" w:space="0" w:color="000000"/>
            </w:tcBorders>
          </w:tcPr>
          <w:p w:rsidR="00206791" w:rsidRPr="00F1246A" w:rsidRDefault="00206791" w:rsidP="006714C2">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Витрати пов’язані лише зі сплатою земельного  податку.</w:t>
            </w:r>
          </w:p>
        </w:tc>
      </w:tr>
      <w:tr w:rsidR="00206791" w:rsidRPr="00F1246A" w:rsidTr="00171E0D">
        <w:trPr>
          <w:trHeight w:val="337"/>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2</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Сплата податків  та зборів за</w:t>
            </w:r>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Сплата податків за</w:t>
            </w:r>
          </w:p>
        </w:tc>
      </w:tr>
      <w:tr w:rsidR="00206791" w:rsidRPr="00F1246A" w:rsidTr="00171E0D">
        <w:trPr>
          <w:trHeight w:val="321"/>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об</w:t>
            </w:r>
            <w:r w:rsidRPr="00F1246A">
              <w:rPr>
                <w:rFonts w:ascii="Times New Roman" w:hAnsi="Times New Roman"/>
                <w:color w:val="212121"/>
                <w:sz w:val="28"/>
                <w:szCs w:val="28"/>
                <w:bdr w:val="none" w:sz="0" w:space="0" w:color="auto" w:frame="1"/>
                <w:lang w:val="uk-UA"/>
              </w:rPr>
              <w:t>ґрунтованими ставками.</w:t>
            </w:r>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запропонованими ставками.</w:t>
            </w:r>
          </w:p>
        </w:tc>
      </w:tr>
      <w:tr w:rsidR="00206791" w:rsidRPr="00F1246A" w:rsidTr="00171E0D">
        <w:trPr>
          <w:trHeight w:val="80"/>
        </w:trPr>
        <w:tc>
          <w:tcPr>
            <w:tcW w:w="2340" w:type="dxa"/>
            <w:tcBorders>
              <w:top w:val="nil"/>
              <w:bottom w:val="nil"/>
              <w:right w:val="single" w:sz="8" w:space="0" w:color="000000"/>
            </w:tcBorders>
          </w:tcPr>
          <w:p w:rsidR="00206791" w:rsidRPr="00F1246A" w:rsidRDefault="00206791" w:rsidP="006714C2">
            <w:pPr>
              <w:spacing w:after="0" w:line="80" w:lineRule="atLeast"/>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80" w:lineRule="atLeast"/>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Отримання  можливості</w:t>
            </w:r>
          </w:p>
        </w:tc>
        <w:tc>
          <w:tcPr>
            <w:tcW w:w="2846" w:type="dxa"/>
            <w:tcBorders>
              <w:top w:val="nil"/>
              <w:left w:val="nil"/>
              <w:bottom w:val="nil"/>
            </w:tcBorders>
          </w:tcPr>
          <w:p w:rsidR="00206791" w:rsidRPr="00F1246A" w:rsidRDefault="00206791" w:rsidP="006714C2">
            <w:pPr>
              <w:spacing w:after="0" w:line="80" w:lineRule="atLeast"/>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171E0D">
        <w:trPr>
          <w:trHeight w:val="321"/>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для   підвищення   рівня</w:t>
            </w:r>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171E0D">
        <w:trPr>
          <w:trHeight w:val="322"/>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соціальної  захищеності</w:t>
            </w:r>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171E0D">
        <w:trPr>
          <w:trHeight w:val="321"/>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територіальної громади</w:t>
            </w:r>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171E0D">
        <w:trPr>
          <w:trHeight w:val="321"/>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   цілому   та   кожного</w:t>
            </w:r>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171E0D">
        <w:trPr>
          <w:trHeight w:val="321"/>
        </w:trPr>
        <w:tc>
          <w:tcPr>
            <w:tcW w:w="2340" w:type="dxa"/>
            <w:tcBorders>
              <w:top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nil"/>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мешканця </w:t>
            </w:r>
            <w:proofErr w:type="spellStart"/>
            <w:r w:rsidRPr="00F1246A">
              <w:rPr>
                <w:rFonts w:ascii="Times New Roman" w:hAnsi="Times New Roman"/>
                <w:sz w:val="28"/>
                <w:szCs w:val="28"/>
                <w:bdr w:val="none" w:sz="0" w:space="0" w:color="auto" w:frame="1"/>
                <w:lang w:val="uk-UA"/>
              </w:rPr>
              <w:t>Теплицької</w:t>
            </w:r>
            <w:proofErr w:type="spellEnd"/>
          </w:p>
        </w:tc>
        <w:tc>
          <w:tcPr>
            <w:tcW w:w="2846" w:type="dxa"/>
            <w:tcBorders>
              <w:top w:val="nil"/>
              <w:left w:val="nil"/>
              <w:bottom w:val="nil"/>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171E0D">
        <w:trPr>
          <w:trHeight w:val="339"/>
        </w:trPr>
        <w:tc>
          <w:tcPr>
            <w:tcW w:w="2340"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4312"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сільської ради.</w:t>
            </w:r>
          </w:p>
        </w:tc>
        <w:tc>
          <w:tcPr>
            <w:tcW w:w="2846"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bl>
    <w:p w:rsidR="00171E0D" w:rsidRPr="00F1246A" w:rsidRDefault="00171E0D" w:rsidP="006714C2">
      <w:pPr>
        <w:shd w:val="clear" w:color="auto" w:fill="FFFFFF"/>
        <w:spacing w:after="0" w:line="240" w:lineRule="auto"/>
        <w:jc w:val="center"/>
        <w:rPr>
          <w:rFonts w:ascii="Times New Roman" w:hAnsi="Times New Roman"/>
          <w:b/>
          <w:bCs/>
          <w:color w:val="000000"/>
          <w:sz w:val="28"/>
          <w:szCs w:val="28"/>
          <w:bdr w:val="none" w:sz="0" w:space="0" w:color="auto" w:frame="1"/>
          <w:lang w:val="uk-UA"/>
        </w:rPr>
      </w:pPr>
    </w:p>
    <w:p w:rsidR="00BB3D3B" w:rsidRPr="00F1246A" w:rsidRDefault="00BB3D3B" w:rsidP="006714C2">
      <w:pPr>
        <w:shd w:val="clear" w:color="auto" w:fill="FFFFFF"/>
        <w:spacing w:after="0" w:line="240" w:lineRule="auto"/>
        <w:jc w:val="center"/>
        <w:rPr>
          <w:rFonts w:ascii="Times New Roman" w:hAnsi="Times New Roman"/>
          <w:b/>
          <w:bCs/>
          <w:color w:val="000000"/>
          <w:sz w:val="28"/>
          <w:szCs w:val="28"/>
          <w:bdr w:val="none" w:sz="0" w:space="0" w:color="auto" w:frame="1"/>
          <w:lang w:val="uk-UA"/>
        </w:rPr>
      </w:pPr>
    </w:p>
    <w:p w:rsidR="00BB3D3B" w:rsidRPr="00F1246A" w:rsidRDefault="00BB3D3B" w:rsidP="006714C2">
      <w:pPr>
        <w:shd w:val="clear" w:color="auto" w:fill="FFFFFF"/>
        <w:spacing w:after="0" w:line="240" w:lineRule="auto"/>
        <w:jc w:val="center"/>
        <w:rPr>
          <w:rFonts w:ascii="Times New Roman" w:hAnsi="Times New Roman"/>
          <w:b/>
          <w:bCs/>
          <w:color w:val="000000"/>
          <w:sz w:val="28"/>
          <w:szCs w:val="28"/>
          <w:bdr w:val="none" w:sz="0" w:space="0" w:color="auto" w:frame="1"/>
          <w:lang w:val="uk-UA"/>
        </w:rPr>
      </w:pPr>
    </w:p>
    <w:p w:rsidR="00BB3D3B" w:rsidRPr="00F1246A" w:rsidRDefault="00BB3D3B" w:rsidP="006714C2">
      <w:pPr>
        <w:shd w:val="clear" w:color="auto" w:fill="FFFFFF"/>
        <w:spacing w:after="0" w:line="240" w:lineRule="auto"/>
        <w:jc w:val="center"/>
        <w:rPr>
          <w:rFonts w:ascii="Times New Roman" w:hAnsi="Times New Roman"/>
          <w:b/>
          <w:bCs/>
          <w:color w:val="000000"/>
          <w:sz w:val="28"/>
          <w:szCs w:val="28"/>
          <w:bdr w:val="none" w:sz="0" w:space="0" w:color="auto" w:frame="1"/>
          <w:lang w:val="uk-UA"/>
        </w:rPr>
      </w:pPr>
    </w:p>
    <w:p w:rsidR="00BB3D3B" w:rsidRPr="00F1246A" w:rsidRDefault="00BB3D3B" w:rsidP="006714C2">
      <w:pPr>
        <w:shd w:val="clear" w:color="auto" w:fill="FFFFFF"/>
        <w:spacing w:after="0" w:line="240" w:lineRule="auto"/>
        <w:jc w:val="center"/>
        <w:rPr>
          <w:rFonts w:ascii="Times New Roman" w:hAnsi="Times New Roman"/>
          <w:b/>
          <w:bCs/>
          <w:color w:val="000000"/>
          <w:sz w:val="28"/>
          <w:szCs w:val="28"/>
          <w:bdr w:val="none" w:sz="0" w:space="0" w:color="auto" w:frame="1"/>
          <w:lang w:val="uk-UA"/>
        </w:rPr>
      </w:pPr>
    </w:p>
    <w:p w:rsidR="00206791" w:rsidRPr="00F1246A" w:rsidRDefault="00206791" w:rsidP="006714C2">
      <w:pPr>
        <w:shd w:val="clear" w:color="auto" w:fill="FFFFFF"/>
        <w:spacing w:after="0" w:line="240" w:lineRule="auto"/>
        <w:jc w:val="center"/>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lastRenderedPageBreak/>
        <w:t>Оцінка впливу на сферу інтересів суб’єктів господарювання</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9498" w:type="dxa"/>
        <w:tblInd w:w="10"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A0"/>
      </w:tblPr>
      <w:tblGrid>
        <w:gridCol w:w="2198"/>
        <w:gridCol w:w="4140"/>
        <w:gridCol w:w="3160"/>
      </w:tblGrid>
      <w:tr w:rsidR="00206791" w:rsidRPr="00F1246A" w:rsidTr="00904DF1">
        <w:trPr>
          <w:trHeight w:val="352"/>
        </w:trPr>
        <w:tc>
          <w:tcPr>
            <w:tcW w:w="2198" w:type="dxa"/>
            <w:tcBorders>
              <w:top w:val="single" w:sz="8" w:space="0" w:color="000000"/>
              <w:bottom w:val="single" w:sz="8" w:space="0" w:color="000000"/>
              <w:right w:val="single" w:sz="8" w:space="0" w:color="000000"/>
            </w:tcBorders>
          </w:tcPr>
          <w:p w:rsidR="00206791" w:rsidRPr="00F1246A" w:rsidRDefault="00206791" w:rsidP="00904DF1">
            <w:pPr>
              <w:spacing w:after="0" w:line="240" w:lineRule="auto"/>
              <w:ind w:left="-53"/>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Вид альтернативи</w:t>
            </w:r>
          </w:p>
        </w:tc>
        <w:tc>
          <w:tcPr>
            <w:tcW w:w="4140"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Вигоди</w:t>
            </w:r>
          </w:p>
        </w:tc>
        <w:tc>
          <w:tcPr>
            <w:tcW w:w="3160" w:type="dxa"/>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Витрати</w:t>
            </w:r>
          </w:p>
        </w:tc>
      </w:tr>
      <w:tr w:rsidR="00206791" w:rsidRPr="00F1246A" w:rsidTr="00904DF1">
        <w:trPr>
          <w:trHeight w:val="1641"/>
        </w:trPr>
        <w:tc>
          <w:tcPr>
            <w:tcW w:w="2198" w:type="dxa"/>
            <w:tcBorders>
              <w:top w:val="nil"/>
              <w:bottom w:val="single" w:sz="8" w:space="0" w:color="000000"/>
              <w:right w:val="single" w:sz="8" w:space="0" w:color="000000"/>
            </w:tcBorders>
          </w:tcPr>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1</w:t>
            </w:r>
          </w:p>
        </w:tc>
        <w:tc>
          <w:tcPr>
            <w:tcW w:w="4140" w:type="dxa"/>
            <w:tcBorders>
              <w:top w:val="nil"/>
              <w:left w:val="nil"/>
              <w:bottom w:val="single" w:sz="8" w:space="0" w:color="000000"/>
              <w:right w:val="single" w:sz="8" w:space="0" w:color="000000"/>
            </w:tcBorders>
          </w:tcPr>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Сплата податків  за мінімальними ставками, передбаченими Податковим </w:t>
            </w:r>
            <w:r w:rsidRPr="00F1246A">
              <w:rPr>
                <w:rFonts w:ascii="Times New Roman" w:hAnsi="Times New Roman"/>
                <w:spacing w:val="-1"/>
                <w:sz w:val="28"/>
                <w:szCs w:val="28"/>
                <w:bdr w:val="none" w:sz="0" w:space="0" w:color="auto" w:frame="1"/>
                <w:lang w:val="uk-UA"/>
              </w:rPr>
              <w:t>кодексом </w:t>
            </w:r>
            <w:r w:rsidRPr="00F1246A">
              <w:rPr>
                <w:rFonts w:ascii="Times New Roman" w:hAnsi="Times New Roman"/>
                <w:sz w:val="28"/>
                <w:szCs w:val="28"/>
                <w:bdr w:val="none" w:sz="0" w:space="0" w:color="auto" w:frame="1"/>
                <w:lang w:val="uk-UA"/>
              </w:rPr>
              <w:t>України</w:t>
            </w:r>
          </w:p>
        </w:tc>
        <w:tc>
          <w:tcPr>
            <w:tcW w:w="3160" w:type="dxa"/>
            <w:tcBorders>
              <w:top w:val="nil"/>
              <w:left w:val="nil"/>
              <w:bottom w:val="single" w:sz="8" w:space="0" w:color="000000"/>
            </w:tcBorders>
          </w:tcPr>
          <w:p w:rsidR="00206791" w:rsidRPr="00F1246A" w:rsidRDefault="00206791" w:rsidP="00904DF1">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Витрати пов’язані лише зі сплатою земельного податку.</w:t>
            </w:r>
          </w:p>
        </w:tc>
      </w:tr>
      <w:tr w:rsidR="00206791" w:rsidRPr="00F1246A" w:rsidTr="00904DF1">
        <w:trPr>
          <w:trHeight w:val="3249"/>
        </w:trPr>
        <w:tc>
          <w:tcPr>
            <w:tcW w:w="2198" w:type="dxa"/>
            <w:tcBorders>
              <w:top w:val="nil"/>
              <w:bottom w:val="single" w:sz="8" w:space="0" w:color="000000"/>
              <w:right w:val="single" w:sz="8" w:space="0" w:color="000000"/>
            </w:tcBorders>
          </w:tcPr>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2</w:t>
            </w:r>
          </w:p>
        </w:tc>
        <w:tc>
          <w:tcPr>
            <w:tcW w:w="4140" w:type="dxa"/>
            <w:tcBorders>
              <w:top w:val="nil"/>
              <w:left w:val="nil"/>
              <w:bottom w:val="single" w:sz="8" w:space="0" w:color="000000"/>
              <w:right w:val="single" w:sz="8" w:space="0" w:color="000000"/>
            </w:tcBorders>
          </w:tcPr>
          <w:p w:rsidR="00206791" w:rsidRPr="00F1246A" w:rsidRDefault="00206791" w:rsidP="004F4790">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Обґрунтована </w:t>
            </w:r>
            <w:r w:rsidRPr="00F1246A">
              <w:rPr>
                <w:rFonts w:ascii="Times New Roman" w:hAnsi="Times New Roman"/>
                <w:spacing w:val="-1"/>
                <w:sz w:val="28"/>
                <w:szCs w:val="28"/>
                <w:bdr w:val="none" w:sz="0" w:space="0" w:color="auto" w:frame="1"/>
                <w:lang w:val="uk-UA"/>
              </w:rPr>
              <w:t>сплата </w:t>
            </w:r>
            <w:r w:rsidRPr="00F1246A">
              <w:rPr>
                <w:rFonts w:ascii="Times New Roman" w:hAnsi="Times New Roman"/>
                <w:sz w:val="28"/>
                <w:szCs w:val="28"/>
                <w:bdr w:val="none" w:sz="0" w:space="0" w:color="auto" w:frame="1"/>
                <w:lang w:val="uk-UA"/>
              </w:rPr>
              <w:t>місцевих   податків та зборів на 202</w:t>
            </w:r>
            <w:r w:rsidR="004F4790">
              <w:rPr>
                <w:rFonts w:ascii="Times New Roman" w:hAnsi="Times New Roman"/>
                <w:sz w:val="28"/>
                <w:szCs w:val="28"/>
                <w:bdr w:val="none" w:sz="0" w:space="0" w:color="auto" w:frame="1"/>
                <w:lang w:val="uk-UA"/>
              </w:rPr>
              <w:t>6</w:t>
            </w:r>
            <w:r w:rsidRPr="00F1246A">
              <w:rPr>
                <w:rFonts w:ascii="Times New Roman" w:hAnsi="Times New Roman"/>
                <w:sz w:val="28"/>
                <w:szCs w:val="28"/>
                <w:bdr w:val="none" w:sz="0" w:space="0" w:color="auto" w:frame="1"/>
                <w:lang w:val="uk-UA"/>
              </w:rPr>
              <w:t xml:space="preserve"> рік на території </w:t>
            </w:r>
            <w:r w:rsidRPr="00F1246A">
              <w:rPr>
                <w:rFonts w:ascii="Times New Roman" w:hAnsi="Times New Roman"/>
                <w:spacing w:val="-1"/>
                <w:sz w:val="28"/>
                <w:szCs w:val="28"/>
                <w:bdr w:val="none" w:sz="0" w:space="0" w:color="auto" w:frame="1"/>
                <w:lang w:val="uk-UA"/>
              </w:rPr>
              <w:t>населених </w:t>
            </w:r>
            <w:r w:rsidRPr="00F1246A">
              <w:rPr>
                <w:rFonts w:ascii="Times New Roman" w:hAnsi="Times New Roman"/>
                <w:sz w:val="28"/>
                <w:szCs w:val="28"/>
                <w:bdr w:val="none" w:sz="0" w:space="0" w:color="auto" w:frame="1"/>
                <w:lang w:val="uk-UA"/>
              </w:rPr>
              <w:t>пунктів </w:t>
            </w:r>
            <w:r w:rsidR="004F4790">
              <w:rPr>
                <w:rFonts w:ascii="Times New Roman" w:hAnsi="Times New Roman"/>
                <w:sz w:val="28"/>
                <w:szCs w:val="28"/>
                <w:bdr w:val="none" w:sz="0" w:space="0" w:color="auto" w:frame="1"/>
                <w:lang w:val="uk-UA"/>
              </w:rPr>
              <w:t xml:space="preserve"> </w:t>
            </w:r>
            <w:proofErr w:type="spellStart"/>
            <w:r w:rsidRPr="00F1246A">
              <w:rPr>
                <w:rFonts w:ascii="Times New Roman" w:hAnsi="Times New Roman"/>
                <w:sz w:val="28"/>
                <w:szCs w:val="28"/>
                <w:bdr w:val="none" w:sz="0" w:space="0" w:color="auto" w:frame="1"/>
                <w:lang w:val="uk-UA"/>
              </w:rPr>
              <w:t>Теплицької</w:t>
            </w:r>
            <w:proofErr w:type="spellEnd"/>
            <w:r w:rsidRPr="00F1246A">
              <w:rPr>
                <w:rFonts w:ascii="Times New Roman" w:hAnsi="Times New Roman"/>
                <w:sz w:val="28"/>
                <w:szCs w:val="28"/>
                <w:bdr w:val="none" w:sz="0" w:space="0" w:color="auto" w:frame="1"/>
                <w:lang w:val="uk-UA"/>
              </w:rPr>
              <w:t xml:space="preserve"> територіальної</w:t>
            </w:r>
            <w:r w:rsidRPr="00F1246A">
              <w:rPr>
                <w:rFonts w:ascii="Times New Roman" w:hAnsi="Times New Roman"/>
                <w:spacing w:val="-1"/>
                <w:sz w:val="28"/>
                <w:szCs w:val="28"/>
                <w:bdr w:val="none" w:sz="0" w:space="0" w:color="auto" w:frame="1"/>
                <w:lang w:val="uk-UA"/>
              </w:rPr>
              <w:t xml:space="preserve"> громади. </w:t>
            </w:r>
            <w:r w:rsidRPr="00F1246A">
              <w:rPr>
                <w:rFonts w:ascii="Times New Roman" w:hAnsi="Times New Roman"/>
                <w:sz w:val="28"/>
                <w:szCs w:val="28"/>
                <w:bdr w:val="none" w:sz="0" w:space="0" w:color="auto" w:frame="1"/>
                <w:lang w:val="uk-UA"/>
              </w:rPr>
              <w:t>Відкритість процедури, прозорість дій органу місцевого самоврядування.</w:t>
            </w:r>
          </w:p>
        </w:tc>
        <w:tc>
          <w:tcPr>
            <w:tcW w:w="3160" w:type="dxa"/>
            <w:tcBorders>
              <w:top w:val="nil"/>
              <w:left w:val="nil"/>
              <w:bottom w:val="single" w:sz="8" w:space="0" w:color="000000"/>
            </w:tcBorders>
          </w:tcPr>
          <w:p w:rsidR="00904DF1" w:rsidRPr="00F1246A" w:rsidRDefault="00206791" w:rsidP="00904DF1">
            <w:pPr>
              <w:spacing w:after="0" w:line="240" w:lineRule="auto"/>
              <w:ind w:left="107"/>
              <w:jc w:val="both"/>
              <w:rPr>
                <w:rFonts w:ascii="Times New Roman" w:hAnsi="Times New Roman"/>
                <w:sz w:val="28"/>
                <w:szCs w:val="28"/>
                <w:bdr w:val="none" w:sz="0" w:space="0" w:color="auto" w:frame="1"/>
                <w:lang w:val="uk-UA"/>
              </w:rPr>
            </w:pPr>
            <w:r w:rsidRPr="00F1246A">
              <w:rPr>
                <w:rFonts w:ascii="Times New Roman" w:hAnsi="Times New Roman"/>
                <w:sz w:val="28"/>
                <w:szCs w:val="28"/>
                <w:bdr w:val="none" w:sz="0" w:space="0" w:color="auto" w:frame="1"/>
                <w:lang w:val="uk-UA"/>
              </w:rPr>
              <w:t>Витрати відповідно до запропонованого регуляторного акту.</w:t>
            </w:r>
          </w:p>
          <w:p w:rsidR="00206791" w:rsidRPr="00F1246A" w:rsidRDefault="00904DF1" w:rsidP="004F4790">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Сплата </w:t>
            </w:r>
            <w:r w:rsidR="00206791" w:rsidRPr="00F1246A">
              <w:rPr>
                <w:rFonts w:ascii="Times New Roman" w:hAnsi="Times New Roman"/>
                <w:sz w:val="28"/>
                <w:szCs w:val="28"/>
                <w:bdr w:val="none" w:sz="0" w:space="0" w:color="auto" w:frame="1"/>
                <w:lang w:val="uk-UA"/>
              </w:rPr>
              <w:t>податків та зборів за</w:t>
            </w:r>
            <w:r w:rsidRPr="00F1246A">
              <w:rPr>
                <w:rFonts w:ascii="Times New Roman" w:hAnsi="Times New Roman"/>
                <w:sz w:val="28"/>
                <w:szCs w:val="28"/>
                <w:bdr w:val="none" w:sz="0" w:space="0" w:color="auto" w:frame="1"/>
                <w:lang w:val="uk-UA"/>
              </w:rPr>
              <w:t xml:space="preserve"> </w:t>
            </w:r>
            <w:r w:rsidR="004F4790">
              <w:rPr>
                <w:rFonts w:ascii="Times New Roman" w:hAnsi="Times New Roman"/>
                <w:sz w:val="28"/>
                <w:szCs w:val="28"/>
                <w:bdr w:val="none" w:sz="0" w:space="0" w:color="auto" w:frame="1"/>
                <w:lang w:val="uk-UA"/>
              </w:rPr>
              <w:t>в</w:t>
            </w:r>
            <w:r w:rsidR="00206791" w:rsidRPr="00F1246A">
              <w:rPr>
                <w:rFonts w:ascii="Times New Roman" w:hAnsi="Times New Roman"/>
                <w:sz w:val="28"/>
                <w:szCs w:val="28"/>
                <w:bdr w:val="none" w:sz="0" w:space="0" w:color="auto" w:frame="1"/>
                <w:lang w:val="uk-UA"/>
              </w:rPr>
              <w:t>становленими</w:t>
            </w:r>
            <w:r w:rsidR="004F4790">
              <w:rPr>
                <w:rFonts w:ascii="Times New Roman" w:hAnsi="Times New Roman"/>
                <w:sz w:val="28"/>
                <w:szCs w:val="28"/>
                <w:bdr w:val="none" w:sz="0" w:space="0" w:color="auto" w:frame="1"/>
                <w:lang w:val="uk-UA"/>
              </w:rPr>
              <w:t xml:space="preserve"> </w:t>
            </w:r>
            <w:r w:rsidR="00206791" w:rsidRPr="00F1246A">
              <w:rPr>
                <w:rFonts w:ascii="Times New Roman" w:hAnsi="Times New Roman"/>
                <w:sz w:val="28"/>
                <w:szCs w:val="28"/>
                <w:bdr w:val="none" w:sz="0" w:space="0" w:color="auto" w:frame="1"/>
                <w:lang w:val="uk-UA"/>
              </w:rPr>
              <w:t xml:space="preserve"> ставками.</w:t>
            </w:r>
          </w:p>
        </w:tc>
      </w:tr>
    </w:tbl>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rsidP="00904DF1">
      <w:pPr>
        <w:shd w:val="clear" w:color="auto" w:fill="FFFFFF"/>
        <w:spacing w:after="0" w:line="240" w:lineRule="auto"/>
        <w:ind w:left="509" w:right="147"/>
        <w:jc w:val="center"/>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t>Вибір найбільш оптимального альтернативного способу</w:t>
      </w:r>
    </w:p>
    <w:p w:rsidR="00206791" w:rsidRPr="00F1246A" w:rsidRDefault="00206791" w:rsidP="00904DF1">
      <w:pPr>
        <w:shd w:val="clear" w:color="auto" w:fill="FFFFFF"/>
        <w:spacing w:after="0" w:line="240" w:lineRule="auto"/>
        <w:jc w:val="center"/>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t>досягнення цілей</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9356" w:type="dxa"/>
        <w:tblInd w:w="152"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A0"/>
      </w:tblPr>
      <w:tblGrid>
        <w:gridCol w:w="2127"/>
        <w:gridCol w:w="2356"/>
        <w:gridCol w:w="4873"/>
      </w:tblGrid>
      <w:tr w:rsidR="00206791" w:rsidRPr="00F1246A" w:rsidTr="00904DF1">
        <w:trPr>
          <w:trHeight w:val="1823"/>
        </w:trPr>
        <w:tc>
          <w:tcPr>
            <w:tcW w:w="2127"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Рейтинг результативності (досягнення цілей під час</w:t>
            </w:r>
          </w:p>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вирішення проблеми)</w:t>
            </w:r>
          </w:p>
        </w:tc>
        <w:tc>
          <w:tcPr>
            <w:tcW w:w="2356"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Бал результативності (за чотирибальною системою оцінки)</w:t>
            </w:r>
          </w:p>
        </w:tc>
        <w:tc>
          <w:tcPr>
            <w:tcW w:w="4873" w:type="dxa"/>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Коментарі щодо присвоєння відповідного бала</w:t>
            </w:r>
          </w:p>
        </w:tc>
      </w:tr>
      <w:tr w:rsidR="00206791" w:rsidRPr="00F1246A" w:rsidTr="00904DF1">
        <w:trPr>
          <w:trHeight w:val="2928"/>
        </w:trPr>
        <w:tc>
          <w:tcPr>
            <w:tcW w:w="2127"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1</w:t>
            </w:r>
          </w:p>
        </w:tc>
        <w:tc>
          <w:tcPr>
            <w:tcW w:w="2356" w:type="dxa"/>
            <w:tcBorders>
              <w:top w:val="nil"/>
              <w:left w:val="nil"/>
              <w:bottom w:val="single" w:sz="8" w:space="0" w:color="000000"/>
              <w:right w:val="single" w:sz="8" w:space="0" w:color="000000"/>
            </w:tcBorders>
          </w:tcPr>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 - цілі прийняття регуляторного акту, які не можуть бути досягнуті (проблема продовжує існувати)</w:t>
            </w:r>
          </w:p>
        </w:tc>
        <w:tc>
          <w:tcPr>
            <w:tcW w:w="4873" w:type="dxa"/>
            <w:tcBorders>
              <w:top w:val="nil"/>
              <w:left w:val="nil"/>
              <w:bottom w:val="single" w:sz="8" w:space="0" w:color="000000"/>
            </w:tcBorders>
          </w:tcPr>
          <w:p w:rsidR="00206791" w:rsidRPr="00F1246A" w:rsidRDefault="00206791" w:rsidP="004F4790">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Цілі прийняття регуляторного акту, які не можуть бути досягнуті. Проблема продовжує існувати,</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відсутність </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надходжень  до бюджету. Не будуть профінансовані заходи соціального, економічного та інженерного       значення ОТГ (благоустрій, утримання та ремонт комунальних закладів тощо).</w:t>
            </w:r>
          </w:p>
        </w:tc>
      </w:tr>
      <w:tr w:rsidR="00904DF1" w:rsidRPr="00F1246A" w:rsidTr="00904DF1">
        <w:trPr>
          <w:trHeight w:val="3248"/>
        </w:trPr>
        <w:tc>
          <w:tcPr>
            <w:tcW w:w="2127" w:type="dxa"/>
            <w:tcBorders>
              <w:top w:val="single" w:sz="8" w:space="0" w:color="000000"/>
              <w:right w:val="single" w:sz="8" w:space="0" w:color="000000"/>
            </w:tcBorders>
          </w:tcPr>
          <w:p w:rsidR="00904DF1" w:rsidRPr="00F1246A" w:rsidRDefault="00904DF1" w:rsidP="00904DF1">
            <w:pPr>
              <w:spacing w:after="0" w:line="240" w:lineRule="auto"/>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lastRenderedPageBreak/>
              <w:t>Альтернатива 2</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ind w:left="107"/>
              <w:rPr>
                <w:rFonts w:ascii="Times New Roman" w:hAnsi="Times New Roman"/>
                <w:sz w:val="28"/>
                <w:szCs w:val="28"/>
                <w:lang w:val="uk-UA"/>
              </w:rPr>
            </w:pPr>
            <w:r w:rsidRPr="00F1246A">
              <w:rPr>
                <w:rFonts w:ascii="Times New Roman" w:hAnsi="Times New Roman"/>
                <w:sz w:val="28"/>
                <w:szCs w:val="28"/>
                <w:lang w:val="uk-UA"/>
              </w:rPr>
              <w:t> </w:t>
            </w:r>
          </w:p>
          <w:p w:rsidR="00904DF1" w:rsidRPr="00F1246A" w:rsidRDefault="00904DF1" w:rsidP="006714C2">
            <w:pPr>
              <w:ind w:left="107"/>
              <w:rPr>
                <w:rFonts w:ascii="Times New Roman" w:hAnsi="Times New Roman"/>
                <w:sz w:val="28"/>
                <w:szCs w:val="28"/>
                <w:lang w:val="uk-UA"/>
              </w:rPr>
            </w:pPr>
            <w:r w:rsidRPr="00F1246A">
              <w:rPr>
                <w:rFonts w:ascii="Times New Roman" w:hAnsi="Times New Roman"/>
                <w:sz w:val="28"/>
                <w:szCs w:val="28"/>
                <w:lang w:val="uk-UA"/>
              </w:rPr>
              <w:t> </w:t>
            </w:r>
          </w:p>
        </w:tc>
        <w:tc>
          <w:tcPr>
            <w:tcW w:w="2356" w:type="dxa"/>
            <w:vMerge w:val="restart"/>
            <w:tcBorders>
              <w:top w:val="single" w:sz="8" w:space="0" w:color="000000"/>
              <w:left w:val="nil"/>
              <w:bottom w:val="single" w:sz="8" w:space="0" w:color="000000"/>
              <w:right w:val="single" w:sz="8" w:space="0" w:color="000000"/>
            </w:tcBorders>
          </w:tcPr>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 цілі прийняття</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регуляторного</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акту, які можуть</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бути досягнуті</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майже повною</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мірою (усі</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важливі аспекти</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проблеми</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існувати не</w:t>
            </w:r>
          </w:p>
          <w:p w:rsidR="00904DF1" w:rsidRPr="00F1246A" w:rsidRDefault="00904DF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будуть)</w:t>
            </w:r>
          </w:p>
          <w:p w:rsidR="00904DF1" w:rsidRPr="00F1246A" w:rsidRDefault="00904DF1" w:rsidP="006714C2">
            <w:pPr>
              <w:ind w:left="107"/>
              <w:rPr>
                <w:rFonts w:ascii="Times New Roman" w:hAnsi="Times New Roman"/>
                <w:sz w:val="28"/>
                <w:szCs w:val="28"/>
                <w:lang w:val="uk-UA"/>
              </w:rPr>
            </w:pPr>
            <w:r w:rsidRPr="00F1246A">
              <w:rPr>
                <w:rFonts w:ascii="Times New Roman" w:hAnsi="Times New Roman"/>
                <w:sz w:val="28"/>
                <w:szCs w:val="28"/>
                <w:lang w:val="uk-UA"/>
              </w:rPr>
              <w:t> </w:t>
            </w:r>
          </w:p>
        </w:tc>
        <w:tc>
          <w:tcPr>
            <w:tcW w:w="4873" w:type="dxa"/>
            <w:vMerge w:val="restart"/>
            <w:tcBorders>
              <w:top w:val="single" w:sz="8" w:space="0" w:color="000000"/>
              <w:left w:val="nil"/>
              <w:bottom w:val="single" w:sz="8" w:space="0" w:color="000000"/>
            </w:tcBorders>
          </w:tcPr>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Цілі прийняття регуляторного акту</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будуть   досягнуті   повною               мірою;</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прийняття       рішення   </w:t>
            </w:r>
            <w:r w:rsidRPr="00F1246A">
              <w:rPr>
                <w:rFonts w:ascii="Times New Roman" w:hAnsi="Times New Roman"/>
                <w:spacing w:val="-1"/>
                <w:sz w:val="28"/>
                <w:szCs w:val="28"/>
                <w:bdr w:val="none" w:sz="0" w:space="0" w:color="auto" w:frame="1"/>
                <w:lang w:val="uk-UA"/>
              </w:rPr>
              <w:t>відповідає</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вимогам     чинного  законодавства,</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приводить ставки по </w:t>
            </w:r>
            <w:r w:rsidRPr="00F1246A">
              <w:rPr>
                <w:rFonts w:ascii="Times New Roman" w:hAnsi="Times New Roman"/>
                <w:spacing w:val="-1"/>
                <w:sz w:val="28"/>
                <w:szCs w:val="28"/>
                <w:bdr w:val="none" w:sz="0" w:space="0" w:color="auto" w:frame="1"/>
                <w:lang w:val="uk-UA"/>
              </w:rPr>
              <w:t>місцевих</w:t>
            </w:r>
          </w:p>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податках та зборах у відповідність до вимог   ПКУ.  </w:t>
            </w:r>
          </w:p>
          <w:p w:rsidR="00904DF1" w:rsidRPr="00F1246A" w:rsidRDefault="00904DF1" w:rsidP="004F4790">
            <w:pPr>
              <w:spacing w:after="0" w:line="240" w:lineRule="auto"/>
              <w:rPr>
                <w:rFonts w:ascii="Times New Roman" w:hAnsi="Times New Roman"/>
                <w:sz w:val="28"/>
                <w:szCs w:val="28"/>
                <w:lang w:val="uk-UA"/>
              </w:rPr>
            </w:pPr>
            <w:r w:rsidRPr="00F1246A">
              <w:rPr>
                <w:rFonts w:ascii="Times New Roman" w:hAnsi="Times New Roman"/>
                <w:sz w:val="28"/>
                <w:szCs w:val="28"/>
                <w:bdr w:val="none" w:sz="0" w:space="0" w:color="auto" w:frame="1"/>
                <w:lang w:val="uk-UA"/>
              </w:rPr>
              <w:t>  Наповнення  дохідної</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частини </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сі</w:t>
            </w:r>
            <w:r w:rsidR="00BB3D3B" w:rsidRPr="00F1246A">
              <w:rPr>
                <w:rFonts w:ascii="Times New Roman" w:hAnsi="Times New Roman"/>
                <w:sz w:val="28"/>
                <w:szCs w:val="28"/>
                <w:bdr w:val="none" w:sz="0" w:space="0" w:color="auto" w:frame="1"/>
                <w:lang w:val="uk-UA"/>
              </w:rPr>
              <w:t>льського бюджету.  П</w:t>
            </w:r>
            <w:r w:rsidRPr="00F1246A">
              <w:rPr>
                <w:rFonts w:ascii="Times New Roman" w:hAnsi="Times New Roman"/>
                <w:sz w:val="28"/>
                <w:szCs w:val="28"/>
                <w:bdr w:val="none" w:sz="0" w:space="0" w:color="auto" w:frame="1"/>
                <w:lang w:val="uk-UA"/>
              </w:rPr>
              <w:t>рийняттям вказаного рішення буде</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 xml:space="preserve">досягнуто </w:t>
            </w:r>
            <w:r w:rsidR="004F4790">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балансу інтересів громади</w:t>
            </w:r>
          </w:p>
          <w:p w:rsidR="00904DF1" w:rsidRPr="00F1246A" w:rsidRDefault="00904DF1" w:rsidP="006714C2">
            <w:pPr>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і платників податків та зборів.</w:t>
            </w:r>
          </w:p>
        </w:tc>
      </w:tr>
      <w:tr w:rsidR="00904DF1" w:rsidRPr="00F1246A" w:rsidTr="00904DF1">
        <w:trPr>
          <w:trHeight w:val="339"/>
        </w:trPr>
        <w:tc>
          <w:tcPr>
            <w:tcW w:w="2127" w:type="dxa"/>
            <w:tcBorders>
              <w:top w:val="nil"/>
              <w:bottom w:val="single" w:sz="8" w:space="0" w:color="000000"/>
              <w:right w:val="single" w:sz="8" w:space="0" w:color="000000"/>
            </w:tcBorders>
          </w:tcPr>
          <w:p w:rsidR="00904DF1" w:rsidRPr="00F1246A" w:rsidRDefault="00904DF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2356" w:type="dxa"/>
            <w:vMerge/>
            <w:tcBorders>
              <w:left w:val="nil"/>
              <w:bottom w:val="single" w:sz="8" w:space="0" w:color="000000"/>
              <w:right w:val="single" w:sz="8" w:space="0" w:color="000000"/>
            </w:tcBorders>
          </w:tcPr>
          <w:p w:rsidR="00904DF1" w:rsidRPr="00F1246A" w:rsidRDefault="00904DF1" w:rsidP="006714C2">
            <w:pPr>
              <w:spacing w:after="0" w:line="240" w:lineRule="auto"/>
              <w:ind w:left="107"/>
              <w:rPr>
                <w:rFonts w:ascii="Times New Roman" w:hAnsi="Times New Roman"/>
                <w:sz w:val="28"/>
                <w:szCs w:val="28"/>
                <w:lang w:val="uk-UA"/>
              </w:rPr>
            </w:pPr>
          </w:p>
        </w:tc>
        <w:tc>
          <w:tcPr>
            <w:tcW w:w="4873" w:type="dxa"/>
            <w:vMerge/>
            <w:tcBorders>
              <w:left w:val="nil"/>
              <w:bottom w:val="single" w:sz="8" w:space="0" w:color="000000"/>
            </w:tcBorders>
          </w:tcPr>
          <w:p w:rsidR="00904DF1" w:rsidRPr="00F1246A" w:rsidRDefault="00904DF1" w:rsidP="006714C2">
            <w:pPr>
              <w:spacing w:after="0" w:line="240" w:lineRule="auto"/>
              <w:ind w:left="107"/>
              <w:rPr>
                <w:rFonts w:ascii="Times New Roman" w:hAnsi="Times New Roman"/>
                <w:sz w:val="28"/>
                <w:szCs w:val="28"/>
                <w:lang w:val="uk-UA"/>
              </w:rPr>
            </w:pPr>
          </w:p>
        </w:tc>
      </w:tr>
    </w:tbl>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rsidP="00904DF1">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Вартість балів визначається за чотирибальною системою оцінки ступеня досягнення визначених цілей, де:</w:t>
      </w:r>
    </w:p>
    <w:p w:rsidR="00206791" w:rsidRPr="00F1246A" w:rsidRDefault="00206791" w:rsidP="00904DF1">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4 - цілі прийняття регуляторного акту, які можуть бути досягнуті повною мірою (проблема більше існувати не буде);</w:t>
      </w:r>
      <w:r w:rsidRPr="00F1246A">
        <w:rPr>
          <w:rFonts w:ascii="Times New Roman" w:hAnsi="Times New Roman"/>
          <w:color w:val="000000"/>
          <w:sz w:val="28"/>
          <w:szCs w:val="28"/>
          <w:lang w:val="uk-UA"/>
        </w:rPr>
        <w:t> </w:t>
      </w:r>
    </w:p>
    <w:p w:rsidR="00206791" w:rsidRPr="00F1246A" w:rsidRDefault="00206791" w:rsidP="00904DF1">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3 - цілі прийняття регуляторного акту,  які  можуть  бути  досягнуті майже повною мірою (усі важливі аспекти проблеми існувати не будуть);</w:t>
      </w:r>
    </w:p>
    <w:p w:rsidR="00206791" w:rsidRPr="00F1246A" w:rsidRDefault="00206791" w:rsidP="00904DF1">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2 - цілі прийняття регуляторного акту, які можуть бути досягнуті частково (проблема значно зменшиться, деякі важливі та критичні аспекти проблеми залишаться невирішеними);</w:t>
      </w:r>
    </w:p>
    <w:p w:rsidR="00206791" w:rsidRPr="00F1246A" w:rsidRDefault="00206791" w:rsidP="00904DF1">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1 - цілі прийняття регуляторного акту, які не можуть бути досягнуті (проблема продовжує існувати).</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p w:rsidR="00904DF1" w:rsidRPr="00F1246A" w:rsidRDefault="00904DF1" w:rsidP="006714C2">
      <w:pPr>
        <w:shd w:val="clear" w:color="auto" w:fill="FFFFFF"/>
        <w:spacing w:after="0" w:line="240" w:lineRule="auto"/>
        <w:rPr>
          <w:rFonts w:ascii="Times New Roman" w:hAnsi="Times New Roman"/>
          <w:color w:val="000000"/>
          <w:sz w:val="28"/>
          <w:szCs w:val="28"/>
          <w:lang w:val="uk-UA"/>
        </w:rPr>
      </w:pPr>
    </w:p>
    <w:tbl>
      <w:tblPr>
        <w:tblW w:w="9356" w:type="dxa"/>
        <w:tblInd w:w="152"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A0"/>
      </w:tblPr>
      <w:tblGrid>
        <w:gridCol w:w="2012"/>
        <w:gridCol w:w="2520"/>
        <w:gridCol w:w="2520"/>
        <w:gridCol w:w="2304"/>
      </w:tblGrid>
      <w:tr w:rsidR="00206791" w:rsidRPr="00F1246A" w:rsidTr="00904DF1">
        <w:trPr>
          <w:trHeight w:val="1855"/>
        </w:trPr>
        <w:tc>
          <w:tcPr>
            <w:tcW w:w="2012"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lastRenderedPageBreak/>
              <w:t> </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Рейтинг результативності</w:t>
            </w:r>
          </w:p>
        </w:tc>
        <w:tc>
          <w:tcPr>
            <w:tcW w:w="2520"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Вигоди (підсумок)</w:t>
            </w:r>
          </w:p>
        </w:tc>
        <w:tc>
          <w:tcPr>
            <w:tcW w:w="2520"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Витрати (підсумок)</w:t>
            </w:r>
          </w:p>
        </w:tc>
        <w:tc>
          <w:tcPr>
            <w:tcW w:w="2304" w:type="dxa"/>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Обґрунтування відповідного</w:t>
            </w:r>
          </w:p>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місця альтернативи у</w:t>
            </w:r>
          </w:p>
          <w:p w:rsidR="00206791" w:rsidRPr="00F1246A" w:rsidRDefault="00206791" w:rsidP="006714C2">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рейтингу</w:t>
            </w:r>
          </w:p>
        </w:tc>
      </w:tr>
      <w:tr w:rsidR="00206791" w:rsidRPr="00F1246A" w:rsidTr="00904DF1">
        <w:trPr>
          <w:trHeight w:val="5152"/>
        </w:trPr>
        <w:tc>
          <w:tcPr>
            <w:tcW w:w="2012"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1</w:t>
            </w:r>
          </w:p>
        </w:tc>
        <w:tc>
          <w:tcPr>
            <w:tcW w:w="2520" w:type="dxa"/>
            <w:tcBorders>
              <w:top w:val="nil"/>
              <w:left w:val="nil"/>
              <w:bottom w:val="single" w:sz="8" w:space="0" w:color="000000"/>
              <w:right w:val="single" w:sz="8" w:space="0" w:color="000000"/>
            </w:tcBorders>
          </w:tcPr>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Держава: </w:t>
            </w:r>
            <w:r w:rsidRPr="00F1246A">
              <w:rPr>
                <w:rFonts w:ascii="Times New Roman" w:hAnsi="Times New Roman"/>
                <w:sz w:val="28"/>
                <w:szCs w:val="28"/>
                <w:bdr w:val="none" w:sz="0" w:space="0" w:color="auto" w:frame="1"/>
                <w:lang w:val="uk-UA"/>
              </w:rPr>
              <w:t>Відсутні </w:t>
            </w:r>
            <w:r w:rsidRPr="00F1246A">
              <w:rPr>
                <w:rFonts w:ascii="Times New Roman" w:hAnsi="Times New Roman"/>
                <w:b/>
                <w:bCs/>
                <w:sz w:val="28"/>
                <w:szCs w:val="28"/>
                <w:bdr w:val="none" w:sz="0" w:space="0" w:color="auto" w:frame="1"/>
                <w:lang w:val="uk-UA"/>
              </w:rPr>
              <w:t>Громадяни:</w:t>
            </w:r>
          </w:p>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Сплата податків за мінімальними ставками, передбаченими ПКУ</w:t>
            </w:r>
          </w:p>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Суб’єкти</w:t>
            </w:r>
          </w:p>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господарювання: </w:t>
            </w:r>
            <w:r w:rsidRPr="00F1246A">
              <w:rPr>
                <w:rFonts w:ascii="Times New Roman" w:hAnsi="Times New Roman"/>
                <w:sz w:val="28"/>
                <w:szCs w:val="28"/>
                <w:bdr w:val="none" w:sz="0" w:space="0" w:color="auto" w:frame="1"/>
                <w:lang w:val="uk-UA"/>
              </w:rPr>
              <w:t>Сплата податків за мінімальними ставками, передбаченими Податковим</w:t>
            </w:r>
          </w:p>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кодексом України</w:t>
            </w:r>
          </w:p>
        </w:tc>
        <w:tc>
          <w:tcPr>
            <w:tcW w:w="2520" w:type="dxa"/>
            <w:tcBorders>
              <w:top w:val="nil"/>
              <w:left w:val="nil"/>
              <w:bottom w:val="single" w:sz="8" w:space="0" w:color="000000"/>
              <w:right w:val="single" w:sz="8" w:space="0" w:color="000000"/>
            </w:tcBorders>
          </w:tcPr>
          <w:p w:rsidR="00904DF1" w:rsidRPr="00F1246A" w:rsidRDefault="00206791" w:rsidP="00904DF1">
            <w:pPr>
              <w:spacing w:after="0" w:line="240" w:lineRule="auto"/>
              <w:ind w:left="107"/>
              <w:rPr>
                <w:rFonts w:ascii="Times New Roman" w:hAnsi="Times New Roman"/>
                <w:sz w:val="28"/>
                <w:szCs w:val="28"/>
                <w:bdr w:val="none" w:sz="0" w:space="0" w:color="auto" w:frame="1"/>
                <w:lang w:val="uk-UA"/>
              </w:rPr>
            </w:pPr>
            <w:r w:rsidRPr="00F1246A">
              <w:rPr>
                <w:rFonts w:ascii="Times New Roman" w:hAnsi="Times New Roman"/>
                <w:b/>
                <w:bCs/>
                <w:sz w:val="28"/>
                <w:szCs w:val="28"/>
                <w:bdr w:val="none" w:sz="0" w:space="0" w:color="auto" w:frame="1"/>
                <w:lang w:val="uk-UA"/>
              </w:rPr>
              <w:t>Держава: </w:t>
            </w:r>
            <w:r w:rsidRPr="00F1246A">
              <w:rPr>
                <w:rFonts w:ascii="Times New Roman" w:hAnsi="Times New Roman"/>
                <w:sz w:val="28"/>
                <w:szCs w:val="28"/>
                <w:bdr w:val="none" w:sz="0" w:space="0" w:color="auto" w:frame="1"/>
                <w:lang w:val="uk-UA"/>
              </w:rPr>
              <w:t>Відсутні </w:t>
            </w:r>
          </w:p>
          <w:p w:rsidR="00904DF1" w:rsidRPr="00F1246A" w:rsidRDefault="00206791" w:rsidP="00904DF1">
            <w:pPr>
              <w:spacing w:after="0" w:line="240" w:lineRule="auto"/>
              <w:ind w:left="107"/>
              <w:rPr>
                <w:rFonts w:ascii="Times New Roman" w:hAnsi="Times New Roman"/>
                <w:b/>
                <w:bCs/>
                <w:sz w:val="28"/>
                <w:szCs w:val="28"/>
                <w:bdr w:val="none" w:sz="0" w:space="0" w:color="auto" w:frame="1"/>
                <w:lang w:val="uk-UA"/>
              </w:rPr>
            </w:pPr>
            <w:r w:rsidRPr="00F1246A">
              <w:rPr>
                <w:rFonts w:ascii="Times New Roman" w:hAnsi="Times New Roman"/>
                <w:b/>
                <w:bCs/>
                <w:sz w:val="28"/>
                <w:szCs w:val="28"/>
                <w:bdr w:val="none" w:sz="0" w:space="0" w:color="auto" w:frame="1"/>
                <w:lang w:val="uk-UA"/>
              </w:rPr>
              <w:t>Громадяни: </w:t>
            </w:r>
          </w:p>
          <w:p w:rsidR="00904DF1" w:rsidRPr="00F1246A" w:rsidRDefault="00206791" w:rsidP="00904DF1">
            <w:pPr>
              <w:spacing w:after="0" w:line="240" w:lineRule="auto"/>
              <w:ind w:left="107"/>
              <w:rPr>
                <w:rFonts w:ascii="Times New Roman" w:hAnsi="Times New Roman"/>
                <w:sz w:val="28"/>
                <w:szCs w:val="28"/>
                <w:bdr w:val="none" w:sz="0" w:space="0" w:color="auto" w:frame="1"/>
                <w:lang w:val="uk-UA"/>
              </w:rPr>
            </w:pPr>
            <w:r w:rsidRPr="00F1246A">
              <w:rPr>
                <w:rFonts w:ascii="Times New Roman" w:hAnsi="Times New Roman"/>
                <w:sz w:val="28"/>
                <w:szCs w:val="28"/>
                <w:bdr w:val="none" w:sz="0" w:space="0" w:color="auto" w:frame="1"/>
                <w:lang w:val="uk-UA"/>
              </w:rPr>
              <w:t>Відсутні </w:t>
            </w:r>
          </w:p>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Суб’єкти</w:t>
            </w:r>
          </w:p>
          <w:p w:rsidR="00904DF1" w:rsidRPr="00F1246A" w:rsidRDefault="00904DF1" w:rsidP="00904DF1">
            <w:pPr>
              <w:spacing w:after="0" w:line="240" w:lineRule="auto"/>
              <w:ind w:left="107"/>
              <w:rPr>
                <w:rFonts w:ascii="Times New Roman" w:hAnsi="Times New Roman"/>
                <w:b/>
                <w:bCs/>
                <w:sz w:val="28"/>
                <w:szCs w:val="28"/>
                <w:bdr w:val="none" w:sz="0" w:space="0" w:color="auto" w:frame="1"/>
                <w:lang w:val="uk-UA"/>
              </w:rPr>
            </w:pPr>
            <w:r w:rsidRPr="00F1246A">
              <w:rPr>
                <w:rFonts w:ascii="Times New Roman" w:hAnsi="Times New Roman"/>
                <w:b/>
                <w:bCs/>
                <w:sz w:val="28"/>
                <w:szCs w:val="28"/>
                <w:bdr w:val="none" w:sz="0" w:space="0" w:color="auto" w:frame="1"/>
                <w:lang w:val="uk-UA"/>
              </w:rPr>
              <w:t>господарюванн</w:t>
            </w:r>
            <w:r w:rsidR="00206791" w:rsidRPr="00F1246A">
              <w:rPr>
                <w:rFonts w:ascii="Times New Roman" w:hAnsi="Times New Roman"/>
                <w:b/>
                <w:bCs/>
                <w:sz w:val="28"/>
                <w:szCs w:val="28"/>
                <w:bdr w:val="none" w:sz="0" w:space="0" w:color="auto" w:frame="1"/>
                <w:lang w:val="uk-UA"/>
              </w:rPr>
              <w:t>я: </w:t>
            </w:r>
          </w:p>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наявні витрати</w:t>
            </w:r>
          </w:p>
        </w:tc>
        <w:tc>
          <w:tcPr>
            <w:tcW w:w="2304" w:type="dxa"/>
            <w:tcBorders>
              <w:top w:val="nil"/>
              <w:left w:val="nil"/>
              <w:bottom w:val="single" w:sz="8" w:space="0" w:color="000000"/>
            </w:tcBorders>
          </w:tcPr>
          <w:p w:rsidR="00206791" w:rsidRPr="00F1246A" w:rsidRDefault="00206791" w:rsidP="00904DF1">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Зменшення </w:t>
            </w:r>
            <w:r w:rsidR="00904DF1" w:rsidRPr="00F1246A">
              <w:rPr>
                <w:rFonts w:ascii="Times New Roman" w:hAnsi="Times New Roman"/>
                <w:sz w:val="28"/>
                <w:szCs w:val="28"/>
                <w:bdr w:val="none" w:sz="0" w:space="0" w:color="auto" w:frame="1"/>
                <w:lang w:val="uk-UA"/>
              </w:rPr>
              <w:t xml:space="preserve"> </w:t>
            </w:r>
            <w:r w:rsidRPr="00F1246A">
              <w:rPr>
                <w:rFonts w:ascii="Times New Roman" w:hAnsi="Times New Roman"/>
                <w:spacing w:val="-1"/>
                <w:sz w:val="28"/>
                <w:szCs w:val="28"/>
                <w:bdr w:val="none" w:sz="0" w:space="0" w:color="auto" w:frame="1"/>
                <w:lang w:val="uk-UA"/>
              </w:rPr>
              <w:t>надходжень     </w:t>
            </w:r>
            <w:r w:rsidRPr="00F1246A">
              <w:rPr>
                <w:rFonts w:ascii="Times New Roman" w:hAnsi="Times New Roman"/>
                <w:sz w:val="28"/>
                <w:szCs w:val="28"/>
                <w:bdr w:val="none" w:sz="0" w:space="0" w:color="auto" w:frame="1"/>
                <w:lang w:val="uk-UA"/>
              </w:rPr>
              <w:t>до с</w:t>
            </w:r>
            <w:r w:rsidR="00904DF1" w:rsidRPr="00F1246A">
              <w:rPr>
                <w:rFonts w:ascii="Times New Roman" w:hAnsi="Times New Roman"/>
                <w:sz w:val="28"/>
                <w:szCs w:val="28"/>
                <w:bdr w:val="none" w:sz="0" w:space="0" w:color="auto" w:frame="1"/>
                <w:lang w:val="uk-UA"/>
              </w:rPr>
              <w:t>ільського</w:t>
            </w:r>
            <w:r w:rsidRPr="00F1246A">
              <w:rPr>
                <w:rFonts w:ascii="Times New Roman" w:hAnsi="Times New Roman"/>
                <w:sz w:val="28"/>
                <w:szCs w:val="28"/>
                <w:bdr w:val="none" w:sz="0" w:space="0" w:color="auto" w:frame="1"/>
                <w:lang w:val="uk-UA"/>
              </w:rPr>
              <w:t> бюджету, підвищення соціальної напруги           за причини погіршення якості </w:t>
            </w:r>
            <w:r w:rsidR="00904DF1" w:rsidRPr="00F1246A">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 xml:space="preserve">життя членів </w:t>
            </w:r>
            <w:r w:rsidR="00904DF1" w:rsidRPr="00F1246A">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громади</w:t>
            </w:r>
          </w:p>
        </w:tc>
      </w:tr>
      <w:tr w:rsidR="00206791" w:rsidRPr="00F1246A" w:rsidTr="00904DF1">
        <w:trPr>
          <w:trHeight w:val="5153"/>
        </w:trPr>
        <w:tc>
          <w:tcPr>
            <w:tcW w:w="2012" w:type="dxa"/>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2</w:t>
            </w:r>
          </w:p>
        </w:tc>
        <w:tc>
          <w:tcPr>
            <w:tcW w:w="2520"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bdr w:val="none" w:sz="0" w:space="0" w:color="auto" w:frame="1"/>
                <w:lang w:val="uk-UA"/>
              </w:rPr>
            </w:pPr>
            <w:r w:rsidRPr="00F1246A">
              <w:rPr>
                <w:rFonts w:ascii="Times New Roman" w:hAnsi="Times New Roman"/>
                <w:b/>
                <w:bCs/>
                <w:sz w:val="28"/>
                <w:szCs w:val="28"/>
                <w:bdr w:val="none" w:sz="0" w:space="0" w:color="auto" w:frame="1"/>
                <w:lang w:val="uk-UA"/>
              </w:rPr>
              <w:t>Держава: - </w:t>
            </w:r>
            <w:r w:rsidRPr="00F1246A">
              <w:rPr>
                <w:rFonts w:ascii="Times New Roman" w:hAnsi="Times New Roman"/>
                <w:sz w:val="28"/>
                <w:szCs w:val="28"/>
                <w:bdr w:val="none" w:sz="0" w:space="0" w:color="auto" w:frame="1"/>
                <w:lang w:val="uk-UA"/>
              </w:rPr>
              <w:t xml:space="preserve">надходження додаткових коштів до сільського бюджету, спрямування додаткового фінансового ресурсу на </w:t>
            </w:r>
            <w:proofErr w:type="spellStart"/>
            <w:r w:rsidRPr="00F1246A">
              <w:rPr>
                <w:rFonts w:ascii="Times New Roman" w:hAnsi="Times New Roman"/>
                <w:sz w:val="28"/>
                <w:szCs w:val="28"/>
                <w:bdr w:val="none" w:sz="0" w:space="0" w:color="auto" w:frame="1"/>
                <w:lang w:val="uk-UA"/>
              </w:rPr>
              <w:t>соціально-</w:t>
            </w:r>
            <w:proofErr w:type="spellEnd"/>
            <w:r w:rsidRPr="00F1246A">
              <w:rPr>
                <w:rFonts w:ascii="Times New Roman" w:hAnsi="Times New Roman"/>
                <w:sz w:val="28"/>
                <w:szCs w:val="28"/>
                <w:bdr w:val="none" w:sz="0" w:space="0" w:color="auto" w:frame="1"/>
                <w:lang w:val="uk-UA"/>
              </w:rPr>
              <w:t xml:space="preserve"> економічний розвиток громади. </w:t>
            </w:r>
          </w:p>
          <w:p w:rsidR="00206791" w:rsidRPr="00F1246A" w:rsidRDefault="00206791" w:rsidP="009B1305">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Громадяни: </w:t>
            </w:r>
            <w:r w:rsidRPr="00F1246A">
              <w:rPr>
                <w:rFonts w:ascii="Times New Roman" w:hAnsi="Times New Roman"/>
                <w:sz w:val="28"/>
                <w:szCs w:val="28"/>
                <w:bdr w:val="none" w:sz="0" w:space="0" w:color="auto" w:frame="1"/>
                <w:lang w:val="uk-UA"/>
              </w:rPr>
              <w:t>Сплата податків та зборів за</w:t>
            </w:r>
            <w:r w:rsidR="009B1305" w:rsidRPr="00F1246A">
              <w:rPr>
                <w:rFonts w:ascii="Times New Roman" w:hAnsi="Times New Roman"/>
                <w:sz w:val="28"/>
                <w:szCs w:val="28"/>
                <w:lang w:val="uk-UA"/>
              </w:rPr>
              <w:t xml:space="preserve"> </w:t>
            </w:r>
            <w:r w:rsidRPr="00F1246A">
              <w:rPr>
                <w:rFonts w:ascii="Times New Roman" w:hAnsi="Times New Roman"/>
                <w:sz w:val="28"/>
                <w:szCs w:val="28"/>
                <w:bdr w:val="none" w:sz="0" w:space="0" w:color="auto" w:frame="1"/>
                <w:lang w:val="uk-UA"/>
              </w:rPr>
              <w:t>обґрунтованими</w:t>
            </w:r>
          </w:p>
        </w:tc>
        <w:tc>
          <w:tcPr>
            <w:tcW w:w="2520" w:type="dxa"/>
            <w:tcBorders>
              <w:top w:val="nil"/>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Держава: </w:t>
            </w:r>
            <w:r w:rsidRPr="00F1246A">
              <w:rPr>
                <w:rFonts w:ascii="Times New Roman" w:hAnsi="Times New Roman"/>
                <w:sz w:val="28"/>
                <w:szCs w:val="28"/>
                <w:bdr w:val="none" w:sz="0" w:space="0" w:color="auto" w:frame="1"/>
                <w:lang w:val="uk-UA"/>
              </w:rPr>
              <w:t>Витрати, пов'язані з підготовкою регуляторного акту та його офіційним опублікуванням в друкованому засобі масової інформації.</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Громадяни: </w:t>
            </w:r>
            <w:r w:rsidRPr="00F1246A">
              <w:rPr>
                <w:rFonts w:ascii="Times New Roman" w:hAnsi="Times New Roman"/>
                <w:sz w:val="28"/>
                <w:szCs w:val="28"/>
                <w:bdr w:val="none" w:sz="0" w:space="0" w:color="auto" w:frame="1"/>
                <w:lang w:val="uk-UA"/>
              </w:rPr>
              <w:t>Сплата податків та зборів за встановленими</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ставками</w:t>
            </w:r>
          </w:p>
        </w:tc>
        <w:tc>
          <w:tcPr>
            <w:tcW w:w="2304" w:type="dxa"/>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При виборі зазначеної альтернативи буде максимально досягнуто цілі державного регулювання.</w:t>
            </w:r>
          </w:p>
        </w:tc>
      </w:tr>
    </w:tbl>
    <w:p w:rsidR="00206791" w:rsidRPr="00F1246A" w:rsidRDefault="00206791" w:rsidP="006714C2">
      <w:pPr>
        <w:shd w:val="clear" w:color="auto" w:fill="FFFFFF"/>
        <w:spacing w:before="147" w:after="147"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0" w:type="auto"/>
        <w:tblInd w:w="338"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0A0"/>
      </w:tblPr>
      <w:tblGrid>
        <w:gridCol w:w="1765"/>
        <w:gridCol w:w="3206"/>
        <w:gridCol w:w="2079"/>
        <w:gridCol w:w="2270"/>
      </w:tblGrid>
      <w:tr w:rsidR="00206791" w:rsidRPr="00F1246A" w:rsidTr="005E462C">
        <w:trPr>
          <w:trHeight w:val="2315"/>
        </w:trPr>
        <w:tc>
          <w:tcPr>
            <w:tcW w:w="0" w:type="auto"/>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lastRenderedPageBreak/>
              <w:t> </w:t>
            </w:r>
          </w:p>
        </w:tc>
        <w:tc>
          <w:tcPr>
            <w:tcW w:w="0" w:type="auto"/>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ставками</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Суб’єкти</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господарювання: </w:t>
            </w:r>
            <w:r w:rsidRPr="00F1246A">
              <w:rPr>
                <w:rFonts w:ascii="Times New Roman" w:hAnsi="Times New Roman"/>
                <w:sz w:val="28"/>
                <w:szCs w:val="28"/>
                <w:bdr w:val="none" w:sz="0" w:space="0" w:color="auto" w:frame="1"/>
                <w:lang w:val="uk-UA"/>
              </w:rPr>
              <w:t>Сплата податків та зборів за обґрунтованими ставками.</w:t>
            </w:r>
          </w:p>
        </w:tc>
        <w:tc>
          <w:tcPr>
            <w:tcW w:w="0" w:type="auto"/>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Суб’єкти</w:t>
            </w:r>
          </w:p>
          <w:p w:rsidR="00206791" w:rsidRPr="00F1246A" w:rsidRDefault="00206791" w:rsidP="006714C2">
            <w:pPr>
              <w:spacing w:after="0" w:line="240" w:lineRule="auto"/>
              <w:ind w:left="107"/>
              <w:rPr>
                <w:rFonts w:ascii="Times New Roman" w:hAnsi="Times New Roman"/>
                <w:sz w:val="28"/>
                <w:szCs w:val="28"/>
                <w:lang w:val="uk-UA"/>
              </w:rPr>
            </w:pPr>
            <w:proofErr w:type="spellStart"/>
            <w:r w:rsidRPr="00F1246A">
              <w:rPr>
                <w:rFonts w:ascii="Times New Roman" w:hAnsi="Times New Roman"/>
                <w:b/>
                <w:bCs/>
                <w:sz w:val="28"/>
                <w:szCs w:val="28"/>
                <w:bdr w:val="none" w:sz="0" w:space="0" w:color="auto" w:frame="1"/>
                <w:lang w:val="uk-UA"/>
              </w:rPr>
              <w:t xml:space="preserve">господарюванн </w:t>
            </w:r>
            <w:proofErr w:type="spellEnd"/>
            <w:r w:rsidRPr="00F1246A">
              <w:rPr>
                <w:rFonts w:ascii="Times New Roman" w:hAnsi="Times New Roman"/>
                <w:b/>
                <w:bCs/>
                <w:sz w:val="28"/>
                <w:szCs w:val="28"/>
                <w:bdr w:val="none" w:sz="0" w:space="0" w:color="auto" w:frame="1"/>
                <w:lang w:val="uk-UA"/>
              </w:rPr>
              <w:t>я: </w:t>
            </w:r>
            <w:r w:rsidRPr="00F1246A">
              <w:rPr>
                <w:rFonts w:ascii="Times New Roman" w:hAnsi="Times New Roman"/>
                <w:sz w:val="28"/>
                <w:szCs w:val="28"/>
                <w:bdr w:val="none" w:sz="0" w:space="0" w:color="auto" w:frame="1"/>
                <w:lang w:val="uk-UA"/>
              </w:rPr>
              <w:t>Сплата податків та зборів за запропонованим и ставками.</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0" w:type="auto"/>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r>
      <w:tr w:rsidR="00206791" w:rsidRPr="00F1246A" w:rsidTr="005E462C">
        <w:trPr>
          <w:trHeight w:val="1932"/>
        </w:trPr>
        <w:tc>
          <w:tcPr>
            <w:tcW w:w="0" w:type="auto"/>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Рейтинг</w:t>
            </w:r>
          </w:p>
        </w:tc>
        <w:tc>
          <w:tcPr>
            <w:tcW w:w="0" w:type="auto"/>
            <w:gridSpan w:val="2"/>
            <w:tcBorders>
              <w:top w:val="nil"/>
              <w:left w:val="nil"/>
              <w:bottom w:val="single" w:sz="8" w:space="0" w:color="000000"/>
              <w:right w:val="single" w:sz="8" w:space="0" w:color="000000"/>
            </w:tcBorders>
          </w:tcPr>
          <w:p w:rsidR="00206791" w:rsidRPr="00F1246A" w:rsidRDefault="00206791" w:rsidP="005E462C">
            <w:pPr>
              <w:spacing w:after="0" w:line="240" w:lineRule="auto"/>
              <w:ind w:left="107"/>
              <w:jc w:val="center"/>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Аргументи щодо переваги обраної альтернативи/причини відмови від альтернативи</w:t>
            </w:r>
          </w:p>
        </w:tc>
        <w:tc>
          <w:tcPr>
            <w:tcW w:w="0" w:type="auto"/>
            <w:tcBorders>
              <w:top w:val="nil"/>
              <w:left w:val="nil"/>
              <w:bottom w:val="single" w:sz="8" w:space="0" w:color="000000"/>
            </w:tcBorders>
          </w:tcPr>
          <w:p w:rsidR="00206791" w:rsidRPr="00F1246A" w:rsidRDefault="00206791" w:rsidP="005E462C">
            <w:pPr>
              <w:spacing w:after="0" w:line="240" w:lineRule="auto"/>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Оцінка ризику зовнішніх</w:t>
            </w:r>
          </w:p>
          <w:p w:rsidR="00206791" w:rsidRPr="00F1246A" w:rsidRDefault="005E462C" w:rsidP="005E462C">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 xml:space="preserve">чинників на дію запропонованого </w:t>
            </w:r>
            <w:r w:rsidR="00206791" w:rsidRPr="00F1246A">
              <w:rPr>
                <w:rFonts w:ascii="Times New Roman" w:hAnsi="Times New Roman"/>
                <w:b/>
                <w:bCs/>
                <w:sz w:val="28"/>
                <w:szCs w:val="28"/>
                <w:bdr w:val="none" w:sz="0" w:space="0" w:color="auto" w:frame="1"/>
                <w:lang w:val="uk-UA"/>
              </w:rPr>
              <w:t>регуляторного</w:t>
            </w:r>
          </w:p>
          <w:p w:rsidR="00206791" w:rsidRPr="00F1246A" w:rsidRDefault="00206791" w:rsidP="005E462C">
            <w:pPr>
              <w:spacing w:after="0" w:line="240" w:lineRule="auto"/>
              <w:ind w:left="107"/>
              <w:rPr>
                <w:rFonts w:ascii="Times New Roman" w:hAnsi="Times New Roman"/>
                <w:sz w:val="28"/>
                <w:szCs w:val="28"/>
                <w:lang w:val="uk-UA"/>
              </w:rPr>
            </w:pPr>
            <w:r w:rsidRPr="00F1246A">
              <w:rPr>
                <w:rFonts w:ascii="Times New Roman" w:hAnsi="Times New Roman"/>
                <w:b/>
                <w:bCs/>
                <w:sz w:val="28"/>
                <w:szCs w:val="28"/>
                <w:bdr w:val="none" w:sz="0" w:space="0" w:color="auto" w:frame="1"/>
                <w:lang w:val="uk-UA"/>
              </w:rPr>
              <w:t>акту</w:t>
            </w:r>
          </w:p>
        </w:tc>
      </w:tr>
      <w:tr w:rsidR="00206791" w:rsidRPr="00F1246A" w:rsidTr="005E462C">
        <w:trPr>
          <w:trHeight w:val="3864"/>
        </w:trPr>
        <w:tc>
          <w:tcPr>
            <w:tcW w:w="0" w:type="auto"/>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1</w:t>
            </w:r>
          </w:p>
        </w:tc>
        <w:tc>
          <w:tcPr>
            <w:tcW w:w="0" w:type="auto"/>
            <w:gridSpan w:val="2"/>
            <w:tcBorders>
              <w:top w:val="nil"/>
              <w:left w:val="nil"/>
              <w:bottom w:val="single" w:sz="8" w:space="0" w:color="000000"/>
              <w:right w:val="single" w:sz="8" w:space="0" w:color="000000"/>
            </w:tcBorders>
          </w:tcPr>
          <w:p w:rsidR="00206791" w:rsidRPr="00F1246A" w:rsidRDefault="00206791" w:rsidP="006714C2">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Альтернатива 1 не дає можливості досягнути поставлених цілей державного регулювання, на відміну від альтернативи 2.</w:t>
            </w:r>
          </w:p>
          <w:p w:rsidR="00206791" w:rsidRPr="00F1246A" w:rsidRDefault="00206791" w:rsidP="006714C2">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У разі не прийняття регуляторного акту, податки та збори не сплачуватимуться в повному обсязі, що спричинить втрати дохідної частини бюджету і відповідно невиконання бюджетних програм.</w:t>
            </w:r>
          </w:p>
          <w:p w:rsidR="00206791" w:rsidRPr="00F1246A" w:rsidRDefault="00206791" w:rsidP="006714C2">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Вказана            альтернатива            є неприйнятною.</w:t>
            </w:r>
          </w:p>
        </w:tc>
        <w:tc>
          <w:tcPr>
            <w:tcW w:w="0" w:type="auto"/>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Відсутні</w:t>
            </w:r>
          </w:p>
        </w:tc>
      </w:tr>
      <w:tr w:rsidR="00206791" w:rsidRPr="00F1246A" w:rsidTr="005E462C">
        <w:trPr>
          <w:trHeight w:val="3542"/>
        </w:trPr>
        <w:tc>
          <w:tcPr>
            <w:tcW w:w="0" w:type="auto"/>
            <w:tcBorders>
              <w:top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u w:val="single"/>
                <w:bdr w:val="none" w:sz="0" w:space="0" w:color="auto" w:frame="1"/>
                <w:lang w:val="uk-UA"/>
              </w:rPr>
              <w:t>Альтернатива 2</w:t>
            </w:r>
          </w:p>
        </w:tc>
        <w:tc>
          <w:tcPr>
            <w:tcW w:w="0" w:type="auto"/>
            <w:gridSpan w:val="2"/>
            <w:tcBorders>
              <w:top w:val="nil"/>
              <w:left w:val="nil"/>
              <w:bottom w:val="single" w:sz="8" w:space="0" w:color="000000"/>
              <w:right w:val="single" w:sz="8" w:space="0" w:color="000000"/>
            </w:tcBorders>
          </w:tcPr>
          <w:p w:rsidR="00206791" w:rsidRPr="00F1246A" w:rsidRDefault="00206791" w:rsidP="006714C2">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 xml:space="preserve">Для досягнення встановлених цілей державного регулювання, перевага була надана </w:t>
            </w:r>
            <w:r w:rsidR="005E462C" w:rsidRPr="00F1246A">
              <w:rPr>
                <w:rFonts w:ascii="Times New Roman" w:hAnsi="Times New Roman"/>
                <w:sz w:val="28"/>
                <w:szCs w:val="28"/>
                <w:bdr w:val="none" w:sz="0" w:space="0" w:color="auto" w:frame="1"/>
                <w:lang w:val="uk-UA"/>
              </w:rPr>
              <w:t>даній альтернативі оскільки прое</w:t>
            </w:r>
            <w:r w:rsidRPr="00F1246A">
              <w:rPr>
                <w:rFonts w:ascii="Times New Roman" w:hAnsi="Times New Roman"/>
                <w:sz w:val="28"/>
                <w:szCs w:val="28"/>
                <w:bdr w:val="none" w:sz="0" w:space="0" w:color="auto" w:frame="1"/>
                <w:lang w:val="uk-UA"/>
              </w:rPr>
              <w:t>ктом рішення запропоновано встановлення на законних підставах розмірів ставок податків та зборів.</w:t>
            </w:r>
          </w:p>
          <w:p w:rsidR="00206791" w:rsidRPr="00F1246A" w:rsidRDefault="00206791" w:rsidP="006714C2">
            <w:pPr>
              <w:spacing w:after="0" w:line="240" w:lineRule="auto"/>
              <w:ind w:left="107"/>
              <w:jc w:val="both"/>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Прийняття проекту дозволить забезпечити стабільні надходження податків та зборів до сільського бюджету.</w:t>
            </w:r>
          </w:p>
        </w:tc>
        <w:tc>
          <w:tcPr>
            <w:tcW w:w="0" w:type="auto"/>
            <w:tcBorders>
              <w:top w:val="nil"/>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Проект рішення є нормативно</w:t>
            </w:r>
            <w:r w:rsidR="00BB3D3B" w:rsidRPr="00F1246A">
              <w:rPr>
                <w:rFonts w:ascii="Times New Roman" w:hAnsi="Times New Roman"/>
                <w:sz w:val="28"/>
                <w:szCs w:val="28"/>
                <w:bdr w:val="none" w:sz="0" w:space="0" w:color="auto" w:frame="1"/>
                <w:lang w:val="uk-UA"/>
              </w:rPr>
              <w:t xml:space="preserve"> </w:t>
            </w:r>
            <w:r w:rsidRPr="00F1246A">
              <w:rPr>
                <w:rFonts w:ascii="Times New Roman" w:hAnsi="Times New Roman"/>
                <w:sz w:val="28"/>
                <w:szCs w:val="28"/>
                <w:bdr w:val="none" w:sz="0" w:space="0" w:color="auto" w:frame="1"/>
                <w:lang w:val="uk-UA"/>
              </w:rPr>
              <w:t>- правовим   актом, зовнішніми факторами впливу         на     його дію    є   </w:t>
            </w:r>
            <w:r w:rsidRPr="00F1246A">
              <w:rPr>
                <w:rFonts w:ascii="Times New Roman" w:hAnsi="Times New Roman"/>
                <w:spacing w:val="-1"/>
                <w:sz w:val="28"/>
                <w:szCs w:val="28"/>
                <w:bdr w:val="none" w:sz="0" w:space="0" w:color="auto" w:frame="1"/>
                <w:lang w:val="uk-UA"/>
              </w:rPr>
              <w:t>внесення </w:t>
            </w:r>
            <w:r w:rsidRPr="00F1246A">
              <w:rPr>
                <w:rFonts w:ascii="Times New Roman" w:hAnsi="Times New Roman"/>
                <w:sz w:val="28"/>
                <w:szCs w:val="28"/>
                <w:bdr w:val="none" w:sz="0" w:space="0" w:color="auto" w:frame="1"/>
                <w:lang w:val="uk-UA"/>
              </w:rPr>
              <w:t>змін до чинного законодавства України          або</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виникнення</w:t>
            </w:r>
          </w:p>
        </w:tc>
      </w:tr>
    </w:tbl>
    <w:p w:rsidR="00206791" w:rsidRPr="00F1246A" w:rsidRDefault="00206791" w:rsidP="006714C2">
      <w:pPr>
        <w:shd w:val="clear" w:color="auto" w:fill="FFFFFF"/>
        <w:spacing w:before="147" w:after="147"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tbl>
      <w:tblPr>
        <w:tblW w:w="9212" w:type="dxa"/>
        <w:tblInd w:w="338"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A0"/>
      </w:tblPr>
      <w:tblGrid>
        <w:gridCol w:w="1832"/>
        <w:gridCol w:w="5220"/>
        <w:gridCol w:w="2160"/>
      </w:tblGrid>
      <w:tr w:rsidR="00206791" w:rsidRPr="00F1246A" w:rsidTr="001615E8">
        <w:trPr>
          <w:trHeight w:val="6442"/>
        </w:trPr>
        <w:tc>
          <w:tcPr>
            <w:tcW w:w="1832" w:type="dxa"/>
            <w:tcBorders>
              <w:top w:val="single" w:sz="8" w:space="0" w:color="000000"/>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lastRenderedPageBreak/>
              <w:t> </w:t>
            </w:r>
          </w:p>
        </w:tc>
        <w:tc>
          <w:tcPr>
            <w:tcW w:w="5220" w:type="dxa"/>
            <w:tcBorders>
              <w:top w:val="single" w:sz="8" w:space="0" w:color="000000"/>
              <w:left w:val="nil"/>
              <w:bottom w:val="single" w:sz="8" w:space="0" w:color="000000"/>
              <w:right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lang w:val="uk-UA"/>
              </w:rPr>
              <w:t> </w:t>
            </w:r>
          </w:p>
        </w:tc>
        <w:tc>
          <w:tcPr>
            <w:tcW w:w="2160" w:type="dxa"/>
            <w:tcBorders>
              <w:top w:val="single" w:sz="8" w:space="0" w:color="000000"/>
              <w:left w:val="nil"/>
              <w:bottom w:val="single" w:sz="8" w:space="0" w:color="000000"/>
            </w:tcBorders>
          </w:tcPr>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необхідності      в нормативному врегулюванні певних правовідносин.</w:t>
            </w:r>
          </w:p>
          <w:p w:rsidR="00206791" w:rsidRPr="00F1246A" w:rsidRDefault="00206791" w:rsidP="006714C2">
            <w:pPr>
              <w:spacing w:after="0" w:line="240" w:lineRule="auto"/>
              <w:ind w:left="107"/>
              <w:rPr>
                <w:rFonts w:ascii="Times New Roman" w:hAnsi="Times New Roman"/>
                <w:sz w:val="28"/>
                <w:szCs w:val="28"/>
                <w:lang w:val="uk-UA"/>
              </w:rPr>
            </w:pPr>
            <w:r w:rsidRPr="00F1246A">
              <w:rPr>
                <w:rFonts w:ascii="Times New Roman" w:hAnsi="Times New Roman"/>
                <w:sz w:val="28"/>
                <w:szCs w:val="28"/>
                <w:bdr w:val="none" w:sz="0" w:space="0" w:color="auto" w:frame="1"/>
                <w:lang w:val="uk-UA"/>
              </w:rPr>
              <w:t>Індикаторами можуть         бути процеси та явища соціально                            - економіч</w:t>
            </w:r>
            <w:r w:rsidR="00BB3D3B" w:rsidRPr="00F1246A">
              <w:rPr>
                <w:rFonts w:ascii="Times New Roman" w:hAnsi="Times New Roman"/>
                <w:sz w:val="28"/>
                <w:szCs w:val="28"/>
                <w:bdr w:val="none" w:sz="0" w:space="0" w:color="auto" w:frame="1"/>
                <w:lang w:val="uk-UA"/>
              </w:rPr>
              <w:t xml:space="preserve">ного характеру (прискорення або </w:t>
            </w:r>
            <w:r w:rsidRPr="00F1246A">
              <w:rPr>
                <w:rFonts w:ascii="Times New Roman" w:hAnsi="Times New Roman"/>
                <w:sz w:val="28"/>
                <w:szCs w:val="28"/>
                <w:bdr w:val="none" w:sz="0" w:space="0" w:color="auto" w:frame="1"/>
                <w:lang w:val="uk-UA"/>
              </w:rPr>
              <w:t>уповільнення змін економічного зростання,</w:t>
            </w:r>
            <w:r w:rsidR="00BB3D3B" w:rsidRPr="00F1246A">
              <w:rPr>
                <w:rFonts w:ascii="Times New Roman" w:hAnsi="Times New Roman"/>
                <w:sz w:val="28"/>
                <w:szCs w:val="28"/>
                <w:bdr w:val="none" w:sz="0" w:space="0" w:color="auto" w:frame="1"/>
                <w:lang w:val="uk-UA"/>
              </w:rPr>
              <w:t xml:space="preserve"> політи</w:t>
            </w:r>
            <w:r w:rsidRPr="00F1246A">
              <w:rPr>
                <w:rFonts w:ascii="Times New Roman" w:hAnsi="Times New Roman"/>
                <w:sz w:val="28"/>
                <w:szCs w:val="28"/>
                <w:bdr w:val="none" w:sz="0" w:space="0" w:color="auto" w:frame="1"/>
                <w:lang w:val="uk-UA"/>
              </w:rPr>
              <w:t>чні           </w:t>
            </w:r>
            <w:r w:rsidRPr="00F1246A">
              <w:rPr>
                <w:rFonts w:ascii="Times New Roman" w:hAnsi="Times New Roman"/>
                <w:spacing w:val="-1"/>
                <w:sz w:val="28"/>
                <w:szCs w:val="28"/>
                <w:bdr w:val="none" w:sz="0" w:space="0" w:color="auto" w:frame="1"/>
                <w:lang w:val="uk-UA"/>
              </w:rPr>
              <w:t>впливи, </w:t>
            </w:r>
            <w:r w:rsidRPr="00F1246A">
              <w:rPr>
                <w:rFonts w:ascii="Times New Roman" w:hAnsi="Times New Roman"/>
                <w:sz w:val="28"/>
                <w:szCs w:val="28"/>
                <w:bdr w:val="none" w:sz="0" w:space="0" w:color="auto" w:frame="1"/>
                <w:lang w:val="uk-UA"/>
              </w:rPr>
              <w:t>дефіцит, ресурсів тощо).</w:t>
            </w:r>
          </w:p>
        </w:tc>
      </w:tr>
    </w:tbl>
    <w:p w:rsidR="00206791" w:rsidRPr="00F1246A" w:rsidRDefault="00206791" w:rsidP="006714C2">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 xml:space="preserve">Таким чином для реалізації обрано Альтернативу 2 – встановлення економічно - обґрунтованих місцевих податків та зборів, що є посильними для платників податків, та забезпечить фінансову основу самостійності органу місцевого самоврядування –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сільської ради.</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9B1305" w:rsidP="001615E8">
      <w:pPr>
        <w:shd w:val="clear" w:color="auto" w:fill="FFFFFF"/>
        <w:spacing w:after="0" w:line="240" w:lineRule="auto"/>
        <w:rPr>
          <w:rFonts w:ascii="Times New Roman" w:hAnsi="Times New Roman"/>
          <w:b/>
          <w:bCs/>
          <w:color w:val="000000"/>
          <w:sz w:val="28"/>
          <w:szCs w:val="28"/>
          <w:bdr w:val="none" w:sz="0" w:space="0" w:color="auto" w:frame="1"/>
          <w:lang w:val="uk-UA"/>
        </w:rPr>
      </w:pPr>
      <w:r w:rsidRPr="00F1246A">
        <w:rPr>
          <w:rFonts w:ascii="Times New Roman" w:hAnsi="Times New Roman"/>
          <w:b/>
          <w:bCs/>
          <w:color w:val="000000"/>
          <w:sz w:val="28"/>
          <w:szCs w:val="28"/>
          <w:bdr w:val="none" w:sz="0" w:space="0" w:color="auto" w:frame="1"/>
          <w:lang w:val="uk-UA"/>
        </w:rPr>
        <w:t>IV.</w:t>
      </w:r>
      <w:r w:rsidR="00206791" w:rsidRPr="00F1246A">
        <w:rPr>
          <w:rFonts w:ascii="Times New Roman" w:hAnsi="Times New Roman"/>
          <w:b/>
          <w:bCs/>
          <w:color w:val="000000"/>
          <w:sz w:val="28"/>
          <w:szCs w:val="28"/>
          <w:bdr w:val="none" w:sz="0" w:space="0" w:color="auto" w:frame="1"/>
          <w:lang w:val="uk-UA"/>
        </w:rPr>
        <w:t xml:space="preserve"> Механізми та заходи, які забезпечать розв’язання визначеної</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b/>
          <w:bCs/>
          <w:color w:val="000000"/>
          <w:sz w:val="28"/>
          <w:szCs w:val="28"/>
          <w:bdr w:val="none" w:sz="0" w:space="0" w:color="auto" w:frame="1"/>
          <w:lang w:val="uk-UA"/>
        </w:rPr>
        <w:t>проблеми</w:t>
      </w:r>
    </w:p>
    <w:p w:rsidR="004F4790" w:rsidRDefault="00206791" w:rsidP="004F4790">
      <w:pPr>
        <w:pStyle w:val="a4"/>
        <w:spacing w:before="0" w:beforeAutospacing="0" w:after="0" w:afterAutospacing="0"/>
        <w:ind w:right="-143" w:firstLine="567"/>
        <w:jc w:val="both"/>
        <w:rPr>
          <w:color w:val="000000"/>
          <w:sz w:val="28"/>
          <w:szCs w:val="28"/>
          <w:bdr w:val="none" w:sz="0" w:space="0" w:color="auto" w:frame="1"/>
          <w:lang w:val="uk-UA"/>
        </w:rPr>
      </w:pPr>
      <w:r w:rsidRPr="00F1246A">
        <w:rPr>
          <w:color w:val="000000"/>
          <w:sz w:val="28"/>
          <w:szCs w:val="28"/>
          <w:bdr w:val="none" w:sz="0" w:space="0" w:color="auto" w:frame="1"/>
          <w:lang w:val="uk-UA"/>
        </w:rPr>
        <w:t xml:space="preserve">Механізм розв’язання визначеної проблеми полягає у прийнятті відповідно до Бюджетного та Податкового кодексів України рішення сесії </w:t>
      </w:r>
      <w:proofErr w:type="spellStart"/>
      <w:r w:rsidRPr="00F1246A">
        <w:rPr>
          <w:color w:val="000000"/>
          <w:sz w:val="28"/>
          <w:szCs w:val="28"/>
          <w:bdr w:val="none" w:sz="0" w:space="0" w:color="auto" w:frame="1"/>
          <w:lang w:val="uk-UA"/>
        </w:rPr>
        <w:t>Теплицької</w:t>
      </w:r>
      <w:proofErr w:type="spellEnd"/>
      <w:r w:rsidRPr="00F1246A">
        <w:rPr>
          <w:color w:val="000000"/>
          <w:sz w:val="28"/>
          <w:szCs w:val="28"/>
          <w:bdr w:val="none" w:sz="0" w:space="0" w:color="auto" w:frame="1"/>
          <w:lang w:val="uk-UA"/>
        </w:rPr>
        <w:t xml:space="preserve"> сільської ради </w:t>
      </w:r>
      <w:r w:rsidR="004F4790">
        <w:rPr>
          <w:color w:val="000000"/>
          <w:sz w:val="28"/>
          <w:szCs w:val="28"/>
          <w:bdr w:val="none" w:sz="0" w:space="0" w:color="auto" w:frame="1"/>
          <w:lang w:val="uk-UA"/>
        </w:rPr>
        <w:t xml:space="preserve"> «</w:t>
      </w:r>
      <w:r w:rsidR="00BB3D3B" w:rsidRPr="00F1246A">
        <w:rPr>
          <w:sz w:val="28"/>
          <w:szCs w:val="28"/>
          <w:lang w:val="uk-UA"/>
        </w:rPr>
        <w:t xml:space="preserve">Про встановлення та затвердження місцевих податків та зборів </w:t>
      </w:r>
      <w:r w:rsidR="00BB3D3B" w:rsidRPr="00F1246A">
        <w:rPr>
          <w:bCs/>
          <w:iCs/>
          <w:sz w:val="28"/>
          <w:szCs w:val="28"/>
          <w:lang w:val="uk-UA"/>
        </w:rPr>
        <w:t>на 202</w:t>
      </w:r>
      <w:r w:rsidR="004F4790">
        <w:rPr>
          <w:bCs/>
          <w:iCs/>
          <w:sz w:val="28"/>
          <w:szCs w:val="28"/>
          <w:lang w:val="uk-UA"/>
        </w:rPr>
        <w:t>6</w:t>
      </w:r>
      <w:r w:rsidR="00BB3D3B" w:rsidRPr="00F1246A">
        <w:rPr>
          <w:bCs/>
          <w:iCs/>
          <w:sz w:val="28"/>
          <w:szCs w:val="28"/>
          <w:lang w:val="uk-UA"/>
        </w:rPr>
        <w:t xml:space="preserve"> рік на </w:t>
      </w:r>
      <w:r w:rsidR="00BB3D3B" w:rsidRPr="00F1246A">
        <w:rPr>
          <w:sz w:val="28"/>
          <w:szCs w:val="28"/>
          <w:lang w:val="uk-UA" w:eastAsia="ar-SA"/>
        </w:rPr>
        <w:t xml:space="preserve">території </w:t>
      </w:r>
      <w:proofErr w:type="spellStart"/>
      <w:r w:rsidR="00BB3D3B" w:rsidRPr="00F1246A">
        <w:rPr>
          <w:sz w:val="28"/>
          <w:szCs w:val="28"/>
          <w:lang w:val="uk-UA" w:eastAsia="ar-SA"/>
        </w:rPr>
        <w:t>Теплицької</w:t>
      </w:r>
      <w:proofErr w:type="spellEnd"/>
      <w:r w:rsidR="00BB3D3B" w:rsidRPr="00F1246A">
        <w:rPr>
          <w:sz w:val="28"/>
          <w:szCs w:val="28"/>
          <w:lang w:val="uk-UA" w:eastAsia="ar-SA"/>
        </w:rPr>
        <w:t xml:space="preserve">  сільської ради</w:t>
      </w:r>
      <w:r w:rsidR="004F4790">
        <w:rPr>
          <w:sz w:val="28"/>
          <w:szCs w:val="28"/>
          <w:lang w:val="uk-UA" w:eastAsia="ar-SA"/>
        </w:rPr>
        <w:t>»</w:t>
      </w:r>
      <w:r w:rsidR="00BB3D3B" w:rsidRPr="00F1246A">
        <w:rPr>
          <w:sz w:val="28"/>
          <w:szCs w:val="28"/>
          <w:lang w:val="uk-UA" w:eastAsia="ar-SA"/>
        </w:rPr>
        <w:t xml:space="preserve"> </w:t>
      </w:r>
      <w:r w:rsidRPr="00F1246A">
        <w:rPr>
          <w:color w:val="000000"/>
          <w:sz w:val="28"/>
          <w:szCs w:val="28"/>
          <w:bdr w:val="none" w:sz="0" w:space="0" w:color="auto" w:frame="1"/>
          <w:lang w:val="uk-UA"/>
        </w:rPr>
        <w:t>а саме:</w:t>
      </w:r>
    </w:p>
    <w:p w:rsidR="00206791" w:rsidRPr="00F1246A" w:rsidRDefault="00356C68" w:rsidP="004F4790">
      <w:pPr>
        <w:pStyle w:val="a4"/>
        <w:spacing w:before="0" w:beforeAutospacing="0" w:after="0" w:afterAutospacing="0"/>
        <w:ind w:right="-143" w:firstLine="567"/>
        <w:jc w:val="both"/>
        <w:rPr>
          <w:color w:val="000000"/>
          <w:sz w:val="28"/>
          <w:szCs w:val="28"/>
          <w:lang w:val="uk-UA"/>
        </w:rPr>
      </w:pPr>
      <w:r w:rsidRPr="00F1246A">
        <w:rPr>
          <w:color w:val="000000"/>
          <w:sz w:val="28"/>
          <w:szCs w:val="28"/>
          <w:bdr w:val="none" w:sz="0" w:space="0" w:color="auto" w:frame="1"/>
          <w:lang w:val="uk-UA"/>
        </w:rPr>
        <w:t>- цей</w:t>
      </w:r>
      <w:r w:rsidR="00206791" w:rsidRPr="00F1246A">
        <w:rPr>
          <w:color w:val="000000"/>
          <w:sz w:val="28"/>
          <w:szCs w:val="28"/>
          <w:bdr w:val="none" w:sz="0" w:space="0" w:color="auto" w:frame="1"/>
          <w:lang w:val="uk-UA"/>
        </w:rPr>
        <w:t xml:space="preserve">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ПКУ визначено платників податку: фізичні особи та юридичні особи (резиденти і нерезиденти України).</w:t>
      </w:r>
    </w:p>
    <w:p w:rsidR="00206791" w:rsidRPr="00F1246A" w:rsidRDefault="005E462C" w:rsidP="004F4790">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w:t>
      </w:r>
      <w:r w:rsidR="00356C68">
        <w:rPr>
          <w:rFonts w:ascii="Times New Roman" w:hAnsi="Times New Roman"/>
          <w:color w:val="000000"/>
          <w:sz w:val="28"/>
          <w:szCs w:val="28"/>
          <w:bdr w:val="none" w:sz="0" w:space="0" w:color="auto" w:frame="1"/>
          <w:lang w:val="uk-UA"/>
        </w:rPr>
        <w:t xml:space="preserve"> п</w:t>
      </w:r>
      <w:r w:rsidR="00206791" w:rsidRPr="00F1246A">
        <w:rPr>
          <w:rFonts w:ascii="Times New Roman" w:hAnsi="Times New Roman"/>
          <w:color w:val="000000"/>
          <w:sz w:val="28"/>
          <w:szCs w:val="28"/>
          <w:bdr w:val="none" w:sz="0" w:space="0" w:color="auto" w:frame="1"/>
          <w:lang w:val="uk-UA"/>
        </w:rPr>
        <w:t>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w:t>
      </w:r>
    </w:p>
    <w:p w:rsidR="00206791" w:rsidRPr="00F1246A" w:rsidRDefault="00206791" w:rsidP="004F4790">
      <w:pPr>
        <w:shd w:val="clear" w:color="auto" w:fill="FFFFFF"/>
        <w:spacing w:before="147" w:after="147"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r w:rsidRPr="00F1246A">
        <w:rPr>
          <w:rFonts w:ascii="Times New Roman" w:hAnsi="Times New Roman"/>
          <w:color w:val="000000"/>
          <w:sz w:val="28"/>
          <w:szCs w:val="28"/>
          <w:bdr w:val="none" w:sz="0" w:space="0" w:color="auto" w:frame="1"/>
          <w:lang w:val="uk-UA"/>
        </w:rPr>
        <w:t xml:space="preserve">Задля забезпечення виконання вимог чинного законодавства України, інформування громадськості відносно регуляторного акту здійснюється на </w:t>
      </w:r>
      <w:r w:rsidRPr="00F1246A">
        <w:rPr>
          <w:rFonts w:ascii="Times New Roman" w:hAnsi="Times New Roman"/>
          <w:sz w:val="28"/>
          <w:szCs w:val="28"/>
          <w:bdr w:val="none" w:sz="0" w:space="0" w:color="auto" w:frame="1"/>
          <w:lang w:val="uk-UA"/>
        </w:rPr>
        <w:lastRenderedPageBreak/>
        <w:t xml:space="preserve">офіційному </w:t>
      </w:r>
      <w:proofErr w:type="spellStart"/>
      <w:r w:rsidRPr="00F1246A">
        <w:rPr>
          <w:rFonts w:ascii="Times New Roman" w:hAnsi="Times New Roman"/>
          <w:sz w:val="28"/>
          <w:szCs w:val="28"/>
          <w:bdr w:val="none" w:sz="0" w:space="0" w:color="auto" w:frame="1"/>
          <w:lang w:val="uk-UA"/>
        </w:rPr>
        <w:t>веб-сайті</w:t>
      </w:r>
      <w:proofErr w:type="spellEnd"/>
      <w:r w:rsidRPr="00F1246A">
        <w:rPr>
          <w:rFonts w:ascii="Times New Roman" w:hAnsi="Times New Roman"/>
          <w:sz w:val="28"/>
          <w:szCs w:val="28"/>
          <w:bdr w:val="none" w:sz="0" w:space="0" w:color="auto" w:frame="1"/>
          <w:lang w:val="uk-UA"/>
        </w:rPr>
        <w:t xml:space="preserve"> </w:t>
      </w:r>
      <w:proofErr w:type="spellStart"/>
      <w:r w:rsidRPr="00F1246A">
        <w:rPr>
          <w:rFonts w:ascii="Times New Roman" w:hAnsi="Times New Roman"/>
          <w:sz w:val="28"/>
          <w:szCs w:val="28"/>
          <w:bdr w:val="none" w:sz="0" w:space="0" w:color="auto" w:frame="1"/>
          <w:lang w:val="uk-UA"/>
        </w:rPr>
        <w:t>Теплицької</w:t>
      </w:r>
      <w:proofErr w:type="spellEnd"/>
      <w:r w:rsidRPr="00F1246A">
        <w:rPr>
          <w:rFonts w:ascii="Times New Roman" w:hAnsi="Times New Roman"/>
          <w:sz w:val="28"/>
          <w:szCs w:val="28"/>
          <w:bdr w:val="none" w:sz="0" w:space="0" w:color="auto" w:frame="1"/>
          <w:lang w:val="uk-UA"/>
        </w:rPr>
        <w:t xml:space="preserve"> сільської ради </w:t>
      </w:r>
      <w:r w:rsidR="009B1305" w:rsidRPr="00F1246A">
        <w:rPr>
          <w:rFonts w:ascii="Times New Roman" w:hAnsi="Times New Roman"/>
          <w:sz w:val="28"/>
          <w:szCs w:val="28"/>
          <w:bdr w:val="none" w:sz="0" w:space="0" w:color="auto" w:frame="1"/>
          <w:lang w:val="uk-UA"/>
        </w:rPr>
        <w:t xml:space="preserve">та на інформаційному стенді </w:t>
      </w:r>
      <w:proofErr w:type="spellStart"/>
      <w:r w:rsidR="009B1305" w:rsidRPr="00F1246A">
        <w:rPr>
          <w:rFonts w:ascii="Times New Roman" w:hAnsi="Times New Roman"/>
          <w:sz w:val="28"/>
          <w:szCs w:val="28"/>
          <w:bdr w:val="none" w:sz="0" w:space="0" w:color="auto" w:frame="1"/>
          <w:lang w:val="uk-UA"/>
        </w:rPr>
        <w:t>Теплицької</w:t>
      </w:r>
      <w:proofErr w:type="spellEnd"/>
      <w:r w:rsidR="009B1305" w:rsidRPr="00F1246A">
        <w:rPr>
          <w:rFonts w:ascii="Times New Roman" w:hAnsi="Times New Roman"/>
          <w:sz w:val="28"/>
          <w:szCs w:val="28"/>
          <w:bdr w:val="none" w:sz="0" w:space="0" w:color="auto" w:frame="1"/>
          <w:lang w:val="uk-UA"/>
        </w:rPr>
        <w:t xml:space="preserve"> сільської ради.</w:t>
      </w:r>
    </w:p>
    <w:p w:rsidR="009B1305" w:rsidRPr="00F1246A" w:rsidRDefault="00206791" w:rsidP="009B1305">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 xml:space="preserve">З метою забезпечення інформованості громади та суб’єктів господарювання повідомлення про оприлюднення регуляторного акту – проекту рішення здійснено на офіційному </w:t>
      </w:r>
      <w:proofErr w:type="spellStart"/>
      <w:r w:rsidRPr="00F1246A">
        <w:rPr>
          <w:rFonts w:ascii="Times New Roman" w:hAnsi="Times New Roman"/>
          <w:color w:val="000000"/>
          <w:sz w:val="28"/>
          <w:szCs w:val="28"/>
          <w:bdr w:val="none" w:sz="0" w:space="0" w:color="auto" w:frame="1"/>
          <w:lang w:val="uk-UA"/>
        </w:rPr>
        <w:t>веб-сайті</w:t>
      </w:r>
      <w:proofErr w:type="spellEnd"/>
      <w:r w:rsidRPr="00F1246A">
        <w:rPr>
          <w:rFonts w:ascii="Times New Roman" w:hAnsi="Times New Roman"/>
          <w:color w:val="000000"/>
          <w:sz w:val="28"/>
          <w:szCs w:val="28"/>
          <w:bdr w:val="none" w:sz="0" w:space="0" w:color="auto" w:frame="1"/>
          <w:lang w:val="uk-UA"/>
        </w:rPr>
        <w:t xml:space="preserve">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сільської ради </w:t>
      </w:r>
      <w:r w:rsidR="009B1305" w:rsidRPr="00F1246A">
        <w:rPr>
          <w:rFonts w:ascii="Times New Roman" w:hAnsi="Times New Roman"/>
          <w:sz w:val="28"/>
          <w:szCs w:val="28"/>
          <w:bdr w:val="none" w:sz="0" w:space="0" w:color="auto" w:frame="1"/>
          <w:lang w:val="uk-UA"/>
        </w:rPr>
        <w:t xml:space="preserve">та на інформаційному стенді </w:t>
      </w:r>
      <w:proofErr w:type="spellStart"/>
      <w:r w:rsidR="009B1305" w:rsidRPr="00F1246A">
        <w:rPr>
          <w:rFonts w:ascii="Times New Roman" w:hAnsi="Times New Roman"/>
          <w:sz w:val="28"/>
          <w:szCs w:val="28"/>
          <w:bdr w:val="none" w:sz="0" w:space="0" w:color="auto" w:frame="1"/>
          <w:lang w:val="uk-UA"/>
        </w:rPr>
        <w:t>Теплицької</w:t>
      </w:r>
      <w:proofErr w:type="spellEnd"/>
      <w:r w:rsidR="009B1305" w:rsidRPr="00F1246A">
        <w:rPr>
          <w:rFonts w:ascii="Times New Roman" w:hAnsi="Times New Roman"/>
          <w:sz w:val="28"/>
          <w:szCs w:val="28"/>
          <w:bdr w:val="none" w:sz="0" w:space="0" w:color="auto" w:frame="1"/>
          <w:lang w:val="uk-UA"/>
        </w:rPr>
        <w:t xml:space="preserve"> сільської ради.</w:t>
      </w:r>
    </w:p>
    <w:p w:rsidR="00206791" w:rsidRPr="00F1246A" w:rsidRDefault="00206791" w:rsidP="009B1305">
      <w:pPr>
        <w:shd w:val="clear" w:color="auto" w:fill="FFFFFF"/>
        <w:spacing w:after="0" w:line="240" w:lineRule="auto"/>
        <w:ind w:firstLine="567"/>
        <w:jc w:val="both"/>
        <w:rPr>
          <w:rFonts w:ascii="Times New Roman" w:hAnsi="Times New Roman"/>
          <w:color w:val="000000"/>
          <w:sz w:val="28"/>
          <w:szCs w:val="28"/>
          <w:lang w:val="uk-UA"/>
        </w:rPr>
      </w:pPr>
    </w:p>
    <w:p w:rsidR="00206791" w:rsidRPr="00F1246A" w:rsidRDefault="00206791" w:rsidP="009B1305">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Таким чином, упровадження регуляторного акту забезпечить дотримання норм чинного податкового законодавства як органами державної податкової служби, органами місцевого самоврядування, </w:t>
      </w:r>
      <w:r w:rsidRPr="00F1246A">
        <w:rPr>
          <w:rFonts w:ascii="Times New Roman" w:hAnsi="Times New Roman"/>
          <w:color w:val="000000"/>
          <w:spacing w:val="2"/>
          <w:sz w:val="28"/>
          <w:szCs w:val="28"/>
          <w:bdr w:val="none" w:sz="0" w:space="0" w:color="auto" w:frame="1"/>
          <w:lang w:val="uk-UA"/>
        </w:rPr>
        <w:t>так </w:t>
      </w:r>
      <w:r w:rsidRPr="00F1246A">
        <w:rPr>
          <w:rFonts w:ascii="Times New Roman" w:hAnsi="Times New Roman"/>
          <w:color w:val="000000"/>
          <w:sz w:val="28"/>
          <w:szCs w:val="28"/>
          <w:bdr w:val="none" w:sz="0" w:space="0" w:color="auto" w:frame="1"/>
          <w:lang w:val="uk-UA"/>
        </w:rPr>
        <w:t xml:space="preserve">і суб’єктами господарювання та громадянами, що сплачують податки та збори на території </w:t>
      </w:r>
      <w:proofErr w:type="spellStart"/>
      <w:r w:rsidRPr="00F1246A">
        <w:rPr>
          <w:rFonts w:ascii="Times New Roman" w:hAnsi="Times New Roman"/>
          <w:color w:val="000000"/>
          <w:sz w:val="28"/>
          <w:szCs w:val="28"/>
          <w:bdr w:val="none" w:sz="0" w:space="0" w:color="auto" w:frame="1"/>
          <w:lang w:val="uk-UA"/>
        </w:rPr>
        <w:t>Теплицької</w:t>
      </w:r>
      <w:proofErr w:type="spellEnd"/>
      <w:r w:rsidRPr="00F1246A">
        <w:rPr>
          <w:rFonts w:ascii="Times New Roman" w:hAnsi="Times New Roman"/>
          <w:color w:val="000000"/>
          <w:sz w:val="28"/>
          <w:szCs w:val="28"/>
          <w:bdr w:val="none" w:sz="0" w:space="0" w:color="auto" w:frame="1"/>
          <w:lang w:val="uk-UA"/>
        </w:rPr>
        <w:t xml:space="preserve"> сільської ради, у порядку та на умовах, визначених ПКУ і цим регуляторним актом.</w:t>
      </w:r>
    </w:p>
    <w:p w:rsidR="00206791" w:rsidRPr="00F1246A" w:rsidRDefault="00206791" w:rsidP="009B1305">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При встановленні місцевих податків та зборів очікувані вигоди будуть завжди менші ніж витрати на регулювання, оскільки витрати на регулювання складаються з прямих витрат (які дорівнюють очікуваним надходженням) та адміністративних витрат суб’єктів господарювання.</w:t>
      </w:r>
    </w:p>
    <w:p w:rsidR="00206791" w:rsidRPr="00F1246A" w:rsidRDefault="00206791" w:rsidP="005E462C">
      <w:pPr>
        <w:pStyle w:val="a4"/>
        <w:ind w:right="-1"/>
        <w:jc w:val="both"/>
        <w:rPr>
          <w:sz w:val="28"/>
          <w:szCs w:val="28"/>
          <w:lang w:val="uk-UA"/>
        </w:rPr>
      </w:pPr>
      <w:r w:rsidRPr="00F1246A">
        <w:rPr>
          <w:color w:val="000000"/>
          <w:sz w:val="28"/>
          <w:szCs w:val="28"/>
          <w:bdr w:val="none" w:sz="0" w:space="0" w:color="auto" w:frame="1"/>
          <w:lang w:val="uk-UA"/>
        </w:rPr>
        <w:t xml:space="preserve">Тобто, прийняття рішення </w:t>
      </w:r>
      <w:proofErr w:type="spellStart"/>
      <w:r w:rsidRPr="00F1246A">
        <w:rPr>
          <w:color w:val="000000"/>
          <w:sz w:val="28"/>
          <w:szCs w:val="28"/>
          <w:bdr w:val="none" w:sz="0" w:space="0" w:color="auto" w:frame="1"/>
          <w:lang w:val="uk-UA"/>
        </w:rPr>
        <w:t>Теплицької</w:t>
      </w:r>
      <w:proofErr w:type="spellEnd"/>
      <w:r w:rsidRPr="00F1246A">
        <w:rPr>
          <w:color w:val="000000"/>
          <w:sz w:val="28"/>
          <w:szCs w:val="28"/>
          <w:bdr w:val="none" w:sz="0" w:space="0" w:color="auto" w:frame="1"/>
          <w:lang w:val="uk-UA"/>
        </w:rPr>
        <w:t xml:space="preserve"> сільської ради </w:t>
      </w:r>
      <w:r w:rsidR="005E462C" w:rsidRPr="00F1246A">
        <w:rPr>
          <w:color w:val="000000"/>
          <w:sz w:val="28"/>
          <w:szCs w:val="28"/>
          <w:bdr w:val="none" w:sz="0" w:space="0" w:color="auto" w:frame="1"/>
          <w:lang w:val="uk-UA"/>
        </w:rPr>
        <w:t>«</w:t>
      </w:r>
      <w:r w:rsidR="005E462C" w:rsidRPr="00F1246A">
        <w:rPr>
          <w:sz w:val="28"/>
          <w:szCs w:val="28"/>
          <w:lang w:val="uk-UA"/>
        </w:rPr>
        <w:t xml:space="preserve">Про встановлення та затвердження місцевих податків та зборів </w:t>
      </w:r>
      <w:r w:rsidR="005E462C" w:rsidRPr="00F1246A">
        <w:rPr>
          <w:bCs/>
          <w:iCs/>
          <w:sz w:val="28"/>
          <w:szCs w:val="28"/>
          <w:lang w:val="uk-UA"/>
        </w:rPr>
        <w:t>на 202</w:t>
      </w:r>
      <w:r w:rsidR="004F4790">
        <w:rPr>
          <w:bCs/>
          <w:iCs/>
          <w:sz w:val="28"/>
          <w:szCs w:val="28"/>
          <w:lang w:val="uk-UA"/>
        </w:rPr>
        <w:t>6</w:t>
      </w:r>
      <w:r w:rsidR="005E462C" w:rsidRPr="00F1246A">
        <w:rPr>
          <w:bCs/>
          <w:iCs/>
          <w:sz w:val="28"/>
          <w:szCs w:val="28"/>
          <w:lang w:val="uk-UA"/>
        </w:rPr>
        <w:t xml:space="preserve"> рік на </w:t>
      </w:r>
      <w:r w:rsidR="005E462C" w:rsidRPr="00F1246A">
        <w:rPr>
          <w:sz w:val="28"/>
          <w:szCs w:val="28"/>
          <w:lang w:val="uk-UA" w:eastAsia="ar-SA"/>
        </w:rPr>
        <w:t xml:space="preserve">території </w:t>
      </w:r>
      <w:proofErr w:type="spellStart"/>
      <w:r w:rsidR="005E462C" w:rsidRPr="00F1246A">
        <w:rPr>
          <w:sz w:val="28"/>
          <w:szCs w:val="28"/>
          <w:lang w:val="uk-UA" w:eastAsia="ar-SA"/>
        </w:rPr>
        <w:t>Теплицької</w:t>
      </w:r>
      <w:proofErr w:type="spellEnd"/>
      <w:r w:rsidR="005E462C" w:rsidRPr="00F1246A">
        <w:rPr>
          <w:sz w:val="28"/>
          <w:szCs w:val="28"/>
          <w:lang w:val="uk-UA" w:eastAsia="ar-SA"/>
        </w:rPr>
        <w:t xml:space="preserve">   сільської ради» </w:t>
      </w:r>
      <w:r w:rsidRPr="00F1246A">
        <w:rPr>
          <w:color w:val="000000"/>
          <w:sz w:val="28"/>
          <w:szCs w:val="28"/>
          <w:bdr w:val="none" w:sz="0" w:space="0" w:color="auto" w:frame="1"/>
          <w:lang w:val="uk-UA"/>
        </w:rPr>
        <w:t>є єдиним і безумовним шляхом вирішення проблеми і ґрунтується на загальнообов’язковості виконання</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9B1305" w:rsidP="009B1305">
      <w:pPr>
        <w:shd w:val="clear" w:color="auto" w:fill="FFFFFF"/>
        <w:spacing w:after="0" w:line="240" w:lineRule="auto"/>
        <w:ind w:right="147"/>
        <w:jc w:val="both"/>
        <w:rPr>
          <w:rFonts w:ascii="Times New Roman" w:hAnsi="Times New Roman"/>
          <w:b/>
          <w:bCs/>
          <w:color w:val="000000"/>
          <w:sz w:val="28"/>
          <w:szCs w:val="28"/>
          <w:bdr w:val="none" w:sz="0" w:space="0" w:color="auto" w:frame="1"/>
          <w:lang w:val="uk-UA"/>
        </w:rPr>
      </w:pPr>
      <w:r w:rsidRPr="00F1246A">
        <w:rPr>
          <w:rFonts w:ascii="Times New Roman" w:hAnsi="Times New Roman"/>
          <w:b/>
          <w:color w:val="000000"/>
          <w:sz w:val="28"/>
          <w:szCs w:val="28"/>
          <w:bdr w:val="none" w:sz="0" w:space="0" w:color="auto" w:frame="1"/>
          <w:lang w:val="en-US"/>
        </w:rPr>
        <w:t>V</w:t>
      </w:r>
      <w:r w:rsidRPr="00F1246A">
        <w:rPr>
          <w:rFonts w:ascii="Times New Roman" w:hAnsi="Times New Roman"/>
          <w:b/>
          <w:color w:val="000000"/>
          <w:sz w:val="28"/>
          <w:szCs w:val="28"/>
          <w:bdr w:val="none" w:sz="0" w:space="0" w:color="auto" w:frame="1"/>
          <w:lang w:val="uk-UA"/>
        </w:rPr>
        <w:t xml:space="preserve">. </w:t>
      </w:r>
      <w:r w:rsidR="00206791" w:rsidRPr="00F1246A">
        <w:rPr>
          <w:rFonts w:ascii="Times New Roman" w:hAnsi="Times New Roman"/>
          <w:b/>
          <w:color w:val="000000"/>
          <w:sz w:val="28"/>
          <w:szCs w:val="28"/>
          <w:bdr w:val="none" w:sz="0" w:space="0" w:color="auto" w:frame="1"/>
          <w:lang w:val="uk-UA"/>
        </w:rPr>
        <w:t>Оцінка виконання вимог регуляторного акту залежно від ресурсів, якими розпоряджаються органи виконавчої влади чи органи</w:t>
      </w:r>
      <w:r w:rsidRPr="00F1246A">
        <w:rPr>
          <w:rFonts w:ascii="Times New Roman" w:hAnsi="Times New Roman"/>
          <w:b/>
          <w:color w:val="000000"/>
          <w:sz w:val="28"/>
          <w:szCs w:val="28"/>
          <w:lang w:val="uk-UA"/>
        </w:rPr>
        <w:t xml:space="preserve"> </w:t>
      </w:r>
      <w:r w:rsidR="00206791" w:rsidRPr="00F1246A">
        <w:rPr>
          <w:rFonts w:ascii="Times New Roman" w:hAnsi="Times New Roman"/>
          <w:b/>
          <w:bCs/>
          <w:color w:val="000000"/>
          <w:sz w:val="28"/>
          <w:szCs w:val="28"/>
          <w:bdr w:val="none" w:sz="0" w:space="0" w:color="auto" w:frame="1"/>
          <w:lang w:val="uk-UA"/>
        </w:rPr>
        <w:t>місцевого самоврядування, фізичні та юридичні особи, які повинні проваджувати або виконувати ці вимоги</w:t>
      </w:r>
    </w:p>
    <w:p w:rsidR="009B1305" w:rsidRPr="00F1246A" w:rsidRDefault="009B1305" w:rsidP="009B1305">
      <w:pPr>
        <w:shd w:val="clear" w:color="auto" w:fill="FFFFFF"/>
        <w:spacing w:after="0" w:line="240" w:lineRule="auto"/>
        <w:ind w:right="147"/>
        <w:jc w:val="both"/>
        <w:rPr>
          <w:rFonts w:ascii="Times New Roman" w:hAnsi="Times New Roman"/>
          <w:b/>
          <w:color w:val="000000"/>
          <w:sz w:val="28"/>
          <w:szCs w:val="28"/>
          <w:lang w:val="uk-UA"/>
        </w:rPr>
      </w:pPr>
    </w:p>
    <w:p w:rsidR="00206791" w:rsidRPr="00F1246A" w:rsidRDefault="00206791" w:rsidP="009B1305">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Адміністрування даного регуляторного акту буде проводитись на рівні ДФС. Органи місцевого самоврядування наділенні повноваженнями лише встановлювати ставки податків та зборів, не змінюючи порядок їх обчислення, сплати та інші адміністративні процедури.</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B12C15" w:rsidP="00B12C15">
      <w:pPr>
        <w:shd w:val="clear" w:color="auto" w:fill="FFFFFF"/>
        <w:spacing w:after="0" w:line="240" w:lineRule="auto"/>
        <w:ind w:right="147"/>
        <w:rPr>
          <w:rFonts w:ascii="Times New Roman" w:hAnsi="Times New Roman"/>
          <w:b/>
          <w:color w:val="000000"/>
          <w:sz w:val="28"/>
          <w:szCs w:val="28"/>
          <w:lang w:val="uk-UA"/>
        </w:rPr>
      </w:pPr>
      <w:r w:rsidRPr="00F1246A">
        <w:rPr>
          <w:rFonts w:ascii="Times New Roman" w:hAnsi="Times New Roman"/>
          <w:b/>
          <w:color w:val="000000"/>
          <w:sz w:val="28"/>
          <w:szCs w:val="28"/>
          <w:bdr w:val="none" w:sz="0" w:space="0" w:color="auto" w:frame="1"/>
          <w:lang w:val="en-US"/>
        </w:rPr>
        <w:t>VI</w:t>
      </w:r>
      <w:r w:rsidRPr="00F1246A">
        <w:rPr>
          <w:rFonts w:ascii="Times New Roman" w:hAnsi="Times New Roman"/>
          <w:b/>
          <w:color w:val="000000"/>
          <w:sz w:val="28"/>
          <w:szCs w:val="28"/>
          <w:bdr w:val="none" w:sz="0" w:space="0" w:color="auto" w:frame="1"/>
        </w:rPr>
        <w:t>.</w:t>
      </w:r>
      <w:r w:rsidR="00206791" w:rsidRPr="00F1246A">
        <w:rPr>
          <w:rFonts w:ascii="Times New Roman" w:hAnsi="Times New Roman"/>
          <w:b/>
          <w:color w:val="000000"/>
          <w:sz w:val="28"/>
          <w:szCs w:val="28"/>
          <w:bdr w:val="none" w:sz="0" w:space="0" w:color="auto" w:frame="1"/>
          <w:lang w:val="uk-UA"/>
        </w:rPr>
        <w:t xml:space="preserve">Обґрунтування запропонованого строку дії </w:t>
      </w:r>
      <w:proofErr w:type="gramStart"/>
      <w:r w:rsidR="00206791" w:rsidRPr="00F1246A">
        <w:rPr>
          <w:rFonts w:ascii="Times New Roman" w:hAnsi="Times New Roman"/>
          <w:b/>
          <w:color w:val="000000"/>
          <w:sz w:val="28"/>
          <w:szCs w:val="28"/>
          <w:bdr w:val="none" w:sz="0" w:space="0" w:color="auto" w:frame="1"/>
          <w:lang w:val="uk-UA"/>
        </w:rPr>
        <w:t>регуляторного</w:t>
      </w:r>
      <w:r w:rsidRPr="00F1246A">
        <w:rPr>
          <w:rFonts w:ascii="Times New Roman" w:hAnsi="Times New Roman"/>
          <w:b/>
          <w:color w:val="000000"/>
          <w:sz w:val="28"/>
          <w:szCs w:val="28"/>
          <w:lang w:val="uk-UA"/>
        </w:rPr>
        <w:t xml:space="preserve">  </w:t>
      </w:r>
      <w:r w:rsidR="00206791" w:rsidRPr="00F1246A">
        <w:rPr>
          <w:rFonts w:ascii="Times New Roman" w:hAnsi="Times New Roman"/>
          <w:b/>
          <w:bCs/>
          <w:color w:val="000000"/>
          <w:sz w:val="28"/>
          <w:szCs w:val="28"/>
          <w:bdr w:val="none" w:sz="0" w:space="0" w:color="auto" w:frame="1"/>
          <w:lang w:val="uk-UA"/>
        </w:rPr>
        <w:t>акт</w:t>
      </w:r>
      <w:r w:rsidRPr="00F1246A">
        <w:rPr>
          <w:rFonts w:ascii="Times New Roman" w:hAnsi="Times New Roman"/>
          <w:b/>
          <w:bCs/>
          <w:color w:val="000000"/>
          <w:sz w:val="28"/>
          <w:szCs w:val="28"/>
          <w:bdr w:val="none" w:sz="0" w:space="0" w:color="auto" w:frame="1"/>
          <w:lang w:val="uk-UA"/>
        </w:rPr>
        <w:t>а</w:t>
      </w:r>
      <w:proofErr w:type="gramEnd"/>
    </w:p>
    <w:p w:rsidR="00206791" w:rsidRPr="00F1246A" w:rsidRDefault="00206791" w:rsidP="00B12C15">
      <w:pPr>
        <w:shd w:val="clear" w:color="auto" w:fill="FFFFFF"/>
        <w:spacing w:after="0" w:line="240" w:lineRule="auto"/>
        <w:ind w:right="-1"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Строк дії запропонованого регуляторного акту один рік, що є достатнім для розв’язання проблеми та досягнення цілей державного регулювання.</w:t>
      </w:r>
    </w:p>
    <w:p w:rsidR="00206791" w:rsidRPr="00F1246A" w:rsidRDefault="00206791" w:rsidP="00B12C15">
      <w:pPr>
        <w:shd w:val="clear" w:color="auto" w:fill="FFFFFF"/>
        <w:spacing w:after="0" w:line="240" w:lineRule="auto"/>
        <w:ind w:right="-1"/>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Виходячи із норм п. 5 ст. 2, ст. 3 Бюджетного Кодексу України бюджетний період для всіх бюджетів, що складають бюджетну систему України, становить один календарний рік, що починається 1 січня кожного року і закінчується 31 грудня того ж року.</w:t>
      </w:r>
    </w:p>
    <w:p w:rsidR="00206791" w:rsidRPr="00F1246A" w:rsidRDefault="00206791" w:rsidP="00B12C15">
      <w:pPr>
        <w:shd w:val="clear" w:color="auto" w:fill="FFFFFF"/>
        <w:spacing w:after="0" w:line="240" w:lineRule="auto"/>
        <w:ind w:right="-1"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Тобто, орган місцевого самоврядування, в рамках визначених Бюджетним та Податковим кодексами України, мають до 15 липня кожного року прийняти рішення на наступний рік з визначенням обов’язкових елементів, встановлених положеннями кодексів для місцевих податків та зборів.</w:t>
      </w:r>
    </w:p>
    <w:p w:rsidR="00206791" w:rsidRPr="00F1246A" w:rsidRDefault="00206791" w:rsidP="00B12C15">
      <w:pPr>
        <w:shd w:val="clear" w:color="auto" w:fill="FFFFFF"/>
        <w:spacing w:after="0" w:line="240" w:lineRule="auto"/>
        <w:ind w:right="-1"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lastRenderedPageBreak/>
        <w:t>Проте, в разі внесення змін до чинного податкового законодавства на державному рівні, що впливатимуть на дію даного регуляторного акту, та необхідності зміни розміру ставок та доповнень за потребою до нього будуть вноситись відповідні коригування.</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B12C15" w:rsidP="00B12C15">
      <w:pPr>
        <w:shd w:val="clear" w:color="auto" w:fill="FFFFFF"/>
        <w:spacing w:after="0" w:line="240" w:lineRule="auto"/>
        <w:ind w:right="147"/>
        <w:rPr>
          <w:rFonts w:ascii="Times New Roman" w:hAnsi="Times New Roman"/>
          <w:b/>
          <w:sz w:val="28"/>
          <w:szCs w:val="28"/>
          <w:lang w:val="uk-UA"/>
        </w:rPr>
      </w:pPr>
      <w:r w:rsidRPr="00F1246A">
        <w:rPr>
          <w:rFonts w:ascii="Times New Roman" w:hAnsi="Times New Roman"/>
          <w:b/>
          <w:sz w:val="28"/>
          <w:szCs w:val="28"/>
          <w:bdr w:val="none" w:sz="0" w:space="0" w:color="auto" w:frame="1"/>
          <w:lang w:val="uk-UA"/>
        </w:rPr>
        <w:t>4.</w:t>
      </w:r>
      <w:r w:rsidR="00206791" w:rsidRPr="00F1246A">
        <w:rPr>
          <w:rFonts w:ascii="Times New Roman" w:hAnsi="Times New Roman"/>
          <w:b/>
          <w:sz w:val="28"/>
          <w:szCs w:val="28"/>
          <w:bdr w:val="none" w:sz="0" w:space="0" w:color="auto" w:frame="1"/>
          <w:lang w:val="uk-UA"/>
        </w:rPr>
        <w:t>Визначення заходів, за допомогою яких здійснюватиметься відстеження результативності дії регуляторного акту</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5B4200" w:rsidP="005B4200">
      <w:pPr>
        <w:shd w:val="clear" w:color="auto" w:fill="FFFFFF"/>
        <w:spacing w:after="0" w:line="240" w:lineRule="auto"/>
        <w:ind w:firstLine="567"/>
        <w:jc w:val="both"/>
        <w:rPr>
          <w:rFonts w:ascii="Times New Roman" w:hAnsi="Times New Roman"/>
          <w:color w:val="000000"/>
          <w:sz w:val="28"/>
          <w:szCs w:val="28"/>
          <w:bdr w:val="none" w:sz="0" w:space="0" w:color="auto" w:frame="1"/>
          <w:lang w:val="uk-UA"/>
        </w:rPr>
      </w:pPr>
      <w:r w:rsidRPr="00F1246A">
        <w:rPr>
          <w:rFonts w:ascii="Times New Roman" w:hAnsi="Times New Roman"/>
          <w:sz w:val="28"/>
          <w:szCs w:val="28"/>
          <w:bdr w:val="none" w:sz="0" w:space="0" w:color="auto" w:frame="1"/>
          <w:lang w:val="uk-UA"/>
        </w:rPr>
        <w:t>За результатами проведення відстежень буде можливість порівняти показники результативності дії регуляторного акта. На підставі аналізу звіту про відстеження результативності даного регуляторного акта буде прийматися рішення про скасування, про необхідність залишити даний акт без змін або про його перегляд. У разі виявлення неврегульованих та проблемних питань, вони будуть усунені шляхом внесення відповідних змін до регуляторного акта. Відстеження результативності проводиться розробником регуляторного акт</w:t>
      </w:r>
      <w:r w:rsidR="004F4790">
        <w:rPr>
          <w:rFonts w:ascii="Times New Roman" w:hAnsi="Times New Roman"/>
          <w:sz w:val="28"/>
          <w:szCs w:val="28"/>
          <w:bdr w:val="none" w:sz="0" w:space="0" w:color="auto" w:frame="1"/>
          <w:lang w:val="uk-UA"/>
        </w:rPr>
        <w:t>у</w:t>
      </w:r>
      <w:r w:rsidRPr="00F1246A">
        <w:rPr>
          <w:rFonts w:ascii="Times New Roman" w:hAnsi="Times New Roman"/>
          <w:color w:val="000000"/>
          <w:sz w:val="28"/>
          <w:szCs w:val="28"/>
          <w:bdr w:val="none" w:sz="0" w:space="0" w:color="auto" w:frame="1"/>
          <w:lang w:val="uk-UA"/>
        </w:rPr>
        <w:t xml:space="preserve"> </w:t>
      </w:r>
      <w:r w:rsidR="00206791" w:rsidRPr="00F1246A">
        <w:rPr>
          <w:rFonts w:ascii="Times New Roman" w:hAnsi="Times New Roman"/>
          <w:color w:val="000000"/>
          <w:sz w:val="28"/>
          <w:szCs w:val="28"/>
          <w:bdr w:val="none" w:sz="0" w:space="0" w:color="auto" w:frame="1"/>
          <w:lang w:val="uk-UA"/>
        </w:rPr>
        <w:t xml:space="preserve">фінансовим відділом </w:t>
      </w:r>
      <w:proofErr w:type="spellStart"/>
      <w:r w:rsidR="00206791" w:rsidRPr="00F1246A">
        <w:rPr>
          <w:rFonts w:ascii="Times New Roman" w:hAnsi="Times New Roman"/>
          <w:color w:val="000000"/>
          <w:sz w:val="28"/>
          <w:szCs w:val="28"/>
          <w:bdr w:val="none" w:sz="0" w:space="0" w:color="auto" w:frame="1"/>
          <w:lang w:val="uk-UA"/>
        </w:rPr>
        <w:t>Теплицької</w:t>
      </w:r>
      <w:proofErr w:type="spellEnd"/>
      <w:r w:rsidR="00206791" w:rsidRPr="00F1246A">
        <w:rPr>
          <w:rFonts w:ascii="Times New Roman" w:hAnsi="Times New Roman"/>
          <w:color w:val="000000"/>
          <w:sz w:val="28"/>
          <w:szCs w:val="28"/>
          <w:bdr w:val="none" w:sz="0" w:space="0" w:color="auto" w:frame="1"/>
          <w:lang w:val="uk-UA"/>
        </w:rPr>
        <w:t xml:space="preserve"> сільської ради.</w:t>
      </w:r>
    </w:p>
    <w:p w:rsidR="00206791" w:rsidRPr="00F1246A" w:rsidRDefault="00206791" w:rsidP="005B4200">
      <w:pPr>
        <w:shd w:val="clear" w:color="auto" w:fill="FFFFFF"/>
        <w:spacing w:after="0" w:line="240" w:lineRule="auto"/>
        <w:ind w:firstLine="567"/>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У рамках статистичного методу відстеження буде проведено на підставі  даних ДФС про надходження коштів до  сільського бюджету  в частині місцевих податків та зборів та кількості платників.</w:t>
      </w:r>
    </w:p>
    <w:p w:rsidR="00206791" w:rsidRPr="00F1246A" w:rsidRDefault="00206791" w:rsidP="006714C2">
      <w:pPr>
        <w:shd w:val="clear" w:color="auto" w:fill="FFFFFF"/>
        <w:spacing w:after="0"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rsidP="006714C2">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rsidP="006714C2">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B12C15" w:rsidRPr="00F1246A" w:rsidRDefault="00B12C15" w:rsidP="006714C2">
      <w:pPr>
        <w:shd w:val="clear" w:color="auto" w:fill="FFFFFF"/>
        <w:spacing w:after="0" w:line="240" w:lineRule="auto"/>
        <w:jc w:val="both"/>
        <w:rPr>
          <w:rFonts w:ascii="Times New Roman" w:hAnsi="Times New Roman"/>
          <w:color w:val="000000"/>
          <w:sz w:val="28"/>
          <w:szCs w:val="28"/>
          <w:bdr w:val="none" w:sz="0" w:space="0" w:color="auto" w:frame="1"/>
          <w:lang w:val="uk-UA"/>
        </w:rPr>
      </w:pPr>
    </w:p>
    <w:p w:rsidR="00206791" w:rsidRPr="00F1246A" w:rsidRDefault="00206791" w:rsidP="006714C2">
      <w:pPr>
        <w:shd w:val="clear" w:color="auto" w:fill="FFFFFF"/>
        <w:spacing w:after="0"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bdr w:val="none" w:sz="0" w:space="0" w:color="auto" w:frame="1"/>
          <w:lang w:val="uk-UA"/>
        </w:rPr>
        <w:t>Сільській  голова                                                       Іван ЛЕОНТЬЄВ</w:t>
      </w:r>
    </w:p>
    <w:p w:rsidR="00206791" w:rsidRPr="00F1246A" w:rsidRDefault="00206791" w:rsidP="006714C2">
      <w:pPr>
        <w:shd w:val="clear" w:color="auto" w:fill="FFFFFF"/>
        <w:spacing w:line="240" w:lineRule="auto"/>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rsidP="006714C2">
      <w:pPr>
        <w:shd w:val="clear" w:color="auto" w:fill="FFFFFF"/>
        <w:spacing w:line="240" w:lineRule="auto"/>
        <w:jc w:val="both"/>
        <w:rPr>
          <w:rFonts w:ascii="Times New Roman" w:hAnsi="Times New Roman"/>
          <w:color w:val="000000"/>
          <w:sz w:val="28"/>
          <w:szCs w:val="28"/>
          <w:lang w:val="uk-UA"/>
        </w:rPr>
      </w:pPr>
      <w:r w:rsidRPr="00F1246A">
        <w:rPr>
          <w:rFonts w:ascii="Times New Roman" w:hAnsi="Times New Roman"/>
          <w:color w:val="000000"/>
          <w:sz w:val="28"/>
          <w:szCs w:val="28"/>
          <w:lang w:val="uk-UA"/>
        </w:rPr>
        <w:t> </w:t>
      </w:r>
    </w:p>
    <w:p w:rsidR="00206791" w:rsidRPr="00F1246A" w:rsidRDefault="00206791">
      <w:pPr>
        <w:rPr>
          <w:rFonts w:ascii="Times New Roman" w:hAnsi="Times New Roman"/>
          <w:sz w:val="28"/>
          <w:szCs w:val="28"/>
          <w:lang w:val="uk-UA"/>
        </w:rPr>
      </w:pPr>
    </w:p>
    <w:sectPr w:rsidR="00206791" w:rsidRPr="00F1246A" w:rsidSect="00C7536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86905"/>
    <w:multiLevelType w:val="multilevel"/>
    <w:tmpl w:val="48DECE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3D75004F"/>
    <w:multiLevelType w:val="multilevel"/>
    <w:tmpl w:val="25AC7A0A"/>
    <w:lvl w:ilvl="0">
      <w:start w:val="5"/>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2">
    <w:nsid w:val="3FCC4664"/>
    <w:multiLevelType w:val="multilevel"/>
    <w:tmpl w:val="7FCC36EE"/>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50F33FB2"/>
    <w:multiLevelType w:val="multilevel"/>
    <w:tmpl w:val="BEC06324"/>
    <w:lvl w:ilvl="0">
      <w:start w:val="1"/>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4">
    <w:nsid w:val="5C7D6940"/>
    <w:multiLevelType w:val="hybridMultilevel"/>
    <w:tmpl w:val="F2C86DB8"/>
    <w:lvl w:ilvl="0" w:tplc="01FC7FD8">
      <w:start w:val="7"/>
      <w:numFmt w:val="upperRoman"/>
      <w:lvlText w:val="%1."/>
      <w:lvlJc w:val="left"/>
      <w:pPr>
        <w:ind w:left="1080" w:hanging="72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0D01D2"/>
    <w:multiLevelType w:val="multilevel"/>
    <w:tmpl w:val="24F09114"/>
    <w:lvl w:ilvl="0">
      <w:start w:val="4"/>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6">
    <w:nsid w:val="7D6C5B75"/>
    <w:multiLevelType w:val="multilevel"/>
    <w:tmpl w:val="BE960096"/>
    <w:lvl w:ilvl="0">
      <w:start w:val="3"/>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7">
    <w:nsid w:val="7E8A416A"/>
    <w:multiLevelType w:val="multilevel"/>
    <w:tmpl w:val="6F4421E0"/>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num w:numId="1">
    <w:abstractNumId w:val="0"/>
  </w:num>
  <w:num w:numId="2">
    <w:abstractNumId w:val="2"/>
  </w:num>
  <w:num w:numId="3">
    <w:abstractNumId w:val="3"/>
  </w:num>
  <w:num w:numId="4">
    <w:abstractNumId w:val="7"/>
  </w:num>
  <w:num w:numId="5">
    <w:abstractNumId w:val="6"/>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characterSpacingControl w:val="doNotCompress"/>
  <w:compat/>
  <w:rsids>
    <w:rsidRoot w:val="006714C2"/>
    <w:rsid w:val="000604A0"/>
    <w:rsid w:val="00066239"/>
    <w:rsid w:val="000766AB"/>
    <w:rsid w:val="00085131"/>
    <w:rsid w:val="000B763B"/>
    <w:rsid w:val="00137271"/>
    <w:rsid w:val="001615E8"/>
    <w:rsid w:val="00171E0D"/>
    <w:rsid w:val="001A173B"/>
    <w:rsid w:val="00206791"/>
    <w:rsid w:val="00236C20"/>
    <w:rsid w:val="00253F9F"/>
    <w:rsid w:val="0026152F"/>
    <w:rsid w:val="00271250"/>
    <w:rsid w:val="002A21CA"/>
    <w:rsid w:val="002F4FC7"/>
    <w:rsid w:val="0035516A"/>
    <w:rsid w:val="00356C68"/>
    <w:rsid w:val="0041520B"/>
    <w:rsid w:val="00425214"/>
    <w:rsid w:val="004368CC"/>
    <w:rsid w:val="00492CF0"/>
    <w:rsid w:val="004D32C6"/>
    <w:rsid w:val="004F4790"/>
    <w:rsid w:val="00500991"/>
    <w:rsid w:val="00517230"/>
    <w:rsid w:val="005310E8"/>
    <w:rsid w:val="00571B6F"/>
    <w:rsid w:val="00576B3C"/>
    <w:rsid w:val="0058008C"/>
    <w:rsid w:val="005B4200"/>
    <w:rsid w:val="005B5595"/>
    <w:rsid w:val="005D35F6"/>
    <w:rsid w:val="005E462C"/>
    <w:rsid w:val="005F63E7"/>
    <w:rsid w:val="006714C2"/>
    <w:rsid w:val="006C6967"/>
    <w:rsid w:val="006E0795"/>
    <w:rsid w:val="006F2930"/>
    <w:rsid w:val="00712505"/>
    <w:rsid w:val="00754C08"/>
    <w:rsid w:val="007B1374"/>
    <w:rsid w:val="007B5101"/>
    <w:rsid w:val="007F1EC3"/>
    <w:rsid w:val="00865671"/>
    <w:rsid w:val="0089062B"/>
    <w:rsid w:val="00894287"/>
    <w:rsid w:val="00904DF1"/>
    <w:rsid w:val="00920317"/>
    <w:rsid w:val="00961913"/>
    <w:rsid w:val="00994CB9"/>
    <w:rsid w:val="009B1305"/>
    <w:rsid w:val="00A016D0"/>
    <w:rsid w:val="00A73F0E"/>
    <w:rsid w:val="00AE1B63"/>
    <w:rsid w:val="00B12C15"/>
    <w:rsid w:val="00B35E01"/>
    <w:rsid w:val="00B7371F"/>
    <w:rsid w:val="00BB3D3B"/>
    <w:rsid w:val="00BF1F5B"/>
    <w:rsid w:val="00C33A89"/>
    <w:rsid w:val="00C75366"/>
    <w:rsid w:val="00CA51D8"/>
    <w:rsid w:val="00CB654D"/>
    <w:rsid w:val="00CE5DB3"/>
    <w:rsid w:val="00D0096E"/>
    <w:rsid w:val="00D27CD2"/>
    <w:rsid w:val="00D5462D"/>
    <w:rsid w:val="00D657B6"/>
    <w:rsid w:val="00D81F9C"/>
    <w:rsid w:val="00DD1180"/>
    <w:rsid w:val="00DD51DF"/>
    <w:rsid w:val="00E07842"/>
    <w:rsid w:val="00E11D5F"/>
    <w:rsid w:val="00E71F53"/>
    <w:rsid w:val="00EA1542"/>
    <w:rsid w:val="00EF4527"/>
    <w:rsid w:val="00F1246A"/>
    <w:rsid w:val="00F72D86"/>
    <w:rsid w:val="00FD7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62B"/>
    <w:pPr>
      <w:spacing w:after="200" w:line="276" w:lineRule="auto"/>
    </w:pPr>
    <w:rPr>
      <w:sz w:val="22"/>
      <w:szCs w:val="22"/>
    </w:rPr>
  </w:style>
  <w:style w:type="paragraph" w:styleId="1">
    <w:name w:val="heading 1"/>
    <w:basedOn w:val="a"/>
    <w:link w:val="10"/>
    <w:uiPriority w:val="99"/>
    <w:qFormat/>
    <w:rsid w:val="006714C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14C2"/>
    <w:rPr>
      <w:rFonts w:ascii="Times New Roman" w:hAnsi="Times New Roman" w:cs="Times New Roman"/>
      <w:b/>
      <w:bCs/>
      <w:kern w:val="36"/>
      <w:sz w:val="48"/>
      <w:szCs w:val="48"/>
    </w:rPr>
  </w:style>
  <w:style w:type="paragraph" w:styleId="a3">
    <w:name w:val="Normal (Web)"/>
    <w:basedOn w:val="a"/>
    <w:uiPriority w:val="99"/>
    <w:semiHidden/>
    <w:rsid w:val="006714C2"/>
    <w:pPr>
      <w:spacing w:before="100" w:beforeAutospacing="1" w:after="100" w:afterAutospacing="1" w:line="240" w:lineRule="auto"/>
    </w:pPr>
    <w:rPr>
      <w:rFonts w:ascii="Times New Roman" w:hAnsi="Times New Roman"/>
      <w:sz w:val="24"/>
      <w:szCs w:val="24"/>
    </w:rPr>
  </w:style>
  <w:style w:type="paragraph" w:styleId="a4">
    <w:name w:val="Body Text"/>
    <w:basedOn w:val="a"/>
    <w:link w:val="a5"/>
    <w:uiPriority w:val="99"/>
    <w:semiHidden/>
    <w:rsid w:val="006714C2"/>
    <w:pPr>
      <w:spacing w:before="100" w:beforeAutospacing="1" w:after="100" w:afterAutospacing="1" w:line="240" w:lineRule="auto"/>
    </w:pPr>
    <w:rPr>
      <w:rFonts w:ascii="Times New Roman" w:hAnsi="Times New Roman"/>
      <w:sz w:val="24"/>
      <w:szCs w:val="24"/>
    </w:rPr>
  </w:style>
  <w:style w:type="character" w:customStyle="1" w:styleId="a5">
    <w:name w:val="Основной текст Знак"/>
    <w:basedOn w:val="a0"/>
    <w:link w:val="a4"/>
    <w:uiPriority w:val="99"/>
    <w:semiHidden/>
    <w:locked/>
    <w:rsid w:val="006714C2"/>
    <w:rPr>
      <w:rFonts w:ascii="Times New Roman" w:hAnsi="Times New Roman" w:cs="Times New Roman"/>
      <w:sz w:val="24"/>
      <w:szCs w:val="24"/>
    </w:rPr>
  </w:style>
  <w:style w:type="paragraph" w:customStyle="1" w:styleId="tableparagraph">
    <w:name w:val="tableparagraph"/>
    <w:basedOn w:val="a"/>
    <w:uiPriority w:val="99"/>
    <w:rsid w:val="006714C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49410244">
      <w:marLeft w:val="0"/>
      <w:marRight w:val="0"/>
      <w:marTop w:val="0"/>
      <w:marBottom w:val="0"/>
      <w:divBdr>
        <w:top w:val="none" w:sz="0" w:space="0" w:color="auto"/>
        <w:left w:val="none" w:sz="0" w:space="0" w:color="auto"/>
        <w:bottom w:val="none" w:sz="0" w:space="0" w:color="auto"/>
        <w:right w:val="none" w:sz="0" w:space="0" w:color="auto"/>
      </w:divBdr>
      <w:divsChild>
        <w:div w:id="649410246">
          <w:marLeft w:val="0"/>
          <w:marRight w:val="0"/>
          <w:marTop w:val="0"/>
          <w:marBottom w:val="0"/>
          <w:divBdr>
            <w:top w:val="none" w:sz="0" w:space="0" w:color="auto"/>
            <w:left w:val="none" w:sz="0" w:space="0" w:color="auto"/>
            <w:bottom w:val="none" w:sz="0" w:space="0" w:color="auto"/>
            <w:right w:val="none" w:sz="0" w:space="0" w:color="auto"/>
          </w:divBdr>
        </w:div>
        <w:div w:id="649410247">
          <w:marLeft w:val="0"/>
          <w:marRight w:val="0"/>
          <w:marTop w:val="0"/>
          <w:marBottom w:val="0"/>
          <w:divBdr>
            <w:top w:val="none" w:sz="0" w:space="0" w:color="auto"/>
            <w:left w:val="none" w:sz="0" w:space="0" w:color="auto"/>
            <w:bottom w:val="none" w:sz="0" w:space="0" w:color="auto"/>
            <w:right w:val="none" w:sz="0" w:space="0" w:color="auto"/>
          </w:divBdr>
          <w:divsChild>
            <w:div w:id="649410241">
              <w:marLeft w:val="0"/>
              <w:marRight w:val="0"/>
              <w:marTop w:val="0"/>
              <w:marBottom w:val="0"/>
              <w:divBdr>
                <w:top w:val="none" w:sz="0" w:space="0" w:color="auto"/>
                <w:left w:val="none" w:sz="0" w:space="0" w:color="auto"/>
                <w:bottom w:val="none" w:sz="0" w:space="0" w:color="auto"/>
                <w:right w:val="none" w:sz="0" w:space="0" w:color="auto"/>
              </w:divBdr>
            </w:div>
          </w:divsChild>
        </w:div>
        <w:div w:id="649410249">
          <w:marLeft w:val="0"/>
          <w:marRight w:val="0"/>
          <w:marTop w:val="0"/>
          <w:marBottom w:val="0"/>
          <w:divBdr>
            <w:top w:val="none" w:sz="0" w:space="0" w:color="auto"/>
            <w:left w:val="none" w:sz="0" w:space="0" w:color="auto"/>
            <w:bottom w:val="none" w:sz="0" w:space="0" w:color="auto"/>
            <w:right w:val="none" w:sz="0" w:space="0" w:color="auto"/>
          </w:divBdr>
          <w:divsChild>
            <w:div w:id="649410242">
              <w:marLeft w:val="0"/>
              <w:marRight w:val="0"/>
              <w:marTop w:val="0"/>
              <w:marBottom w:val="0"/>
              <w:divBdr>
                <w:top w:val="none" w:sz="0" w:space="0" w:color="auto"/>
                <w:left w:val="none" w:sz="0" w:space="0" w:color="auto"/>
                <w:bottom w:val="none" w:sz="0" w:space="0" w:color="auto"/>
                <w:right w:val="none" w:sz="0" w:space="0" w:color="auto"/>
              </w:divBdr>
            </w:div>
          </w:divsChild>
        </w:div>
        <w:div w:id="649410253">
          <w:marLeft w:val="0"/>
          <w:marRight w:val="0"/>
          <w:marTop w:val="0"/>
          <w:marBottom w:val="0"/>
          <w:divBdr>
            <w:top w:val="none" w:sz="0" w:space="0" w:color="auto"/>
            <w:left w:val="none" w:sz="0" w:space="0" w:color="auto"/>
            <w:bottom w:val="none" w:sz="0" w:space="0" w:color="auto"/>
            <w:right w:val="none" w:sz="0" w:space="0" w:color="auto"/>
          </w:divBdr>
          <w:divsChild>
            <w:div w:id="649410248">
              <w:marLeft w:val="0"/>
              <w:marRight w:val="0"/>
              <w:marTop w:val="0"/>
              <w:marBottom w:val="0"/>
              <w:divBdr>
                <w:top w:val="none" w:sz="0" w:space="0" w:color="auto"/>
                <w:left w:val="none" w:sz="0" w:space="0" w:color="auto"/>
                <w:bottom w:val="none" w:sz="0" w:space="0" w:color="auto"/>
                <w:right w:val="none" w:sz="0" w:space="0" w:color="auto"/>
              </w:divBdr>
            </w:div>
          </w:divsChild>
        </w:div>
        <w:div w:id="649410255">
          <w:marLeft w:val="0"/>
          <w:marRight w:val="0"/>
          <w:marTop w:val="0"/>
          <w:marBottom w:val="0"/>
          <w:divBdr>
            <w:top w:val="none" w:sz="0" w:space="0" w:color="auto"/>
            <w:left w:val="none" w:sz="0" w:space="0" w:color="auto"/>
            <w:bottom w:val="none" w:sz="0" w:space="0" w:color="auto"/>
            <w:right w:val="none" w:sz="0" w:space="0" w:color="auto"/>
          </w:divBdr>
          <w:divsChild>
            <w:div w:id="649410243">
              <w:marLeft w:val="0"/>
              <w:marRight w:val="0"/>
              <w:marTop w:val="0"/>
              <w:marBottom w:val="0"/>
              <w:divBdr>
                <w:top w:val="none" w:sz="0" w:space="0" w:color="auto"/>
                <w:left w:val="none" w:sz="0" w:space="0" w:color="auto"/>
                <w:bottom w:val="none" w:sz="0" w:space="0" w:color="auto"/>
                <w:right w:val="none" w:sz="0" w:space="0" w:color="auto"/>
              </w:divBdr>
            </w:div>
            <w:div w:id="649410245">
              <w:marLeft w:val="0"/>
              <w:marRight w:val="0"/>
              <w:marTop w:val="0"/>
              <w:marBottom w:val="0"/>
              <w:divBdr>
                <w:top w:val="none" w:sz="0" w:space="0" w:color="auto"/>
                <w:left w:val="none" w:sz="0" w:space="0" w:color="auto"/>
                <w:bottom w:val="none" w:sz="0" w:space="0" w:color="auto"/>
                <w:right w:val="none" w:sz="0" w:space="0" w:color="auto"/>
              </w:divBdr>
            </w:div>
            <w:div w:id="649410250">
              <w:marLeft w:val="0"/>
              <w:marRight w:val="0"/>
              <w:marTop w:val="0"/>
              <w:marBottom w:val="0"/>
              <w:divBdr>
                <w:top w:val="none" w:sz="0" w:space="0" w:color="auto"/>
                <w:left w:val="none" w:sz="0" w:space="0" w:color="auto"/>
                <w:bottom w:val="none" w:sz="0" w:space="0" w:color="auto"/>
                <w:right w:val="none" w:sz="0" w:space="0" w:color="auto"/>
              </w:divBdr>
            </w:div>
            <w:div w:id="649410251">
              <w:marLeft w:val="0"/>
              <w:marRight w:val="0"/>
              <w:marTop w:val="0"/>
              <w:marBottom w:val="0"/>
              <w:divBdr>
                <w:top w:val="none" w:sz="0" w:space="0" w:color="auto"/>
                <w:left w:val="none" w:sz="0" w:space="0" w:color="auto"/>
                <w:bottom w:val="none" w:sz="0" w:space="0" w:color="auto"/>
                <w:right w:val="none" w:sz="0" w:space="0" w:color="auto"/>
              </w:divBdr>
            </w:div>
            <w:div w:id="649410252">
              <w:marLeft w:val="0"/>
              <w:marRight w:val="0"/>
              <w:marTop w:val="0"/>
              <w:marBottom w:val="0"/>
              <w:divBdr>
                <w:top w:val="none" w:sz="0" w:space="0" w:color="auto"/>
                <w:left w:val="none" w:sz="0" w:space="0" w:color="auto"/>
                <w:bottom w:val="none" w:sz="0" w:space="0" w:color="auto"/>
                <w:right w:val="none" w:sz="0" w:space="0" w:color="auto"/>
              </w:divBdr>
            </w:div>
            <w:div w:id="64941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35761-79AC-48C1-9962-4B17329A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2654</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АНАЛІЗ РЕГУЛЯТОРНОГО ВПЛИВУ</vt:lpstr>
    </vt:vector>
  </TitlesOfParts>
  <Company>Reanimator Extreme Edition</Company>
  <LinksUpToDate>false</LinksUpToDate>
  <CharactersWithSpaces>17753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 РЕГУЛЯТОРНОГО ВПЛИВУ</dc:title>
  <dc:creator>User1</dc:creator>
  <cp:lastModifiedBy>User1</cp:lastModifiedBy>
  <cp:revision>2</cp:revision>
  <cp:lastPrinted>2023-07-14T09:35:00Z</cp:lastPrinted>
  <dcterms:created xsi:type="dcterms:W3CDTF">2025-05-13T10:06:00Z</dcterms:created>
  <dcterms:modified xsi:type="dcterms:W3CDTF">2025-05-13T10:06:00Z</dcterms:modified>
</cp:coreProperties>
</file>