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97" w:rsidRDefault="00D43285" w:rsidP="00540797">
      <w:pPr>
        <w:framePr w:h="0" w:hSpace="141" w:wrap="around" w:vAnchor="text" w:hAnchor="page" w:x="6376" w:y="-17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2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5A5" w:rsidRDefault="004745A5">
      <w:pPr>
        <w:pStyle w:val="a3"/>
        <w:ind w:right="-425"/>
        <w:rPr>
          <w:sz w:val="27"/>
          <w:szCs w:val="27"/>
        </w:rPr>
      </w:pPr>
    </w:p>
    <w:p w:rsidR="00D10A00" w:rsidRDefault="00D10A00" w:rsidP="00D10A00">
      <w:pPr>
        <w:keepNext/>
        <w:tabs>
          <w:tab w:val="left" w:pos="993"/>
        </w:tabs>
        <w:spacing w:before="120" w:after="120"/>
        <w:ind w:left="567"/>
        <w:rPr>
          <w:noProof/>
          <w:lang w:val="uk-UA"/>
        </w:rPr>
      </w:pPr>
    </w:p>
    <w:p w:rsidR="00D10A00" w:rsidRPr="00D10A00" w:rsidRDefault="00D10A00" w:rsidP="00D10A00">
      <w:pPr>
        <w:keepNext/>
        <w:tabs>
          <w:tab w:val="left" w:pos="993"/>
        </w:tabs>
        <w:spacing w:before="120" w:after="120"/>
        <w:ind w:left="567"/>
        <w:rPr>
          <w:i/>
          <w:lang w:val="uk-UA"/>
        </w:rPr>
      </w:pPr>
    </w:p>
    <w:p w:rsidR="00D10A00" w:rsidRDefault="00D10A00" w:rsidP="00D10A00">
      <w:pPr>
        <w:pStyle w:val="a4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ТЕПЛИЦЬКА СІЛЬСЬКА РАДА</w:t>
      </w:r>
    </w:p>
    <w:p w:rsidR="00D10A00" w:rsidRDefault="00D10A00" w:rsidP="00D10A00">
      <w:pPr>
        <w:pStyle w:val="a4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БОЛГРАДСЬКОГО РАЙОНУ   ОДЕСЬКОЇ ОБЛАСТІ </w:t>
      </w:r>
    </w:p>
    <w:p w:rsidR="00D10A00" w:rsidRDefault="00D10A00" w:rsidP="00D10A00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10A00" w:rsidRDefault="00D10A00" w:rsidP="00D10A00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D10A00" w:rsidRDefault="00D10A00" w:rsidP="00D10A00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10A00" w:rsidRDefault="00D10A00" w:rsidP="00D10A00">
      <w:pPr>
        <w:rPr>
          <w:b/>
          <w:sz w:val="27"/>
          <w:lang w:val="uk-UA"/>
        </w:rPr>
      </w:pPr>
    </w:p>
    <w:p w:rsidR="00D10A00" w:rsidRDefault="00CE4932" w:rsidP="00D10A00">
      <w:pPr>
        <w:rPr>
          <w:b/>
          <w:sz w:val="27"/>
          <w:lang w:val="uk-UA"/>
        </w:rPr>
      </w:pPr>
      <w:r>
        <w:rPr>
          <w:b/>
          <w:sz w:val="27"/>
          <w:lang w:val="uk-UA"/>
        </w:rPr>
        <w:t xml:space="preserve">  </w:t>
      </w:r>
      <w:r w:rsidR="00C200B3">
        <w:rPr>
          <w:b/>
          <w:sz w:val="27"/>
          <w:lang w:val="uk-UA"/>
        </w:rPr>
        <w:t>2</w:t>
      </w:r>
      <w:r w:rsidR="001B7D53">
        <w:rPr>
          <w:b/>
          <w:sz w:val="27"/>
          <w:lang w:val="uk-UA"/>
        </w:rPr>
        <w:t xml:space="preserve"> </w:t>
      </w:r>
      <w:r w:rsidR="00C200B3">
        <w:rPr>
          <w:b/>
          <w:sz w:val="27"/>
          <w:lang w:val="uk-UA"/>
        </w:rPr>
        <w:t>січня</w:t>
      </w:r>
      <w:r w:rsidR="001B7D53">
        <w:rPr>
          <w:b/>
          <w:sz w:val="27"/>
          <w:lang w:val="uk-UA"/>
        </w:rPr>
        <w:t xml:space="preserve"> </w:t>
      </w:r>
      <w:r w:rsidR="00C200B3">
        <w:rPr>
          <w:b/>
          <w:sz w:val="27"/>
          <w:lang w:val="uk-UA"/>
        </w:rPr>
        <w:t>2025</w:t>
      </w:r>
      <w:r w:rsidR="00D10A00">
        <w:rPr>
          <w:b/>
          <w:sz w:val="27"/>
          <w:lang w:val="uk-UA"/>
        </w:rPr>
        <w:t xml:space="preserve"> року                    </w:t>
      </w:r>
      <w:r w:rsidR="00D10A00">
        <w:rPr>
          <w:b/>
          <w:lang w:val="uk-UA"/>
        </w:rPr>
        <w:t>с. Теплиця</w:t>
      </w:r>
      <w:r w:rsidR="00D10A00">
        <w:rPr>
          <w:b/>
          <w:sz w:val="27"/>
          <w:lang w:val="uk-UA"/>
        </w:rPr>
        <w:t xml:space="preserve">  </w:t>
      </w:r>
      <w:r w:rsidR="00C200B3">
        <w:rPr>
          <w:b/>
          <w:sz w:val="27"/>
          <w:lang w:val="uk-UA"/>
        </w:rPr>
        <w:t xml:space="preserve">                           № 1</w:t>
      </w:r>
      <w:r w:rsidR="008006A6">
        <w:rPr>
          <w:b/>
          <w:sz w:val="27"/>
          <w:lang w:val="uk-UA"/>
        </w:rPr>
        <w:t>/ 202</w:t>
      </w:r>
      <w:r w:rsidR="00C200B3">
        <w:rPr>
          <w:b/>
          <w:sz w:val="27"/>
          <w:lang w:val="uk-UA"/>
        </w:rPr>
        <w:t>5</w:t>
      </w:r>
      <w:r w:rsidR="00D10A00">
        <w:rPr>
          <w:b/>
          <w:sz w:val="27"/>
          <w:lang w:val="uk-UA"/>
        </w:rPr>
        <w:t xml:space="preserve"> - СР</w:t>
      </w:r>
    </w:p>
    <w:p w:rsidR="00D10A00" w:rsidRDefault="00D10A00" w:rsidP="00D10A00">
      <w:pPr>
        <w:tabs>
          <w:tab w:val="left" w:pos="1260"/>
        </w:tabs>
        <w:rPr>
          <w:sz w:val="20"/>
          <w:szCs w:val="20"/>
          <w:lang w:val="uk-UA"/>
        </w:rPr>
      </w:pPr>
    </w:p>
    <w:p w:rsidR="004745A5" w:rsidRDefault="004745A5">
      <w:pPr>
        <w:ind w:right="-425"/>
        <w:rPr>
          <w:sz w:val="19"/>
          <w:szCs w:val="19"/>
        </w:rPr>
      </w:pPr>
    </w:p>
    <w:p w:rsidR="004745A5" w:rsidRDefault="004745A5">
      <w:pPr>
        <w:ind w:right="-425"/>
        <w:rPr>
          <w:sz w:val="19"/>
          <w:szCs w:val="19"/>
        </w:rPr>
      </w:pPr>
    </w:p>
    <w:p w:rsidR="00D10A00" w:rsidRPr="00540797" w:rsidRDefault="00D10A00" w:rsidP="00D10A00">
      <w:pPr>
        <w:jc w:val="both"/>
        <w:rPr>
          <w:b/>
          <w:sz w:val="27"/>
        </w:rPr>
      </w:pPr>
    </w:p>
    <w:p w:rsidR="00D10A00" w:rsidRDefault="00D10A00" w:rsidP="00D10A00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Про затвердження  графіка</w:t>
      </w:r>
    </w:p>
    <w:p w:rsidR="00D10A00" w:rsidRDefault="00D10A00" w:rsidP="00D10A00">
      <w:pPr>
        <w:rPr>
          <w:b/>
          <w:sz w:val="28"/>
          <w:lang w:val="uk-UA"/>
        </w:rPr>
      </w:pPr>
      <w:r w:rsidRPr="00206E1C">
        <w:rPr>
          <w:b/>
          <w:sz w:val="28"/>
          <w:lang w:val="uk-UA"/>
        </w:rPr>
        <w:t xml:space="preserve">відпусток працівників Теплицької </w:t>
      </w:r>
    </w:p>
    <w:p w:rsidR="00D10A00" w:rsidRPr="00206E1C" w:rsidRDefault="00D10A00" w:rsidP="00D10A00">
      <w:pPr>
        <w:tabs>
          <w:tab w:val="left" w:pos="567"/>
        </w:tabs>
        <w:rPr>
          <w:b/>
          <w:sz w:val="28"/>
          <w:lang w:val="uk-UA"/>
        </w:rPr>
      </w:pPr>
      <w:r w:rsidRPr="00206E1C">
        <w:rPr>
          <w:b/>
          <w:sz w:val="28"/>
          <w:lang w:val="uk-UA"/>
        </w:rPr>
        <w:t>сільської ра</w:t>
      </w:r>
      <w:r w:rsidR="008006A6">
        <w:rPr>
          <w:b/>
          <w:sz w:val="28"/>
          <w:lang w:val="uk-UA"/>
        </w:rPr>
        <w:t>ди на 202</w:t>
      </w:r>
      <w:r w:rsidR="00C200B3">
        <w:rPr>
          <w:b/>
          <w:sz w:val="28"/>
          <w:lang w:val="uk-UA"/>
        </w:rPr>
        <w:t>5</w:t>
      </w:r>
      <w:r w:rsidRPr="00206E1C">
        <w:rPr>
          <w:b/>
          <w:sz w:val="28"/>
          <w:lang w:val="uk-UA"/>
        </w:rPr>
        <w:t xml:space="preserve"> рік</w:t>
      </w:r>
    </w:p>
    <w:p w:rsidR="00D10A00" w:rsidRPr="00206E1C" w:rsidRDefault="00D10A00" w:rsidP="00D10A00">
      <w:pPr>
        <w:jc w:val="center"/>
        <w:rPr>
          <w:b/>
          <w:sz w:val="27"/>
          <w:szCs w:val="27"/>
          <w:lang w:val="uk-UA"/>
        </w:rPr>
      </w:pPr>
    </w:p>
    <w:p w:rsidR="00D10A00" w:rsidRPr="00206E1C" w:rsidRDefault="00D10A00" w:rsidP="00D10A00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Pr="00206E1C">
        <w:rPr>
          <w:sz w:val="28"/>
          <w:lang w:val="uk-UA"/>
        </w:rPr>
        <w:t>Відповідно до  пункту</w:t>
      </w:r>
      <w:r>
        <w:rPr>
          <w:sz w:val="28"/>
          <w:lang w:val="uk-UA"/>
        </w:rPr>
        <w:t xml:space="preserve"> 20  статті 42  Закону України «</w:t>
      </w:r>
      <w:r w:rsidRPr="00206E1C">
        <w:rPr>
          <w:sz w:val="28"/>
          <w:lang w:val="uk-UA"/>
        </w:rPr>
        <w:t>Про м</w:t>
      </w:r>
      <w:r>
        <w:rPr>
          <w:sz w:val="28"/>
          <w:lang w:val="uk-UA"/>
        </w:rPr>
        <w:t>ісцеве самоврядування в Україні»</w:t>
      </w:r>
      <w:r w:rsidRPr="00206E1C">
        <w:rPr>
          <w:sz w:val="28"/>
          <w:lang w:val="uk-UA"/>
        </w:rPr>
        <w:t xml:space="preserve">, </w:t>
      </w:r>
      <w:r>
        <w:rPr>
          <w:sz w:val="28"/>
          <w:szCs w:val="28"/>
          <w:lang w:val="uk-UA"/>
        </w:rPr>
        <w:t>зі статтями 6,10  Закону  України  «</w:t>
      </w:r>
      <w:r w:rsidRPr="00C614CC">
        <w:rPr>
          <w:sz w:val="28"/>
          <w:szCs w:val="28"/>
          <w:lang w:val="uk-UA"/>
        </w:rPr>
        <w:t>Про  відпустки</w:t>
      </w:r>
      <w:r>
        <w:rPr>
          <w:sz w:val="28"/>
          <w:szCs w:val="28"/>
          <w:lang w:val="uk-UA"/>
        </w:rPr>
        <w:t>»</w:t>
      </w:r>
      <w:r w:rsidRPr="00206E1C">
        <w:rPr>
          <w:sz w:val="28"/>
          <w:lang w:val="uk-UA"/>
        </w:rPr>
        <w:t>:</w:t>
      </w:r>
    </w:p>
    <w:p w:rsidR="00D10A00" w:rsidRPr="00206E1C" w:rsidRDefault="00D10A00" w:rsidP="00D10A00">
      <w:pPr>
        <w:jc w:val="both"/>
        <w:rPr>
          <w:lang w:val="uk-UA"/>
        </w:rPr>
      </w:pPr>
      <w:r w:rsidRPr="00206E1C">
        <w:rPr>
          <w:lang w:val="uk-UA"/>
        </w:rPr>
        <w:t xml:space="preserve"> </w:t>
      </w:r>
    </w:p>
    <w:p w:rsidR="00D10A00" w:rsidRPr="00206E1C" w:rsidRDefault="00D10A00" w:rsidP="00D10A00">
      <w:pPr>
        <w:jc w:val="both"/>
        <w:rPr>
          <w:lang w:val="uk-UA"/>
        </w:rPr>
      </w:pPr>
      <w:r w:rsidRPr="00206E1C">
        <w:rPr>
          <w:lang w:val="uk-UA"/>
        </w:rPr>
        <w:t xml:space="preserve">                                       </w:t>
      </w:r>
    </w:p>
    <w:p w:rsidR="00D10A00" w:rsidRPr="008006A6" w:rsidRDefault="00D10A00" w:rsidP="00D10A00">
      <w:pPr>
        <w:numPr>
          <w:ilvl w:val="0"/>
          <w:numId w:val="1"/>
        </w:numPr>
        <w:ind w:hanging="228"/>
        <w:jc w:val="both"/>
        <w:rPr>
          <w:sz w:val="28"/>
          <w:lang w:val="uk-UA"/>
        </w:rPr>
      </w:pPr>
      <w:r w:rsidRPr="00206E1C">
        <w:rPr>
          <w:sz w:val="28"/>
          <w:lang w:val="uk-UA"/>
        </w:rPr>
        <w:t>Затвердити графік відпусток п</w:t>
      </w:r>
      <w:r>
        <w:rPr>
          <w:sz w:val="28"/>
          <w:lang w:val="uk-UA"/>
        </w:rPr>
        <w:t>р</w:t>
      </w:r>
      <w:r w:rsidR="008006A6">
        <w:rPr>
          <w:sz w:val="28"/>
          <w:lang w:val="uk-UA"/>
        </w:rPr>
        <w:t>ацівників сільської ради на 202</w:t>
      </w:r>
      <w:r w:rsidR="00C200B3">
        <w:rPr>
          <w:sz w:val="28"/>
          <w:lang w:val="uk-UA"/>
        </w:rPr>
        <w:t>5</w:t>
      </w:r>
      <w:r>
        <w:rPr>
          <w:sz w:val="28"/>
          <w:lang w:val="uk-UA"/>
        </w:rPr>
        <w:t xml:space="preserve"> рік</w:t>
      </w:r>
      <w:r w:rsidR="008006A6" w:rsidRPr="00C82BB5">
        <w:rPr>
          <w:sz w:val="28"/>
          <w:lang w:val="uk-UA"/>
        </w:rPr>
        <w:t xml:space="preserve"> </w:t>
      </w:r>
      <w:r w:rsidR="00C43A02">
        <w:rPr>
          <w:sz w:val="28"/>
          <w:lang w:val="uk-UA"/>
        </w:rPr>
        <w:t>згідно додатків 1,2</w:t>
      </w:r>
      <w:r w:rsidR="008006A6">
        <w:rPr>
          <w:sz w:val="28"/>
          <w:lang w:val="uk-UA"/>
        </w:rPr>
        <w:t xml:space="preserve"> </w:t>
      </w:r>
      <w:r w:rsidRPr="008006A6">
        <w:rPr>
          <w:sz w:val="28"/>
          <w:lang w:val="uk-UA"/>
        </w:rPr>
        <w:t>(додається).</w:t>
      </w:r>
    </w:p>
    <w:p w:rsidR="00D10A00" w:rsidRDefault="00D10A00" w:rsidP="00D10A00">
      <w:pPr>
        <w:jc w:val="both"/>
        <w:rPr>
          <w:sz w:val="28"/>
          <w:lang w:val="uk-UA"/>
        </w:rPr>
      </w:pPr>
    </w:p>
    <w:p w:rsidR="00D10A00" w:rsidRPr="00206E1C" w:rsidRDefault="00D10A00" w:rsidP="00D10A00">
      <w:pPr>
        <w:tabs>
          <w:tab w:val="left" w:pos="567"/>
          <w:tab w:val="left" w:pos="318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2</w:t>
      </w:r>
      <w:r w:rsidRPr="00206E1C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206E1C">
        <w:rPr>
          <w:sz w:val="28"/>
          <w:lang w:val="uk-UA"/>
        </w:rPr>
        <w:t>Контроль за виконанням цього  розпорядження залишаю за собою.</w:t>
      </w:r>
    </w:p>
    <w:p w:rsidR="00D10A00" w:rsidRPr="00206E1C" w:rsidRDefault="00D10A00" w:rsidP="00D10A00">
      <w:pPr>
        <w:jc w:val="both"/>
        <w:rPr>
          <w:b/>
          <w:sz w:val="28"/>
          <w:szCs w:val="28"/>
          <w:lang w:val="uk-UA"/>
        </w:rPr>
      </w:pPr>
    </w:p>
    <w:p w:rsidR="00D10A00" w:rsidRPr="00206E1C" w:rsidRDefault="00D10A00" w:rsidP="00D10A00">
      <w:pPr>
        <w:jc w:val="both"/>
        <w:rPr>
          <w:sz w:val="28"/>
          <w:szCs w:val="28"/>
          <w:lang w:val="uk-UA"/>
        </w:rPr>
      </w:pPr>
    </w:p>
    <w:p w:rsidR="00D10A00" w:rsidRPr="00206E1C" w:rsidRDefault="00D10A00" w:rsidP="00D10A00">
      <w:pPr>
        <w:jc w:val="both"/>
        <w:rPr>
          <w:sz w:val="28"/>
          <w:szCs w:val="28"/>
          <w:lang w:val="uk-UA"/>
        </w:rPr>
      </w:pPr>
    </w:p>
    <w:p w:rsidR="00D10A00" w:rsidRDefault="00D10A00" w:rsidP="00D10A00">
      <w:pPr>
        <w:jc w:val="both"/>
        <w:rPr>
          <w:sz w:val="28"/>
          <w:szCs w:val="28"/>
          <w:lang w:val="uk-UA"/>
        </w:rPr>
      </w:pPr>
    </w:p>
    <w:p w:rsidR="00D10A00" w:rsidRDefault="00D10A00" w:rsidP="00D10A00">
      <w:pPr>
        <w:jc w:val="both"/>
        <w:rPr>
          <w:b/>
          <w:sz w:val="28"/>
          <w:szCs w:val="28"/>
          <w:lang w:val="uk-UA"/>
        </w:rPr>
      </w:pPr>
    </w:p>
    <w:p w:rsidR="00D10A00" w:rsidRPr="002048E9" w:rsidRDefault="00D10A00" w:rsidP="00D10A00">
      <w:pPr>
        <w:jc w:val="both"/>
        <w:rPr>
          <w:b/>
          <w:sz w:val="28"/>
          <w:szCs w:val="28"/>
          <w:lang w:val="uk-UA"/>
        </w:rPr>
      </w:pPr>
      <w:r w:rsidRPr="002048E9">
        <w:rPr>
          <w:b/>
          <w:sz w:val="28"/>
          <w:szCs w:val="28"/>
          <w:lang w:val="uk-UA"/>
        </w:rPr>
        <w:t xml:space="preserve">Сільський голова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="00D40A3E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     Іван ЛЕОНТЬЄВ</w:t>
      </w:r>
    </w:p>
    <w:p w:rsidR="00D10A00" w:rsidRPr="001558B7" w:rsidRDefault="00D10A00" w:rsidP="00D10A00">
      <w:pPr>
        <w:rPr>
          <w:sz w:val="28"/>
          <w:szCs w:val="28"/>
          <w:lang w:val="uk-UA"/>
        </w:rPr>
      </w:pPr>
    </w:p>
    <w:p w:rsidR="00D10A00" w:rsidRPr="004A4079" w:rsidRDefault="00D10A00" w:rsidP="00D10A00">
      <w:pPr>
        <w:rPr>
          <w:b/>
          <w:sz w:val="27"/>
          <w:szCs w:val="27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pStyle w:val="2"/>
        <w:tabs>
          <w:tab w:val="clear" w:pos="1400"/>
          <w:tab w:val="left" w:pos="1500"/>
        </w:tabs>
        <w:rPr>
          <w:b/>
          <w:szCs w:val="19"/>
          <w:lang w:val="uk-UA"/>
        </w:rPr>
      </w:pPr>
    </w:p>
    <w:p w:rsidR="00D10A00" w:rsidRDefault="00D10A00" w:rsidP="00D10A00">
      <w:pPr>
        <w:rPr>
          <w:sz w:val="27"/>
          <w:szCs w:val="27"/>
          <w:lang w:val="uk-UA"/>
        </w:rPr>
      </w:pPr>
    </w:p>
    <w:p w:rsidR="003F7697" w:rsidRDefault="003F7697" w:rsidP="003F7697">
      <w:pPr>
        <w:spacing w:line="240" w:lineRule="atLeast"/>
        <w:ind w:left="5812"/>
        <w:jc w:val="right"/>
        <w:rPr>
          <w:color w:val="303030"/>
          <w:lang w:val="uk-UA"/>
        </w:rPr>
      </w:pPr>
    </w:p>
    <w:sectPr w:rsidR="003F7697" w:rsidSect="00CE4932">
      <w:type w:val="continuous"/>
      <w:pgSz w:w="11906" w:h="16838" w:code="9"/>
      <w:pgMar w:top="1134" w:right="709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401E8"/>
    <w:multiLevelType w:val="hybridMultilevel"/>
    <w:tmpl w:val="F30224CE"/>
    <w:lvl w:ilvl="0" w:tplc="AA96B3B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41053"/>
    <w:rsid w:val="000178F1"/>
    <w:rsid w:val="00042D6F"/>
    <w:rsid w:val="000478BE"/>
    <w:rsid w:val="00075C72"/>
    <w:rsid w:val="00080E93"/>
    <w:rsid w:val="000E2EDE"/>
    <w:rsid w:val="001244B3"/>
    <w:rsid w:val="00152CEA"/>
    <w:rsid w:val="001558B7"/>
    <w:rsid w:val="0017234D"/>
    <w:rsid w:val="00196F67"/>
    <w:rsid w:val="001B0ED9"/>
    <w:rsid w:val="001B7D53"/>
    <w:rsid w:val="001D1ABD"/>
    <w:rsid w:val="001D465E"/>
    <w:rsid w:val="001D676D"/>
    <w:rsid w:val="001E7CDB"/>
    <w:rsid w:val="001F158F"/>
    <w:rsid w:val="00206E1C"/>
    <w:rsid w:val="002113EA"/>
    <w:rsid w:val="002159B6"/>
    <w:rsid w:val="0027155F"/>
    <w:rsid w:val="00272B58"/>
    <w:rsid w:val="00285FEE"/>
    <w:rsid w:val="002879FB"/>
    <w:rsid w:val="002C231B"/>
    <w:rsid w:val="002E1366"/>
    <w:rsid w:val="002E29E1"/>
    <w:rsid w:val="00303ADA"/>
    <w:rsid w:val="00304534"/>
    <w:rsid w:val="0031135E"/>
    <w:rsid w:val="0033211E"/>
    <w:rsid w:val="00365C02"/>
    <w:rsid w:val="003E5116"/>
    <w:rsid w:val="003F7697"/>
    <w:rsid w:val="003F7E22"/>
    <w:rsid w:val="00410A9E"/>
    <w:rsid w:val="0047017D"/>
    <w:rsid w:val="00470EEA"/>
    <w:rsid w:val="004745A5"/>
    <w:rsid w:val="00494BFC"/>
    <w:rsid w:val="004A281A"/>
    <w:rsid w:val="00540797"/>
    <w:rsid w:val="00556926"/>
    <w:rsid w:val="0056720C"/>
    <w:rsid w:val="005701B6"/>
    <w:rsid w:val="005808FF"/>
    <w:rsid w:val="005F489B"/>
    <w:rsid w:val="00601FD5"/>
    <w:rsid w:val="0061297B"/>
    <w:rsid w:val="00617564"/>
    <w:rsid w:val="0064703B"/>
    <w:rsid w:val="00680F92"/>
    <w:rsid w:val="006B0B09"/>
    <w:rsid w:val="006B197C"/>
    <w:rsid w:val="006C3722"/>
    <w:rsid w:val="00702752"/>
    <w:rsid w:val="00722B0A"/>
    <w:rsid w:val="007B3010"/>
    <w:rsid w:val="007D3550"/>
    <w:rsid w:val="007E25D4"/>
    <w:rsid w:val="008006A6"/>
    <w:rsid w:val="008077CF"/>
    <w:rsid w:val="008200D2"/>
    <w:rsid w:val="008A7ADB"/>
    <w:rsid w:val="008C1D3F"/>
    <w:rsid w:val="008F2EFB"/>
    <w:rsid w:val="00904D72"/>
    <w:rsid w:val="00941053"/>
    <w:rsid w:val="00945238"/>
    <w:rsid w:val="00947CEE"/>
    <w:rsid w:val="0097137D"/>
    <w:rsid w:val="009728EA"/>
    <w:rsid w:val="009A2AA3"/>
    <w:rsid w:val="00A01DF0"/>
    <w:rsid w:val="00A36B7C"/>
    <w:rsid w:val="00A4559B"/>
    <w:rsid w:val="00A61950"/>
    <w:rsid w:val="00A76BB0"/>
    <w:rsid w:val="00A77F72"/>
    <w:rsid w:val="00A914C0"/>
    <w:rsid w:val="00AB5115"/>
    <w:rsid w:val="00AC7935"/>
    <w:rsid w:val="00AE0F82"/>
    <w:rsid w:val="00AE1849"/>
    <w:rsid w:val="00B013E5"/>
    <w:rsid w:val="00B15C7A"/>
    <w:rsid w:val="00B54F71"/>
    <w:rsid w:val="00B75E9D"/>
    <w:rsid w:val="00BA47CD"/>
    <w:rsid w:val="00C200B3"/>
    <w:rsid w:val="00C43A02"/>
    <w:rsid w:val="00C72E2E"/>
    <w:rsid w:val="00C7623C"/>
    <w:rsid w:val="00C82BB5"/>
    <w:rsid w:val="00CA089C"/>
    <w:rsid w:val="00CB3988"/>
    <w:rsid w:val="00CE4932"/>
    <w:rsid w:val="00D05BA6"/>
    <w:rsid w:val="00D10A00"/>
    <w:rsid w:val="00D17BE3"/>
    <w:rsid w:val="00D30B35"/>
    <w:rsid w:val="00D40A3E"/>
    <w:rsid w:val="00D43285"/>
    <w:rsid w:val="00D86374"/>
    <w:rsid w:val="00D91C02"/>
    <w:rsid w:val="00DA5BD3"/>
    <w:rsid w:val="00DE5A65"/>
    <w:rsid w:val="00DF0F6C"/>
    <w:rsid w:val="00E0735E"/>
    <w:rsid w:val="00E07370"/>
    <w:rsid w:val="00E561E5"/>
    <w:rsid w:val="00EA241F"/>
    <w:rsid w:val="00EE644A"/>
    <w:rsid w:val="00F01850"/>
    <w:rsid w:val="00F01E2B"/>
    <w:rsid w:val="00F54AD8"/>
    <w:rsid w:val="00F552F5"/>
    <w:rsid w:val="00F61E5D"/>
    <w:rsid w:val="00F66F3B"/>
    <w:rsid w:val="00F82324"/>
    <w:rsid w:val="00FD19B1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950"/>
    <w:rPr>
      <w:sz w:val="24"/>
      <w:szCs w:val="24"/>
    </w:rPr>
  </w:style>
  <w:style w:type="paragraph" w:styleId="3">
    <w:name w:val="heading 3"/>
    <w:basedOn w:val="a"/>
    <w:next w:val="a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1950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link w:val="20"/>
    <w:rsid w:val="004745A5"/>
    <w:pPr>
      <w:tabs>
        <w:tab w:val="left" w:pos="1400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006A6"/>
    <w:rPr>
      <w:sz w:val="28"/>
    </w:rPr>
  </w:style>
  <w:style w:type="paragraph" w:styleId="30">
    <w:name w:val="Body Text 3"/>
    <w:basedOn w:val="a"/>
    <w:rsid w:val="008A7ADB"/>
    <w:pPr>
      <w:spacing w:after="120"/>
    </w:pPr>
    <w:rPr>
      <w:sz w:val="16"/>
      <w:szCs w:val="16"/>
    </w:rPr>
  </w:style>
  <w:style w:type="paragraph" w:styleId="a4">
    <w:name w:val="No Spacing"/>
    <w:uiPriority w:val="99"/>
    <w:qFormat/>
    <w:rsid w:val="00D10A00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F7E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F7E22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rsid w:val="00AE1849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header"/>
    <w:basedOn w:val="a"/>
    <w:link w:val="a7"/>
    <w:uiPriority w:val="99"/>
    <w:unhideWhenUsed/>
    <w:rsid w:val="00AE1849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a"/>
    <w:uiPriority w:val="99"/>
    <w:rsid w:val="00AE1849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9"/>
    <w:uiPriority w:val="99"/>
    <w:unhideWhenUsed/>
    <w:rsid w:val="00AE1849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1244B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2B8D-B74D-4153-A978-FC633136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11</cp:revision>
  <cp:lastPrinted>2025-01-16T13:31:00Z</cp:lastPrinted>
  <dcterms:created xsi:type="dcterms:W3CDTF">2023-01-10T13:52:00Z</dcterms:created>
  <dcterms:modified xsi:type="dcterms:W3CDTF">2025-01-30T09:58:00Z</dcterms:modified>
</cp:coreProperties>
</file>