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1C" w:rsidRPr="004A5A1C" w:rsidRDefault="004A5A1C" w:rsidP="005342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5A1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527BEE" w:rsidRDefault="004A5A1C" w:rsidP="004A5A1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5A1C">
        <w:rPr>
          <w:rFonts w:ascii="Times New Roman" w:hAnsi="Times New Roman" w:cs="Times New Roman"/>
          <w:b/>
          <w:sz w:val="28"/>
          <w:szCs w:val="28"/>
          <w:lang w:val="uk-UA"/>
        </w:rPr>
        <w:t>про роботу відділу надання соціальних послуг виконавчого комітету Теплицької сільської ради за І квартал 2024 року</w:t>
      </w:r>
    </w:p>
    <w:p w:rsidR="004A5A1C" w:rsidRDefault="004A5A1C" w:rsidP="004A5A1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46AF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Відділом надання соціальних послуг виконавчого комітету Теплицької сільської ради протягом І кварталу 2024 року охоплені соціальними послугами 69 сімей.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Всього протягом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кварталу 2024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 року сім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>’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ям було надано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>308 послуг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 xml:space="preserve"> (інформування, консультування,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eastAsia="ko-KR"/>
        </w:rPr>
        <w:t xml:space="preserve"> соціальна профілактика</w:t>
      </w:r>
      <w:r w:rsidRPr="00D33423"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  <w:t>, посередництво, догляд вдома).</w:t>
      </w:r>
    </w:p>
    <w:p w:rsidR="007046AF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Соціальна послуга «Догляд вдома» надається 31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обі похилого віку, непрацездатним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яких обслуговують 5 соціальних робітників.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Щомісячно соціальні робітники надають звіти щодо виконання індивідуального плану надання соціальної послуги.</w:t>
      </w:r>
    </w:p>
    <w:p w:rsidR="007046AF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соціальним супроводом перебувають 4 сім</w:t>
      </w:r>
      <w:r w:rsidRPr="007046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ї, які опинилися в складних життєвих обставинах та 2 сім</w:t>
      </w:r>
      <w:r w:rsidRPr="007046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ї, в яких виховуються діти, позбавлені батьківського піклування та діти-сироти.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Проводиться робота з сім’ями, які  не перебувають на обліку, але потребують постійного контролю, таких сімей 32</w:t>
      </w:r>
      <w:r w:rsidR="00BE4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обліку у відділі надання соціальних послуг перебувають 1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багатодітні сім</w:t>
      </w:r>
      <w:r w:rsidRPr="007046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ї, в яких виховується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дітей. </w:t>
      </w:r>
    </w:p>
    <w:p w:rsidR="007046AF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І кварталу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спеціалістами відділу надання соціальних послуг було видано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чень батькам багатодітної сім’ї та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посвідчень дітям з багатодітної сім’ї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Продовжено термін дії 4</w:t>
      </w:r>
      <w:r w:rsidRPr="007046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чення</w:t>
      </w:r>
      <w:r w:rsidR="00BE4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батьків багатодітної сім’ї та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посвідчень дітям з багатодітної сім’ї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отримано доступ до Реєстру посвідчень батьків багатодітної </w:t>
      </w:r>
      <w:r w:rsidR="006964B5"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сім’ї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дитини з багатодітної </w:t>
      </w:r>
      <w:r w:rsidR="006964B5"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сім’ї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E4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Продовжується робота щодо наповнення зазначеного Реєстру.</w:t>
      </w:r>
    </w:p>
    <w:p w:rsidR="007046AF" w:rsidRPr="00A26EA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кварталу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було підготовлено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 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розпоряджень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046AF" w:rsidRPr="006964B5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програми соціального захисту населення «Турбота», яка затверджена рішенням Теплицької сільської ради від 17.02.2021 року № 66-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 (зі змінами) протягом І кварталу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прийнято 5 заяв на отримання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на лікування (матеріальна допомога виплачена н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загальну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35,0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64B5" w:rsidRP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відповідно до зазначеної Програми 18 учасників </w:t>
      </w:r>
      <w:proofErr w:type="spellStart"/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</w:rPr>
        <w:t>бойових</w:t>
      </w:r>
      <w:proofErr w:type="spellEnd"/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</w:rPr>
        <w:t xml:space="preserve"> на території інших держав</w:t>
      </w:r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отри</w:t>
      </w:r>
      <w:r w:rsidR="006964B5">
        <w:rPr>
          <w:rStyle w:val="1585"/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6964B5" w:rsidRPr="006964B5">
        <w:rPr>
          <w:rStyle w:val="158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али матеріальну допомогу </w:t>
      </w:r>
      <w:proofErr w:type="spellStart"/>
      <w:r w:rsidR="006964B5" w:rsidRPr="006964B5">
        <w:rPr>
          <w:rStyle w:val="1940"/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964B5" w:rsidRPr="006964B5">
        <w:rPr>
          <w:rStyle w:val="19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64B5" w:rsidRPr="006964B5">
        <w:rPr>
          <w:rStyle w:val="1940"/>
          <w:rFonts w:ascii="Times New Roman" w:hAnsi="Times New Roman" w:cs="Times New Roman"/>
          <w:color w:val="000000"/>
          <w:sz w:val="28"/>
          <w:szCs w:val="28"/>
        </w:rPr>
        <w:t>нагоди</w:t>
      </w:r>
      <w:proofErr w:type="spellEnd"/>
      <w:r w:rsidR="006964B5" w:rsidRPr="006964B5">
        <w:rPr>
          <w:rStyle w:val="1940"/>
          <w:rFonts w:ascii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>вшанування</w:t>
      </w:r>
      <w:proofErr w:type="spellEnd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>бойових</w:t>
      </w:r>
      <w:proofErr w:type="spellEnd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6964B5" w:rsidRPr="006964B5">
        <w:rPr>
          <w:rFonts w:ascii="Times New Roman" w:hAnsi="Times New Roman" w:cs="Times New Roman"/>
          <w:color w:val="000000"/>
          <w:sz w:val="28"/>
          <w:szCs w:val="28"/>
        </w:rPr>
        <w:t xml:space="preserve"> на території інших держав</w:t>
      </w:r>
      <w:r w:rsidR="00696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="006964B5" w:rsidRPr="006964B5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696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64B5" w:rsidRPr="006964B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загальну суму 27,0 тис. грн.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B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Pr="00BE4E02">
        <w:rPr>
          <w:rFonts w:ascii="Times New Roman" w:hAnsi="Times New Roman" w:cs="Times New Roman"/>
          <w:sz w:val="28"/>
          <w:szCs w:val="28"/>
          <w:lang w:val="uk-UA"/>
        </w:rPr>
        <w:t>програми національного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E02">
        <w:rPr>
          <w:rFonts w:ascii="Times New Roman" w:hAnsi="Times New Roman" w:cs="Times New Roman"/>
          <w:sz w:val="28"/>
          <w:szCs w:val="28"/>
          <w:lang w:val="uk-UA"/>
        </w:rPr>
        <w:t xml:space="preserve">спротиву та Територіальної оборони Теплицької </w:t>
      </w:r>
      <w:r w:rsidR="00BE4E02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BE4E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BE4E0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E4E0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E4E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E4E02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E666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прийнято </w:t>
      </w:r>
      <w:r w:rsidR="00BF7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 про отримання </w:t>
      </w:r>
      <w:r w:rsidRPr="00BE4E02">
        <w:rPr>
          <w:rFonts w:ascii="Times New Roman" w:hAnsi="Times New Roman" w:cs="Times New Roman"/>
          <w:spacing w:val="1"/>
          <w:sz w:val="28"/>
          <w:lang w:val="uk-UA"/>
        </w:rPr>
        <w:t xml:space="preserve">одноразової </w:t>
      </w:r>
      <w:r w:rsidRPr="00BE4E02">
        <w:rPr>
          <w:rFonts w:ascii="Times New Roman" w:hAnsi="Times New Roman" w:cs="Times New Roman"/>
          <w:sz w:val="28"/>
          <w:lang w:val="uk-UA"/>
        </w:rPr>
        <w:t>матеріально-грошової</w:t>
      </w:r>
      <w:r w:rsidRPr="00BE4E02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BE4E02">
        <w:rPr>
          <w:rFonts w:ascii="Times New Roman" w:hAnsi="Times New Roman" w:cs="Times New Roman"/>
          <w:sz w:val="28"/>
          <w:lang w:val="uk-UA"/>
        </w:rPr>
        <w:t>допомоги</w:t>
      </w:r>
      <w:r>
        <w:rPr>
          <w:rFonts w:ascii="Times New Roman" w:hAnsi="Times New Roman" w:cs="Times New Roman"/>
          <w:sz w:val="28"/>
          <w:lang w:val="uk-UA"/>
        </w:rPr>
        <w:t xml:space="preserve"> від військовослужбовців, які приймають участь у зоні бойових дій</w:t>
      </w:r>
      <w:r w:rsidR="00BE4E02">
        <w:rPr>
          <w:rFonts w:ascii="Times New Roman" w:hAnsi="Times New Roman" w:cs="Times New Roman"/>
          <w:sz w:val="28"/>
          <w:lang w:val="uk-UA"/>
        </w:rPr>
        <w:t xml:space="preserve"> та членів сімей загиблих військовослужбовців</w:t>
      </w:r>
      <w:r>
        <w:rPr>
          <w:rFonts w:ascii="Times New Roman" w:hAnsi="Times New Roman" w:cs="Times New Roman"/>
          <w:sz w:val="28"/>
          <w:lang w:val="uk-UA"/>
        </w:rPr>
        <w:t>. О</w:t>
      </w:r>
      <w:proofErr w:type="spellStart"/>
      <w:r>
        <w:rPr>
          <w:rFonts w:ascii="Times New Roman" w:hAnsi="Times New Roman" w:cs="Times New Roman"/>
          <w:spacing w:val="1"/>
          <w:sz w:val="28"/>
        </w:rPr>
        <w:t>дноразов</w:t>
      </w:r>
      <w:proofErr w:type="spellEnd"/>
      <w:r>
        <w:rPr>
          <w:rFonts w:ascii="Times New Roman" w:hAnsi="Times New Roman" w:cs="Times New Roman"/>
          <w:spacing w:val="1"/>
          <w:sz w:val="28"/>
          <w:lang w:val="uk-UA"/>
        </w:rPr>
        <w:t>а</w:t>
      </w:r>
      <w:r w:rsidRPr="00E6664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E66642">
        <w:rPr>
          <w:rFonts w:ascii="Times New Roman" w:hAnsi="Times New Roman" w:cs="Times New Roman"/>
          <w:sz w:val="28"/>
        </w:rPr>
        <w:t>матеріально-грошов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E66642">
        <w:rPr>
          <w:rFonts w:ascii="Times New Roman" w:hAnsi="Times New Roman" w:cs="Times New Roman"/>
          <w:spacing w:val="1"/>
          <w:sz w:val="28"/>
        </w:rPr>
        <w:t xml:space="preserve"> </w:t>
      </w:r>
      <w:r w:rsidRPr="00E66642">
        <w:rPr>
          <w:rFonts w:ascii="Times New Roman" w:hAnsi="Times New Roman" w:cs="Times New Roman"/>
          <w:sz w:val="28"/>
        </w:rPr>
        <w:t>допомог</w:t>
      </w:r>
      <w:r>
        <w:rPr>
          <w:rFonts w:ascii="Times New Roman" w:hAnsi="Times New Roman" w:cs="Times New Roman"/>
          <w:sz w:val="28"/>
          <w:lang w:val="uk-UA"/>
        </w:rPr>
        <w:t>а виплачена на загальну суму 120,0 тис. грн.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Відділом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надання </w:t>
      </w:r>
      <w:proofErr w:type="gram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</w:t>
      </w:r>
      <w:proofErr w:type="gramEnd"/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іальних послуг</w:t>
      </w:r>
      <w:r w:rsidR="00BE4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4E02">
        <w:rPr>
          <w:rFonts w:ascii="Times New Roman" w:hAnsi="Times New Roman" w:cs="Times New Roman"/>
          <w:color w:val="000000" w:themeColor="text1"/>
          <w:sz w:val="28"/>
          <w:szCs w:val="28"/>
        </w:rPr>
        <w:t>здійсню</w:t>
      </w:r>
      <w:r w:rsidR="00BE4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ються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в межах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повноважень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сфері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протидії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домашньому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насильству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насильству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ознакою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статі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рівності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та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чоловіків</w:t>
      </w:r>
      <w:proofErr w:type="spellEnd"/>
      <w:r w:rsidRPr="002937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початку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до відділу надан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 соціальних послуг надійшло 12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повідомлень про скоєння домашнього насильства на території Теплицької сільської ради. Спеціалістами відділу надання соціальних послуг були здійсненні виїзди по кожному випадку скоєння домашнього насильства, проведені профілактичні бесіди з кривдниками щодо відповідальності за скоєння домашнього насильства, надавались консультації постраждалим особам про їх  права, заходи та послуги, якими вони можуть скористатися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складенні 12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актів з’ясування обставин вчинення домашнього насильства в сім`ї або реальної загрози його вчинення.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ko-K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І кварталу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фахівцем із соціальної роботи спільно із службою у справах дітей Теплицької сільської ради були проведені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 рейдів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виявленню сімей, які опинилися в складних життєвих обставинах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проведення профілактичних бесід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7046AF" w:rsidRPr="002937B0" w:rsidRDefault="007046AF" w:rsidP="007046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початку 2024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фахівцем із соціальної роботи</w:t>
      </w:r>
      <w:r w:rsidRPr="006232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соціальних послуг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складено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10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актів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оцін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потреб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сім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`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ї/особи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здійснено 8 комплексних визначень індивідуальних потреб особи, яка потребує надання соціальних послуг та головним спеціалістом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соціальних послуг</w:t>
      </w:r>
      <w:r w:rsidR="00BF70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було складено 93 акта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обстеження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сім</w:t>
      </w:r>
      <w:r w:rsidRPr="001E4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`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видано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 довідки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 фактичне місце проживання. 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Також складено 10 актів перевірки цільового використання коштів державної соціальної допомоги при народженні дитини. </w:t>
      </w:r>
    </w:p>
    <w:p w:rsidR="007046AF" w:rsidRPr="006964B5" w:rsidRDefault="007046AF" w:rsidP="006964B5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 w:rsidRPr="000D2A31">
        <w:rPr>
          <w:color w:val="000000" w:themeColor="text1"/>
          <w:sz w:val="28"/>
          <w:szCs w:val="28"/>
          <w:lang w:val="uk-UA"/>
        </w:rPr>
        <w:t xml:space="preserve">Починаючи з 24.02.2022 року відділом надання соціальних послуг здійснюється прийом та видача гуманітарної допомоги. </w:t>
      </w:r>
      <w:r w:rsidR="001D2AB3">
        <w:rPr>
          <w:color w:val="000000" w:themeColor="text1"/>
          <w:sz w:val="28"/>
          <w:szCs w:val="28"/>
          <w:lang w:val="uk-UA"/>
        </w:rPr>
        <w:t>З початку 2024</w:t>
      </w:r>
      <w:r w:rsidRPr="000D2A31">
        <w:rPr>
          <w:color w:val="000000" w:themeColor="text1"/>
          <w:sz w:val="28"/>
          <w:szCs w:val="28"/>
          <w:lang w:val="uk-UA"/>
        </w:rPr>
        <w:t xml:space="preserve"> року </w:t>
      </w:r>
      <w:r w:rsidR="001D2AB3">
        <w:rPr>
          <w:color w:val="000000" w:themeColor="text1"/>
          <w:sz w:val="28"/>
          <w:szCs w:val="28"/>
          <w:lang w:val="uk-UA"/>
        </w:rPr>
        <w:t>2</w:t>
      </w:r>
      <w:r w:rsidRPr="000D2A31">
        <w:rPr>
          <w:color w:val="000000" w:themeColor="text1"/>
          <w:sz w:val="28"/>
          <w:szCs w:val="28"/>
          <w:lang w:val="uk-UA"/>
        </w:rPr>
        <w:t xml:space="preserve"> разів видавали гуманітарну допомогу, з яких отримали гуманітарну допомогу </w:t>
      </w:r>
      <w:r w:rsidR="001D2AB3">
        <w:rPr>
          <w:color w:val="000000" w:themeColor="text1"/>
          <w:sz w:val="28"/>
          <w:szCs w:val="28"/>
          <w:lang w:val="uk-UA"/>
        </w:rPr>
        <w:t xml:space="preserve">58 внутрішньо переміщених осіб. </w:t>
      </w:r>
      <w:r w:rsidRPr="000D2A31">
        <w:rPr>
          <w:color w:val="000000" w:themeColor="text1"/>
          <w:sz w:val="28"/>
          <w:szCs w:val="28"/>
          <w:lang w:val="uk-UA"/>
        </w:rPr>
        <w:t xml:space="preserve">Гуманітарну допомогу було видано </w:t>
      </w:r>
      <w:r w:rsidR="001D2AB3">
        <w:rPr>
          <w:color w:val="000000" w:themeColor="text1"/>
          <w:sz w:val="28"/>
          <w:szCs w:val="28"/>
          <w:lang w:val="uk-UA"/>
        </w:rPr>
        <w:t xml:space="preserve">у вигляді продуктів харчування. В лютому місяці </w:t>
      </w:r>
      <w:r w:rsidR="001D2AB3" w:rsidRPr="001D2AB3">
        <w:rPr>
          <w:color w:val="000000"/>
          <w:sz w:val="28"/>
          <w:szCs w:val="28"/>
          <w:lang w:val="uk-UA"/>
        </w:rPr>
        <w:t>представники БФ «КАРІТАС ОДЕСА АГКЦ» видавали гуманітарну допомогу внутрішньо переміщеним особам та багатодітним сім’ям, в яких виховуються 7 дітей та які мешкають на території Теплицької сільської ради Болградського району Одеської області.</w:t>
      </w:r>
      <w:r w:rsidR="001D2AB3">
        <w:rPr>
          <w:color w:val="000000"/>
          <w:sz w:val="28"/>
          <w:szCs w:val="28"/>
          <w:lang w:val="uk-UA"/>
        </w:rPr>
        <w:t xml:space="preserve"> </w:t>
      </w:r>
      <w:r w:rsidR="001D2AB3" w:rsidRPr="001D2AB3">
        <w:rPr>
          <w:color w:val="000000"/>
          <w:sz w:val="28"/>
          <w:szCs w:val="28"/>
          <w:lang w:val="uk-UA"/>
        </w:rPr>
        <w:t>Допомогу у вигляді гігієнічних наборів отримали 15 сімей, з числа внутрішньо переміщених осіб та 3 багатодітні сім’ї, в яких виховуються 7 дітей.</w:t>
      </w:r>
    </w:p>
    <w:p w:rsidR="001D2AB3" w:rsidRDefault="001D2AB3" w:rsidP="001D2A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І кварталу 2024 року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 до відділу надання соціальних послуг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 про безоплатне розміщення внутрішньо переміщених осіб від власників домогосподарств (розміщено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переміщених осіб). Усі власники подали заяви на отримання компенсаційних витрат за безоплатне розміщення внутрішньо переміщених осіб на загальну суму </w:t>
      </w:r>
      <w:r>
        <w:rPr>
          <w:rFonts w:ascii="Times New Roman" w:hAnsi="Times New Roman" w:cs="Times New Roman"/>
          <w:sz w:val="28"/>
          <w:szCs w:val="28"/>
          <w:lang w:val="uk-UA"/>
        </w:rPr>
        <w:t>2718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пеціалістами відділу було здійснено перевірку місця розміщення внутрішньо переміщених осіб та складено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4E02">
        <w:rPr>
          <w:rFonts w:ascii="Times New Roman" w:hAnsi="Times New Roman" w:cs="Times New Roman"/>
          <w:sz w:val="28"/>
          <w:szCs w:val="28"/>
          <w:lang w:val="uk-UA"/>
        </w:rPr>
        <w:t xml:space="preserve"> акта</w:t>
      </w:r>
      <w:r w:rsidR="007046AF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місця розміщення внутрішньо переміщених осіб.</w:t>
      </w:r>
    </w:p>
    <w:p w:rsidR="007046AF" w:rsidRPr="001D2AB3" w:rsidRDefault="001D2AB3" w:rsidP="001D2A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7046AF"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ідділом надання соціальних послуг виконавчого комітету Теплицької сільської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здійснюється робота щодо</w:t>
      </w:r>
      <w:r w:rsidR="007046AF"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призначення та нарахування компенсації фізичним особам, які надають соціальні послуг з догляду на </w:t>
      </w:r>
      <w:r w:rsidR="007046AF"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непрофесійній основі в програмному комплексі «Соціальна громада». Усього призначено та нараховано компенсацію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046AF"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особам на загальну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25,0 тис.</w:t>
      </w:r>
      <w:r w:rsidR="007046AF" w:rsidRPr="005820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 Компенсації виплачена в повному обсязі, заборгованості немає. </w:t>
      </w:r>
    </w:p>
    <w:p w:rsidR="007046AF" w:rsidRDefault="007046AF" w:rsidP="007046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Усього відділом надаються щоденно, щомісячно, щоквартально, щопіврічно та річно звіти у кількості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 звітів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І кварталу 2</w:t>
      </w:r>
      <w:r w:rsidR="005342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024 року до відділу надійшло 265</w:t>
      </w:r>
      <w:r w:rsidR="006964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листів. </w:t>
      </w:r>
    </w:p>
    <w:p w:rsidR="007046AF" w:rsidRPr="00A26EA0" w:rsidRDefault="007046AF" w:rsidP="007046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Постійно спеціалісти відділу приймають участь в онлайн-нарадах, тренінгах, семінарах та навчаннях. Протягом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 кварталу 2024 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було прийнято участь у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онлайн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A26E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нарадах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1 </w:t>
      </w:r>
      <w:proofErr w:type="spellStart"/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офлайн-навчанні</w:t>
      </w:r>
      <w:proofErr w:type="spellEnd"/>
      <w:r w:rsidR="001D2A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питань, що стосуються компетенції відділу. </w:t>
      </w:r>
    </w:p>
    <w:p w:rsidR="007046AF" w:rsidRPr="002937B0" w:rsidRDefault="007046AF" w:rsidP="007046A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37B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>З метою інформування 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 xml:space="preserve">населення </w:t>
      </w:r>
      <w:r w:rsidRPr="002937B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>Теплицької сільської ради на офіційному веб-сайті Теплицької сільської ради розміщується інформація щодо змін в законодавстві соціальної підтримки, щодо реалізації державної політики у сфері соціального захисту населення.</w:t>
      </w:r>
      <w:r w:rsidR="001D2AB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/>
        </w:rPr>
        <w:t xml:space="preserve"> Протягом І кварталу 2024 року було підготовлено 10 таких інформацій.</w:t>
      </w:r>
    </w:p>
    <w:p w:rsidR="00965FEB" w:rsidRDefault="00965FEB" w:rsidP="004A5A1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2BA7" w:rsidRDefault="000A2BA7" w:rsidP="00C90D1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5342E2" w:rsidRDefault="005342E2" w:rsidP="00C90D1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5342E2" w:rsidRDefault="005342E2" w:rsidP="00C90D1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0A2BA7" w:rsidRDefault="000A2BA7" w:rsidP="00C90D1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C90D18" w:rsidRDefault="00BF3FC5" w:rsidP="00527BE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90D1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1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527B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7BE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E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BEE">
        <w:rPr>
          <w:rFonts w:ascii="Times New Roman" w:hAnsi="Times New Roman" w:cs="Times New Roman"/>
          <w:sz w:val="28"/>
          <w:szCs w:val="28"/>
          <w:lang w:val="uk-UA"/>
        </w:rPr>
        <w:t>Ольга ДІМОВА</w:t>
      </w:r>
    </w:p>
    <w:p w:rsidR="00C90D18" w:rsidRDefault="00C90D18" w:rsidP="00C90D18">
      <w:pPr>
        <w:spacing w:after="0" w:line="0" w:lineRule="atLeast"/>
        <w:rPr>
          <w:rFonts w:ascii="Times New Roman" w:hAnsi="Times New Roman" w:cs="Times New Roman"/>
          <w:lang w:val="uk-UA"/>
        </w:rPr>
      </w:pPr>
    </w:p>
    <w:p w:rsidR="00527BEE" w:rsidRDefault="00527BEE" w:rsidP="00C90D18">
      <w:pPr>
        <w:spacing w:after="0" w:line="0" w:lineRule="atLeast"/>
        <w:rPr>
          <w:rFonts w:ascii="Times New Roman" w:hAnsi="Times New Roman" w:cs="Times New Roman"/>
          <w:lang w:val="uk-UA"/>
        </w:rPr>
      </w:pPr>
    </w:p>
    <w:p w:rsidR="005342E2" w:rsidRDefault="005342E2" w:rsidP="00C90D18">
      <w:pPr>
        <w:spacing w:after="0" w:line="0" w:lineRule="atLeast"/>
        <w:rPr>
          <w:rFonts w:ascii="Times New Roman" w:hAnsi="Times New Roman" w:cs="Times New Roman"/>
          <w:lang w:val="uk-UA"/>
        </w:rPr>
      </w:pPr>
    </w:p>
    <w:p w:rsidR="005342E2" w:rsidRDefault="005342E2" w:rsidP="00C90D18">
      <w:pPr>
        <w:spacing w:after="0" w:line="0" w:lineRule="atLeast"/>
        <w:rPr>
          <w:rFonts w:ascii="Times New Roman" w:hAnsi="Times New Roman" w:cs="Times New Roman"/>
          <w:lang w:val="uk-UA"/>
        </w:rPr>
      </w:pPr>
    </w:p>
    <w:sectPr w:rsidR="005342E2" w:rsidSect="0091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C30F6"/>
    <w:multiLevelType w:val="hybridMultilevel"/>
    <w:tmpl w:val="CFB01B50"/>
    <w:lvl w:ilvl="0" w:tplc="B2D2C58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0D18"/>
    <w:rsid w:val="000A0344"/>
    <w:rsid w:val="000A2BA7"/>
    <w:rsid w:val="000A5161"/>
    <w:rsid w:val="000F4E62"/>
    <w:rsid w:val="001703EE"/>
    <w:rsid w:val="001A47F5"/>
    <w:rsid w:val="001D2AB3"/>
    <w:rsid w:val="001E1F45"/>
    <w:rsid w:val="0033789E"/>
    <w:rsid w:val="00424080"/>
    <w:rsid w:val="00426E3F"/>
    <w:rsid w:val="004A5A1C"/>
    <w:rsid w:val="00527BEE"/>
    <w:rsid w:val="005342E2"/>
    <w:rsid w:val="005635FC"/>
    <w:rsid w:val="006964B5"/>
    <w:rsid w:val="006F05F7"/>
    <w:rsid w:val="007046AF"/>
    <w:rsid w:val="008D4809"/>
    <w:rsid w:val="00914425"/>
    <w:rsid w:val="00965FEB"/>
    <w:rsid w:val="00A229AB"/>
    <w:rsid w:val="00A8619B"/>
    <w:rsid w:val="00B0462E"/>
    <w:rsid w:val="00BD2AA7"/>
    <w:rsid w:val="00BE4E02"/>
    <w:rsid w:val="00BF3FC5"/>
    <w:rsid w:val="00BF70FF"/>
    <w:rsid w:val="00C90D18"/>
    <w:rsid w:val="00CC545A"/>
    <w:rsid w:val="00D8638D"/>
    <w:rsid w:val="00D877C8"/>
    <w:rsid w:val="00F740C0"/>
    <w:rsid w:val="00FF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D18"/>
    <w:rPr>
      <w:rFonts w:ascii="Times New Roman" w:hAnsi="Times New Roman" w:cs="Times New Roman" w:hint="default"/>
      <w:color w:val="0000FF"/>
      <w:u w:val="single"/>
    </w:rPr>
  </w:style>
  <w:style w:type="paragraph" w:customStyle="1" w:styleId="ShapkaDocumentu">
    <w:name w:val="Shapka Documentu"/>
    <w:basedOn w:val="a"/>
    <w:rsid w:val="00C90D18"/>
    <w:pPr>
      <w:keepNext/>
      <w:keepLines/>
      <w:spacing w:after="240" w:line="240" w:lineRule="auto"/>
      <w:ind w:left="3969"/>
      <w:jc w:val="center"/>
    </w:pPr>
    <w:rPr>
      <w:rFonts w:ascii="Antiqua" w:eastAsia="MS Mincho" w:hAnsi="Antiqua" w:cs="Times New Roman"/>
      <w:sz w:val="26"/>
      <w:szCs w:val="20"/>
      <w:lang w:val="uk-UA"/>
    </w:rPr>
  </w:style>
  <w:style w:type="table" w:styleId="a4">
    <w:name w:val="Table Grid"/>
    <w:basedOn w:val="a1"/>
    <w:uiPriority w:val="59"/>
    <w:rsid w:val="00C90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5FEB"/>
    <w:pPr>
      <w:ind w:left="720"/>
      <w:contextualSpacing/>
    </w:pPr>
  </w:style>
  <w:style w:type="paragraph" w:styleId="a6">
    <w:name w:val="No Spacing"/>
    <w:qFormat/>
    <w:rsid w:val="00A861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2784,baiaagaaboqcaaadfgkaaaukcqaaaaaaaaaaaaaaaaaaaaaaaaaaaaaaaaaaaaaaaaaaaaaaaaaaaaaaaaaaaaaaaaaaaaaaaaaaaaaaaaaaaaaaaaaaaaaaaaaaaaaaaaaaaaaaaaaaaaaaaaaaaaaaaaaaaaaaaaaaaaaaaaaaaaaaaaaaaaaaaaaaaaaaaaaaaaaaaaaaaaaaaaaaaaaaaaaaaaaaaaaaaaaa"/>
    <w:basedOn w:val="a"/>
    <w:rsid w:val="001D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D2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85">
    <w:name w:val="1585"/>
    <w:aliases w:val="baiaagaaboqcaaadzwqaaav1baaaaaaaaaaaaaaaaaaaaaaaaaaaaaaaaaaaaaaaaaaaaaaaaaaaaaaaaaaaaaaaaaaaaaaaaaaaaaaaaaaaaaaaaaaaaaaaaaaaaaaaaaaaaaaaaaaaaaaaaaaaaaaaaaaaaaaaaaaaaaaaaaaaaaaaaaaaaaaaaaaaaaaaaaaaaaaaaaaaaaaaaaaaaaaaaaaaaaaaaaaaaaaa"/>
    <w:basedOn w:val="a0"/>
    <w:rsid w:val="006964B5"/>
  </w:style>
  <w:style w:type="character" w:customStyle="1" w:styleId="1940">
    <w:name w:val="1940"/>
    <w:aliases w:val="baiaagaaboqcaaadyguaaaxybqaaaaaaaaaaaaaaaaaaaaaaaaaaaaaaaaaaaaaaaaaaaaaaaaaaaaaaaaaaaaaaaaaaaaaaaaaaaaaaaaaaaaaaaaaaaaaaaaaaaaaaaaaaaaaaaaaaaaaaaaaaaaaaaaaaaaaaaaaaaaaaaaaaaaaaaaaaaaaaaaaaaaaaaaaaaaaaaaaaaaaaaaaaaaaaaaaaaaaaaaaaaaaa"/>
    <w:basedOn w:val="a0"/>
    <w:rsid w:val="00696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User2</cp:lastModifiedBy>
  <cp:revision>19</cp:revision>
  <cp:lastPrinted>2024-03-22T14:19:00Z</cp:lastPrinted>
  <dcterms:created xsi:type="dcterms:W3CDTF">2021-07-30T12:28:00Z</dcterms:created>
  <dcterms:modified xsi:type="dcterms:W3CDTF">2024-04-03T08:48:00Z</dcterms:modified>
</cp:coreProperties>
</file>