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53D" w:rsidRPr="007E0488" w:rsidRDefault="00C3553D" w:rsidP="00C3553D">
      <w:pPr>
        <w:keepNext/>
        <w:tabs>
          <w:tab w:val="left" w:pos="0"/>
        </w:tabs>
        <w:spacing w:before="120" w:after="120"/>
        <w:jc w:val="center"/>
        <w:rPr>
          <w:i/>
        </w:rPr>
      </w:pPr>
      <w:r>
        <w:rPr>
          <w:noProof/>
        </w:rPr>
        <w:drawing>
          <wp:inline distT="0" distB="0" distL="0" distR="0">
            <wp:extent cx="510540" cy="670560"/>
            <wp:effectExtent l="19050" t="0" r="381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6"/>
                    <a:srcRect/>
                    <a:stretch>
                      <a:fillRect/>
                    </a:stretch>
                  </pic:blipFill>
                  <pic:spPr bwMode="auto">
                    <a:xfrm>
                      <a:off x="0" y="0"/>
                      <a:ext cx="510540" cy="670560"/>
                    </a:xfrm>
                    <a:prstGeom prst="rect">
                      <a:avLst/>
                    </a:prstGeom>
                    <a:solidFill>
                      <a:srgbClr val="FFFFFF"/>
                    </a:solidFill>
                    <a:ln w="9525">
                      <a:noFill/>
                      <a:miter lim="800000"/>
                      <a:headEnd/>
                      <a:tailEnd/>
                    </a:ln>
                  </pic:spPr>
                </pic:pic>
              </a:graphicData>
            </a:graphic>
          </wp:inline>
        </w:drawing>
      </w:r>
    </w:p>
    <w:p w:rsidR="00C3553D" w:rsidRPr="006B5DE0" w:rsidRDefault="00C3553D" w:rsidP="00C3553D">
      <w:pPr>
        <w:pStyle w:val="a6"/>
        <w:jc w:val="center"/>
        <w:rPr>
          <w:rFonts w:ascii="Times New Roman" w:hAnsi="Times New Roman"/>
          <w:b/>
          <w:noProof/>
          <w:sz w:val="28"/>
          <w:szCs w:val="28"/>
          <w:lang w:val="uk-UA"/>
        </w:rPr>
      </w:pPr>
      <w:r w:rsidRPr="006B5DE0">
        <w:rPr>
          <w:rFonts w:ascii="Times New Roman" w:hAnsi="Times New Roman"/>
          <w:b/>
          <w:noProof/>
          <w:sz w:val="28"/>
          <w:szCs w:val="28"/>
          <w:lang w:val="uk-UA"/>
        </w:rPr>
        <w:t>ТЕПЛИЦЬКА СІЛЬСЬКА РАДА</w:t>
      </w:r>
    </w:p>
    <w:p w:rsidR="00C3553D" w:rsidRPr="006B5DE0" w:rsidRDefault="00C3553D" w:rsidP="00C3553D">
      <w:pPr>
        <w:pStyle w:val="a6"/>
        <w:jc w:val="center"/>
        <w:rPr>
          <w:rFonts w:ascii="Times New Roman" w:hAnsi="Times New Roman"/>
          <w:b/>
          <w:noProof/>
          <w:sz w:val="28"/>
          <w:szCs w:val="28"/>
          <w:lang w:val="uk-UA"/>
        </w:rPr>
      </w:pPr>
      <w:r>
        <w:rPr>
          <w:rFonts w:ascii="Times New Roman" w:hAnsi="Times New Roman"/>
          <w:b/>
          <w:noProof/>
          <w:sz w:val="28"/>
          <w:szCs w:val="28"/>
          <w:lang w:val="uk-UA"/>
        </w:rPr>
        <w:t>БОЛГРАДСЬКОГО</w:t>
      </w:r>
      <w:r w:rsidRPr="006B5DE0">
        <w:rPr>
          <w:rFonts w:ascii="Times New Roman" w:hAnsi="Times New Roman"/>
          <w:b/>
          <w:noProof/>
          <w:sz w:val="28"/>
          <w:szCs w:val="28"/>
          <w:lang w:val="uk-UA"/>
        </w:rPr>
        <w:t xml:space="preserve"> РАЙОНУ   ОДЕСЬКОЇ ОБЛАСТІ</w:t>
      </w:r>
    </w:p>
    <w:p w:rsidR="00C3553D" w:rsidRPr="000224AE" w:rsidRDefault="00C3553D" w:rsidP="00C3553D">
      <w:pPr>
        <w:keepNext/>
        <w:tabs>
          <w:tab w:val="left" w:pos="993"/>
        </w:tabs>
        <w:spacing w:before="120" w:after="120"/>
        <w:ind w:left="567"/>
        <w:rPr>
          <w:rFonts w:ascii="Times New Roman" w:hAnsi="Times New Roman" w:cs="Times New Roman"/>
          <w:b/>
          <w:sz w:val="28"/>
          <w:szCs w:val="28"/>
          <w:lang w:val="uk-UA"/>
        </w:rPr>
      </w:pPr>
      <w:r w:rsidRPr="00B56C7D">
        <w:rPr>
          <w:rFonts w:ascii="Times New Roman" w:hAnsi="Times New Roman" w:cs="Times New Roman"/>
          <w:b/>
          <w:sz w:val="28"/>
          <w:szCs w:val="28"/>
          <w:lang w:val="uk-UA"/>
        </w:rPr>
        <w:t xml:space="preserve">                                 </w:t>
      </w:r>
      <w:r w:rsidRPr="000224AE">
        <w:rPr>
          <w:rFonts w:ascii="Times New Roman" w:hAnsi="Times New Roman" w:cs="Times New Roman"/>
          <w:b/>
          <w:sz w:val="28"/>
          <w:szCs w:val="28"/>
          <w:lang w:val="uk-UA"/>
        </w:rPr>
        <w:t>ВИКОНАВЧИЙ КОМІТЕТ</w:t>
      </w:r>
    </w:p>
    <w:p w:rsidR="006F5C10" w:rsidRPr="008C79F7" w:rsidRDefault="00C3553D" w:rsidP="008C79F7">
      <w:pPr>
        <w:keepNext/>
        <w:tabs>
          <w:tab w:val="left" w:pos="993"/>
        </w:tabs>
        <w:spacing w:before="120" w:after="120" w:line="360" w:lineRule="auto"/>
        <w:ind w:left="567"/>
        <w:rPr>
          <w:rFonts w:ascii="Times New Roman" w:hAnsi="Times New Roman" w:cs="Times New Roman"/>
          <w:b/>
          <w:sz w:val="28"/>
          <w:szCs w:val="28"/>
          <w:lang w:val="uk-UA"/>
        </w:rPr>
      </w:pPr>
      <w:r w:rsidRPr="00B56C7D">
        <w:rPr>
          <w:rFonts w:ascii="Times New Roman" w:hAnsi="Times New Roman" w:cs="Times New Roman"/>
          <w:b/>
          <w:sz w:val="28"/>
          <w:szCs w:val="28"/>
          <w:lang w:val="uk-UA"/>
        </w:rPr>
        <w:t xml:space="preserve">                    </w:t>
      </w:r>
      <w:r w:rsidR="008C79F7">
        <w:rPr>
          <w:rFonts w:ascii="Times New Roman" w:hAnsi="Times New Roman" w:cs="Times New Roman"/>
          <w:b/>
          <w:sz w:val="28"/>
          <w:szCs w:val="28"/>
          <w:lang w:val="uk-UA"/>
        </w:rPr>
        <w:t xml:space="preserve">                          </w:t>
      </w:r>
      <w:r w:rsidRPr="00B56C7D">
        <w:rPr>
          <w:rFonts w:ascii="Times New Roman" w:hAnsi="Times New Roman" w:cs="Times New Roman"/>
          <w:b/>
          <w:sz w:val="28"/>
          <w:szCs w:val="28"/>
          <w:lang w:val="uk-UA"/>
        </w:rPr>
        <w:t xml:space="preserve"> </w:t>
      </w:r>
      <w:r w:rsidRPr="000224AE">
        <w:rPr>
          <w:rFonts w:ascii="Times New Roman" w:hAnsi="Times New Roman" w:cs="Times New Roman"/>
          <w:b/>
          <w:sz w:val="28"/>
          <w:szCs w:val="28"/>
          <w:lang w:val="uk-UA"/>
        </w:rPr>
        <w:t>РІШЕННЯ</w:t>
      </w:r>
    </w:p>
    <w:p w:rsidR="000A3109" w:rsidRPr="00895EB8" w:rsidRDefault="006429DE" w:rsidP="000A3109">
      <w:pPr>
        <w:shd w:val="clear" w:color="auto" w:fill="FFFFFF"/>
        <w:spacing w:after="0" w:line="240" w:lineRule="auto"/>
        <w:ind w:right="4252"/>
        <w:jc w:val="both"/>
        <w:rPr>
          <w:rFonts w:ascii="Arial" w:eastAsia="Times New Roman" w:hAnsi="Arial" w:cs="Arial"/>
          <w:b/>
          <w:sz w:val="28"/>
          <w:szCs w:val="28"/>
          <w:lang w:val="uk-UA"/>
        </w:rPr>
      </w:pPr>
      <w:r w:rsidRPr="00895EB8">
        <w:rPr>
          <w:rFonts w:ascii="Times New Roman" w:eastAsia="Times New Roman" w:hAnsi="Times New Roman" w:cs="Times New Roman"/>
          <w:b/>
          <w:sz w:val="28"/>
          <w:szCs w:val="28"/>
          <w:lang w:val="uk-UA"/>
        </w:rPr>
        <w:t xml:space="preserve">Про затвердження </w:t>
      </w:r>
      <w:r w:rsidR="000A3109" w:rsidRPr="00895EB8">
        <w:rPr>
          <w:rFonts w:ascii="Times New Roman" w:eastAsia="Times New Roman" w:hAnsi="Times New Roman" w:cs="Times New Roman"/>
          <w:b/>
          <w:bCs/>
          <w:sz w:val="28"/>
          <w:szCs w:val="28"/>
          <w:bdr w:val="none" w:sz="0" w:space="0" w:color="auto" w:frame="1"/>
          <w:lang w:val="uk-UA"/>
        </w:rPr>
        <w:t>Порядку запобігання та врегулювання конфлікту інтересів</w:t>
      </w:r>
      <w:r w:rsidR="000A3109" w:rsidRPr="00895EB8">
        <w:rPr>
          <w:rFonts w:ascii="Arial" w:eastAsia="Times New Roman" w:hAnsi="Arial" w:cs="Arial"/>
          <w:b/>
          <w:sz w:val="28"/>
          <w:szCs w:val="28"/>
          <w:lang w:val="uk-UA"/>
        </w:rPr>
        <w:t xml:space="preserve"> </w:t>
      </w:r>
      <w:r w:rsidR="000A3109" w:rsidRPr="00895EB8">
        <w:rPr>
          <w:rFonts w:ascii="Times New Roman" w:eastAsia="Times New Roman" w:hAnsi="Times New Roman" w:cs="Times New Roman"/>
          <w:b/>
          <w:bCs/>
          <w:sz w:val="28"/>
          <w:szCs w:val="28"/>
          <w:bdr w:val="none" w:sz="0" w:space="0" w:color="auto" w:frame="1"/>
          <w:lang w:val="uk-UA"/>
        </w:rPr>
        <w:t>в діяльності</w:t>
      </w:r>
      <w:r w:rsidR="003F413D">
        <w:rPr>
          <w:rFonts w:ascii="Times New Roman" w:hAnsi="Times New Roman" w:cs="Times New Roman"/>
          <w:b/>
          <w:sz w:val="28"/>
          <w:szCs w:val="28"/>
          <w:lang w:val="uk-UA"/>
        </w:rPr>
        <w:t xml:space="preserve">  Теплицької сільської ради, її</w:t>
      </w:r>
      <w:r w:rsidR="000A3109" w:rsidRPr="00895EB8">
        <w:rPr>
          <w:rFonts w:ascii="Times New Roman" w:hAnsi="Times New Roman" w:cs="Times New Roman"/>
          <w:b/>
          <w:sz w:val="28"/>
          <w:szCs w:val="28"/>
          <w:lang w:val="uk-UA"/>
        </w:rPr>
        <w:t xml:space="preserve"> виконавчих органах та  </w:t>
      </w:r>
      <w:r w:rsidRPr="00895EB8">
        <w:rPr>
          <w:rFonts w:ascii="Times New Roman" w:eastAsia="Times New Roman" w:hAnsi="Times New Roman" w:cs="Times New Roman"/>
          <w:b/>
          <w:sz w:val="28"/>
          <w:szCs w:val="28"/>
          <w:lang w:val="uk-UA"/>
        </w:rPr>
        <w:t xml:space="preserve">плану заходів </w:t>
      </w:r>
      <w:r w:rsidR="007965A5" w:rsidRPr="00895EB8">
        <w:rPr>
          <w:rFonts w:ascii="Times New Roman" w:hAnsi="Times New Roman" w:cs="Times New Roman"/>
          <w:b/>
          <w:sz w:val="28"/>
          <w:szCs w:val="28"/>
          <w:lang w:val="uk-UA"/>
        </w:rPr>
        <w:t xml:space="preserve">з питань запобігання корупції </w:t>
      </w:r>
      <w:r w:rsidR="000A3109" w:rsidRPr="00895EB8">
        <w:rPr>
          <w:rFonts w:ascii="Times New Roman" w:eastAsia="Times New Roman" w:hAnsi="Times New Roman" w:cs="Times New Roman"/>
          <w:b/>
          <w:sz w:val="28"/>
          <w:szCs w:val="28"/>
          <w:lang w:val="uk-UA"/>
        </w:rPr>
        <w:t>на 2024 рік </w:t>
      </w:r>
      <w:r w:rsidR="00AA0AC3" w:rsidRPr="00895EB8">
        <w:rPr>
          <w:rFonts w:ascii="Times New Roman" w:hAnsi="Times New Roman" w:cs="Times New Roman"/>
          <w:b/>
          <w:sz w:val="28"/>
          <w:szCs w:val="28"/>
          <w:lang w:val="uk-UA"/>
        </w:rPr>
        <w:t xml:space="preserve"> </w:t>
      </w:r>
    </w:p>
    <w:p w:rsidR="006429DE" w:rsidRPr="00F30FBA" w:rsidRDefault="006429DE" w:rsidP="000A3109">
      <w:pPr>
        <w:shd w:val="clear" w:color="auto" w:fill="FFFFFF"/>
        <w:spacing w:after="0" w:line="240" w:lineRule="auto"/>
        <w:ind w:right="4819"/>
        <w:jc w:val="both"/>
        <w:rPr>
          <w:rFonts w:ascii="Times New Roman" w:eastAsia="Times New Roman" w:hAnsi="Times New Roman" w:cs="Times New Roman"/>
          <w:sz w:val="28"/>
          <w:szCs w:val="28"/>
          <w:lang w:val="uk-UA"/>
        </w:rPr>
      </w:pPr>
    </w:p>
    <w:p w:rsidR="00DC3F2B" w:rsidRPr="00F30FBA" w:rsidRDefault="00DC3F2B" w:rsidP="00867175">
      <w:pPr>
        <w:shd w:val="clear" w:color="auto" w:fill="FFFFFF"/>
        <w:spacing w:after="0" w:line="240" w:lineRule="auto"/>
        <w:ind w:firstLine="567"/>
        <w:jc w:val="both"/>
        <w:rPr>
          <w:rFonts w:ascii="Times New Roman" w:eastAsia="Times New Roman" w:hAnsi="Times New Roman" w:cs="Times New Roman"/>
          <w:sz w:val="28"/>
          <w:szCs w:val="28"/>
          <w:lang w:val="uk-UA"/>
        </w:rPr>
      </w:pPr>
      <w:r w:rsidRPr="00F30FBA">
        <w:rPr>
          <w:rFonts w:ascii="Times New Roman" w:hAnsi="Times New Roman" w:cs="Times New Roman"/>
          <w:sz w:val="28"/>
          <w:szCs w:val="28"/>
          <w:lang w:val="uk-UA"/>
        </w:rPr>
        <w:t>Відповідно до вимог Закону України «Про місцеве самоврядування в Україні», Закону України «Про запобігання корупції», Методології управління корупційними ризиками (далі Методологія)</w:t>
      </w:r>
      <w:r w:rsidR="00895EB8">
        <w:rPr>
          <w:rFonts w:ascii="Times New Roman" w:hAnsi="Times New Roman" w:cs="Times New Roman"/>
          <w:sz w:val="28"/>
          <w:szCs w:val="28"/>
          <w:lang w:val="uk-UA"/>
        </w:rPr>
        <w:t xml:space="preserve"> </w:t>
      </w:r>
      <w:r w:rsidRPr="00F30FBA">
        <w:rPr>
          <w:rFonts w:ascii="Times New Roman" w:hAnsi="Times New Roman" w:cs="Times New Roman"/>
          <w:sz w:val="28"/>
          <w:szCs w:val="28"/>
          <w:lang w:val="uk-UA"/>
        </w:rPr>
        <w:t xml:space="preserve">затвердженої наказом Національного агентства з питань запобігання корупції від 28.12.2021 № 830/21, </w:t>
      </w:r>
      <w:r w:rsidR="007965A5" w:rsidRPr="00F30FBA">
        <w:rPr>
          <w:rFonts w:ascii="Times New Roman" w:hAnsi="Times New Roman" w:cs="Times New Roman"/>
          <w:sz w:val="28"/>
          <w:szCs w:val="28"/>
          <w:lang w:val="uk-UA"/>
        </w:rPr>
        <w:t xml:space="preserve">з метою </w:t>
      </w:r>
      <w:r w:rsidRPr="00F30FBA">
        <w:rPr>
          <w:rFonts w:ascii="Times New Roman" w:eastAsia="Times New Roman" w:hAnsi="Times New Roman" w:cs="Times New Roman"/>
          <w:sz w:val="28"/>
          <w:szCs w:val="28"/>
          <w:lang w:val="uk-UA"/>
        </w:rPr>
        <w:t xml:space="preserve">реалізації державної політики у сфері боротьби з корупцією, створення дієвої системи запобігання проявам корупції та правопорушень пов’язаних з корупцією </w:t>
      </w:r>
      <w:r w:rsidRPr="00F30FBA">
        <w:rPr>
          <w:rFonts w:ascii="Times New Roman" w:eastAsia="Times New Roman" w:hAnsi="Times New Roman" w:cs="Times New Roman"/>
          <w:sz w:val="28"/>
          <w:szCs w:val="28"/>
          <w:bdr w:val="none" w:sz="0" w:space="0" w:color="auto" w:frame="1"/>
          <w:lang w:val="uk-UA"/>
        </w:rPr>
        <w:t>членами виконавчого комітету та посадовими особами місцевого самоврядування Теплицької сільської ради, врегулювання конфлікту інтересів під час здійснення ними своїх обов’язків та повноважень</w:t>
      </w:r>
      <w:r w:rsidRPr="00F30FBA">
        <w:rPr>
          <w:rFonts w:ascii="Times New Roman" w:eastAsia="Times New Roman" w:hAnsi="Times New Roman" w:cs="Times New Roman"/>
          <w:sz w:val="28"/>
          <w:szCs w:val="28"/>
          <w:lang w:val="uk-UA"/>
        </w:rPr>
        <w:t xml:space="preserve">, </w:t>
      </w:r>
      <w:r w:rsidR="007965A5" w:rsidRPr="00F30FBA">
        <w:rPr>
          <w:rFonts w:ascii="Times New Roman" w:hAnsi="Times New Roman" w:cs="Times New Roman"/>
          <w:sz w:val="28"/>
          <w:szCs w:val="28"/>
          <w:lang w:val="uk-UA"/>
        </w:rPr>
        <w:t>на території</w:t>
      </w:r>
      <w:r w:rsidR="00E035F5" w:rsidRPr="00F30FBA">
        <w:rPr>
          <w:rFonts w:ascii="Times New Roman" w:hAnsi="Times New Roman" w:cs="Times New Roman"/>
          <w:sz w:val="28"/>
          <w:szCs w:val="28"/>
          <w:lang w:val="uk-UA"/>
        </w:rPr>
        <w:t xml:space="preserve"> Теплицької сільської ради</w:t>
      </w:r>
      <w:r w:rsidR="00867175" w:rsidRPr="00F30FBA">
        <w:rPr>
          <w:rFonts w:ascii="Times New Roman" w:hAnsi="Times New Roman" w:cs="Times New Roman"/>
          <w:sz w:val="28"/>
          <w:szCs w:val="28"/>
          <w:lang w:val="uk-UA"/>
        </w:rPr>
        <w:t>,</w:t>
      </w:r>
      <w:r w:rsidRPr="00F30FBA">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 xml:space="preserve">виконавчий комітет </w:t>
      </w:r>
      <w:r w:rsidRPr="00F30FBA">
        <w:rPr>
          <w:rFonts w:ascii="Times New Roman" w:eastAsia="Times New Roman" w:hAnsi="Times New Roman" w:cs="Times New Roman"/>
          <w:sz w:val="28"/>
          <w:szCs w:val="28"/>
          <w:lang w:val="uk-UA"/>
        </w:rPr>
        <w:t xml:space="preserve">Теплицької </w:t>
      </w:r>
      <w:r w:rsidR="006429DE" w:rsidRPr="00F30FBA">
        <w:rPr>
          <w:rFonts w:ascii="Times New Roman" w:eastAsia="Times New Roman" w:hAnsi="Times New Roman" w:cs="Times New Roman"/>
          <w:sz w:val="28"/>
          <w:szCs w:val="28"/>
          <w:lang w:val="uk-UA"/>
        </w:rPr>
        <w:t>сільської ради</w:t>
      </w:r>
    </w:p>
    <w:p w:rsidR="00867175" w:rsidRPr="00F30FBA" w:rsidRDefault="00867175" w:rsidP="00690485">
      <w:pPr>
        <w:shd w:val="clear" w:color="auto" w:fill="FFFFFF"/>
        <w:spacing w:after="0" w:line="240" w:lineRule="auto"/>
        <w:rPr>
          <w:rFonts w:ascii="Times New Roman" w:eastAsia="Times New Roman" w:hAnsi="Times New Roman" w:cs="Times New Roman"/>
          <w:sz w:val="28"/>
          <w:szCs w:val="28"/>
          <w:lang w:val="uk-UA"/>
        </w:rPr>
      </w:pPr>
    </w:p>
    <w:p w:rsidR="006429DE" w:rsidRPr="00895EB8" w:rsidRDefault="006429DE" w:rsidP="00690485">
      <w:pPr>
        <w:shd w:val="clear" w:color="auto" w:fill="FFFFFF"/>
        <w:spacing w:after="0" w:line="240" w:lineRule="auto"/>
        <w:rPr>
          <w:rFonts w:ascii="Times New Roman" w:eastAsia="Times New Roman" w:hAnsi="Times New Roman" w:cs="Times New Roman"/>
          <w:b/>
          <w:sz w:val="28"/>
          <w:szCs w:val="28"/>
          <w:lang w:val="uk-UA"/>
        </w:rPr>
      </w:pPr>
      <w:r w:rsidRPr="00895EB8">
        <w:rPr>
          <w:rFonts w:ascii="Times New Roman" w:eastAsia="Times New Roman" w:hAnsi="Times New Roman" w:cs="Times New Roman"/>
          <w:b/>
          <w:sz w:val="28"/>
          <w:szCs w:val="28"/>
          <w:lang w:val="uk-UA"/>
        </w:rPr>
        <w:t>ВИРІШИВ:</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A12CEC" w:rsidRPr="00F30FBA" w:rsidRDefault="00DC3F2B" w:rsidP="001F7104">
      <w:pPr>
        <w:shd w:val="clear" w:color="auto" w:fill="FFFFFF"/>
        <w:spacing w:after="0" w:line="240" w:lineRule="auto"/>
        <w:ind w:firstLine="567"/>
        <w:rPr>
          <w:rFonts w:ascii="Arial" w:eastAsia="Times New Roman" w:hAnsi="Arial" w:cs="Arial"/>
          <w:sz w:val="28"/>
          <w:szCs w:val="28"/>
          <w:lang w:val="uk-UA"/>
        </w:rPr>
      </w:pPr>
      <w:r w:rsidRPr="00F30FBA">
        <w:rPr>
          <w:rFonts w:ascii="Times New Roman" w:eastAsia="Times New Roman" w:hAnsi="Times New Roman" w:cs="Times New Roman"/>
          <w:sz w:val="28"/>
          <w:szCs w:val="28"/>
          <w:lang w:val="uk-UA"/>
        </w:rPr>
        <w:t>1.</w:t>
      </w:r>
      <w:r w:rsidR="00A12CEC" w:rsidRPr="00F30FBA">
        <w:rPr>
          <w:rFonts w:ascii="Times New Roman" w:eastAsia="Times New Roman" w:hAnsi="Times New Roman" w:cs="Times New Roman"/>
          <w:b/>
          <w:bCs/>
          <w:sz w:val="24"/>
          <w:szCs w:val="24"/>
          <w:bdr w:val="none" w:sz="0" w:space="0" w:color="auto" w:frame="1"/>
          <w:lang w:val="uk-UA"/>
        </w:rPr>
        <w:t xml:space="preserve"> </w:t>
      </w:r>
      <w:r w:rsidR="00A12CEC" w:rsidRPr="00F30FBA">
        <w:rPr>
          <w:rFonts w:ascii="Times New Roman" w:eastAsia="Times New Roman" w:hAnsi="Times New Roman" w:cs="Times New Roman"/>
          <w:bCs/>
          <w:sz w:val="28"/>
          <w:szCs w:val="28"/>
          <w:bdr w:val="none" w:sz="0" w:space="0" w:color="auto" w:frame="1"/>
          <w:lang w:val="uk-UA"/>
        </w:rPr>
        <w:t>Затвердити Порядок запобігання та врегулювання конфлікту інтересів</w:t>
      </w:r>
      <w:r w:rsidR="00A12CEC" w:rsidRPr="00F30FBA">
        <w:rPr>
          <w:rFonts w:ascii="Arial" w:eastAsia="Times New Roman" w:hAnsi="Arial" w:cs="Arial"/>
          <w:sz w:val="28"/>
          <w:szCs w:val="28"/>
          <w:lang w:val="uk-UA"/>
        </w:rPr>
        <w:t xml:space="preserve"> </w:t>
      </w:r>
      <w:r w:rsidR="00A12CEC" w:rsidRPr="00F30FBA">
        <w:rPr>
          <w:rFonts w:ascii="Times New Roman" w:eastAsia="Times New Roman" w:hAnsi="Times New Roman" w:cs="Times New Roman"/>
          <w:bCs/>
          <w:sz w:val="28"/>
          <w:szCs w:val="28"/>
          <w:bdr w:val="none" w:sz="0" w:space="0" w:color="auto" w:frame="1"/>
          <w:lang w:val="uk-UA"/>
        </w:rPr>
        <w:t>в діяльності Теплицької сільської ради</w:t>
      </w:r>
      <w:r w:rsidR="001F7104" w:rsidRPr="00F30FBA">
        <w:rPr>
          <w:rFonts w:ascii="Times New Roman" w:eastAsia="Times New Roman" w:hAnsi="Times New Roman" w:cs="Times New Roman"/>
          <w:bCs/>
          <w:sz w:val="28"/>
          <w:szCs w:val="28"/>
          <w:bdr w:val="none" w:sz="0" w:space="0" w:color="auto" w:frame="1"/>
          <w:lang w:val="uk-UA"/>
        </w:rPr>
        <w:t xml:space="preserve"> </w:t>
      </w:r>
      <w:r w:rsidR="001F7104" w:rsidRPr="00F30FBA">
        <w:rPr>
          <w:rFonts w:ascii="Times New Roman" w:eastAsia="Times New Roman" w:hAnsi="Times New Roman" w:cs="Times New Roman"/>
          <w:sz w:val="28"/>
          <w:szCs w:val="28"/>
          <w:lang w:val="uk-UA"/>
        </w:rPr>
        <w:t>(додається)</w:t>
      </w:r>
      <w:r w:rsidR="001F7104" w:rsidRPr="00F30FBA">
        <w:rPr>
          <w:rFonts w:ascii="Times New Roman" w:eastAsia="Times New Roman" w:hAnsi="Times New Roman" w:cs="Times New Roman"/>
          <w:bCs/>
          <w:sz w:val="28"/>
          <w:szCs w:val="28"/>
          <w:bdr w:val="none" w:sz="0" w:space="0" w:color="auto" w:frame="1"/>
          <w:lang w:val="uk-UA"/>
        </w:rPr>
        <w:t>.</w:t>
      </w:r>
    </w:p>
    <w:p w:rsidR="006429DE" w:rsidRPr="00F30FBA" w:rsidRDefault="001F7104" w:rsidP="001F7104">
      <w:pPr>
        <w:shd w:val="clear" w:color="auto" w:fill="FFFFFF"/>
        <w:spacing w:after="0" w:line="240" w:lineRule="auto"/>
        <w:ind w:right="-1" w:firstLine="567"/>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2.</w:t>
      </w:r>
      <w:r w:rsidR="006429DE" w:rsidRPr="00F30FBA">
        <w:rPr>
          <w:rFonts w:ascii="Times New Roman" w:eastAsia="Times New Roman" w:hAnsi="Times New Roman" w:cs="Times New Roman"/>
          <w:sz w:val="28"/>
          <w:szCs w:val="28"/>
          <w:lang w:val="uk-UA"/>
        </w:rPr>
        <w:t xml:space="preserve">Затвердити план заходів </w:t>
      </w:r>
      <w:r w:rsidR="00DC3F2B" w:rsidRPr="00F30FBA">
        <w:rPr>
          <w:rFonts w:ascii="Times New Roman" w:hAnsi="Times New Roman" w:cs="Times New Roman"/>
          <w:sz w:val="28"/>
          <w:szCs w:val="28"/>
          <w:lang w:val="uk-UA"/>
        </w:rPr>
        <w:t xml:space="preserve">з питань запобігання корупції  </w:t>
      </w:r>
      <w:r w:rsidR="00B56C7D">
        <w:rPr>
          <w:rFonts w:ascii="Times New Roman" w:hAnsi="Times New Roman" w:cs="Times New Roman"/>
          <w:sz w:val="28"/>
          <w:szCs w:val="28"/>
          <w:lang w:val="uk-UA"/>
        </w:rPr>
        <w:t>у Теплицькій сільській раді та її</w:t>
      </w:r>
      <w:r w:rsidR="00DC3F2B" w:rsidRPr="00F30FBA">
        <w:rPr>
          <w:rFonts w:ascii="Times New Roman" w:hAnsi="Times New Roman" w:cs="Times New Roman"/>
          <w:sz w:val="28"/>
          <w:szCs w:val="28"/>
          <w:lang w:val="uk-UA"/>
        </w:rPr>
        <w:t xml:space="preserve"> виконавчих органах </w:t>
      </w:r>
      <w:r w:rsidR="00DC3F2B" w:rsidRPr="00F30FBA">
        <w:rPr>
          <w:rFonts w:ascii="Times New Roman" w:eastAsia="Times New Roman" w:hAnsi="Times New Roman" w:cs="Times New Roman"/>
          <w:sz w:val="28"/>
          <w:szCs w:val="28"/>
          <w:lang w:val="uk-UA"/>
        </w:rPr>
        <w:t>на 2024 рік </w:t>
      </w:r>
      <w:r w:rsidR="006429DE" w:rsidRPr="00F30FBA">
        <w:rPr>
          <w:rFonts w:ascii="Times New Roman" w:eastAsia="Times New Roman" w:hAnsi="Times New Roman" w:cs="Times New Roman"/>
          <w:sz w:val="28"/>
          <w:szCs w:val="28"/>
          <w:lang w:val="uk-UA"/>
        </w:rPr>
        <w:t>(додається).</w:t>
      </w:r>
    </w:p>
    <w:p w:rsidR="00DC3F2B" w:rsidRPr="00F30FBA" w:rsidRDefault="001F7104" w:rsidP="001F7104">
      <w:pPr>
        <w:pStyle w:val="a3"/>
        <w:shd w:val="clear" w:color="auto" w:fill="FFFFFF"/>
        <w:tabs>
          <w:tab w:val="left" w:pos="9355"/>
        </w:tabs>
        <w:spacing w:before="0" w:beforeAutospacing="0" w:after="0" w:afterAutospacing="0"/>
        <w:ind w:right="-1" w:firstLine="567"/>
        <w:jc w:val="both"/>
        <w:rPr>
          <w:b/>
          <w:bCs/>
          <w:sz w:val="28"/>
          <w:szCs w:val="28"/>
          <w:lang w:val="uk-UA"/>
        </w:rPr>
      </w:pPr>
      <w:r w:rsidRPr="00F30FBA">
        <w:rPr>
          <w:sz w:val="28"/>
          <w:szCs w:val="28"/>
          <w:lang w:val="uk-UA"/>
        </w:rPr>
        <w:t>3</w:t>
      </w:r>
      <w:r w:rsidR="00DC3F2B" w:rsidRPr="00F30FBA">
        <w:rPr>
          <w:sz w:val="28"/>
          <w:szCs w:val="28"/>
          <w:lang w:val="uk-UA"/>
        </w:rPr>
        <w:t>.</w:t>
      </w:r>
      <w:r w:rsidR="006429DE" w:rsidRPr="00F30FBA">
        <w:rPr>
          <w:sz w:val="28"/>
          <w:szCs w:val="28"/>
          <w:lang w:val="uk-UA"/>
        </w:rPr>
        <w:t xml:space="preserve">Координацію за виконанням плану заходів покласти на </w:t>
      </w:r>
      <w:r w:rsidR="00DC3F2B" w:rsidRPr="00F30FBA">
        <w:rPr>
          <w:rStyle w:val="a4"/>
          <w:b w:val="0"/>
          <w:sz w:val="28"/>
          <w:szCs w:val="28"/>
          <w:lang w:val="uk-UA"/>
        </w:rPr>
        <w:t>уповноважену особу з питань запобігання та</w:t>
      </w:r>
      <w:r w:rsidR="00DC3F2B" w:rsidRPr="00F30FBA">
        <w:rPr>
          <w:b/>
          <w:sz w:val="28"/>
          <w:szCs w:val="28"/>
          <w:lang w:val="uk-UA"/>
        </w:rPr>
        <w:t xml:space="preserve"> </w:t>
      </w:r>
      <w:r w:rsidR="00DC3F2B" w:rsidRPr="00F30FBA">
        <w:rPr>
          <w:rStyle w:val="a4"/>
          <w:b w:val="0"/>
          <w:sz w:val="28"/>
          <w:szCs w:val="28"/>
          <w:lang w:val="uk-UA"/>
        </w:rPr>
        <w:t>виявлення корупції</w:t>
      </w:r>
      <w:r w:rsidR="00DC3F2B" w:rsidRPr="00F30FBA">
        <w:rPr>
          <w:b/>
          <w:sz w:val="28"/>
          <w:szCs w:val="28"/>
          <w:lang w:val="uk-UA"/>
        </w:rPr>
        <w:t xml:space="preserve"> </w:t>
      </w:r>
      <w:r w:rsidR="00DC3F2B" w:rsidRPr="00F30FBA">
        <w:rPr>
          <w:rStyle w:val="a4"/>
          <w:b w:val="0"/>
          <w:sz w:val="28"/>
          <w:szCs w:val="28"/>
          <w:lang w:val="uk-UA"/>
        </w:rPr>
        <w:t>у Теплицьк</w:t>
      </w:r>
      <w:r w:rsidR="008C79F7">
        <w:rPr>
          <w:rStyle w:val="a4"/>
          <w:b w:val="0"/>
          <w:sz w:val="28"/>
          <w:szCs w:val="28"/>
          <w:lang w:val="uk-UA"/>
        </w:rPr>
        <w:t>ій  сільській раді Людмилу Карат</w:t>
      </w:r>
      <w:r w:rsidRPr="00F30FBA">
        <w:rPr>
          <w:rStyle w:val="a4"/>
          <w:b w:val="0"/>
          <w:sz w:val="28"/>
          <w:szCs w:val="28"/>
          <w:lang w:val="uk-UA"/>
        </w:rPr>
        <w:t>.</w:t>
      </w:r>
    </w:p>
    <w:p w:rsidR="00B14EA4" w:rsidRDefault="00DC3F2B" w:rsidP="001F7104">
      <w:pPr>
        <w:shd w:val="clear" w:color="auto" w:fill="FFFFFF"/>
        <w:spacing w:after="0" w:line="240" w:lineRule="auto"/>
        <w:ind w:firstLine="567"/>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3.</w:t>
      </w:r>
      <w:r w:rsidR="006429DE" w:rsidRPr="00F30FBA">
        <w:rPr>
          <w:rFonts w:ascii="Times New Roman" w:eastAsia="Times New Roman" w:hAnsi="Times New Roman" w:cs="Times New Roman"/>
          <w:sz w:val="28"/>
          <w:szCs w:val="28"/>
          <w:lang w:val="uk-UA"/>
        </w:rPr>
        <w:t>Контроль за виконанням даного рішення покласти на сільського голову</w:t>
      </w:r>
      <w:r w:rsidR="00B14EA4">
        <w:rPr>
          <w:rFonts w:ascii="Times New Roman" w:eastAsia="Times New Roman" w:hAnsi="Times New Roman" w:cs="Times New Roman"/>
          <w:sz w:val="28"/>
          <w:szCs w:val="28"/>
          <w:lang w:val="uk-UA"/>
        </w:rPr>
        <w:t>.</w:t>
      </w:r>
    </w:p>
    <w:p w:rsidR="00B14EA4" w:rsidRDefault="00B14EA4" w:rsidP="001F7104">
      <w:pPr>
        <w:shd w:val="clear" w:color="auto" w:fill="FFFFFF"/>
        <w:spacing w:after="0" w:line="240" w:lineRule="auto"/>
        <w:ind w:firstLine="567"/>
        <w:rPr>
          <w:rFonts w:ascii="Times New Roman" w:eastAsia="Times New Roman" w:hAnsi="Times New Roman" w:cs="Times New Roman"/>
          <w:sz w:val="28"/>
          <w:szCs w:val="28"/>
          <w:lang w:val="uk-UA"/>
        </w:rPr>
      </w:pPr>
    </w:p>
    <w:p w:rsidR="006429DE" w:rsidRPr="00F30FBA" w:rsidRDefault="006429DE" w:rsidP="00974098">
      <w:pPr>
        <w:shd w:val="clear" w:color="auto" w:fill="FFFFFF"/>
        <w:spacing w:after="0" w:line="240" w:lineRule="auto"/>
        <w:ind w:firstLine="567"/>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w:t>
      </w:r>
    </w:p>
    <w:p w:rsidR="00CC2052" w:rsidRPr="00CC2052" w:rsidRDefault="008C79F7" w:rsidP="00CC2052">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lang w:val="uk-UA"/>
        </w:rPr>
        <w:t>В.о</w:t>
      </w:r>
      <w:proofErr w:type="spellEnd"/>
      <w:r>
        <w:rPr>
          <w:rFonts w:ascii="Times New Roman" w:hAnsi="Times New Roman" w:cs="Times New Roman"/>
          <w:b/>
          <w:sz w:val="28"/>
          <w:szCs w:val="28"/>
          <w:lang w:val="uk-UA"/>
        </w:rPr>
        <w:t>. с</w:t>
      </w:r>
      <w:proofErr w:type="spellStart"/>
      <w:r w:rsidR="00CC2052" w:rsidRPr="00CC2052">
        <w:rPr>
          <w:rFonts w:ascii="Times New Roman" w:hAnsi="Times New Roman" w:cs="Times New Roman"/>
          <w:b/>
          <w:sz w:val="28"/>
          <w:szCs w:val="28"/>
        </w:rPr>
        <w:t>ільськ</w:t>
      </w:r>
      <w:r>
        <w:rPr>
          <w:rFonts w:ascii="Times New Roman" w:hAnsi="Times New Roman" w:cs="Times New Roman"/>
          <w:b/>
          <w:sz w:val="28"/>
          <w:szCs w:val="28"/>
          <w:lang w:val="uk-UA"/>
        </w:rPr>
        <w:t>ого</w:t>
      </w:r>
      <w:proofErr w:type="spellEnd"/>
      <w:r w:rsidR="00CC2052" w:rsidRPr="00CC2052">
        <w:rPr>
          <w:rFonts w:ascii="Times New Roman" w:hAnsi="Times New Roman" w:cs="Times New Roman"/>
          <w:b/>
          <w:sz w:val="28"/>
          <w:szCs w:val="28"/>
        </w:rPr>
        <w:t xml:space="preserve"> голов</w:t>
      </w:r>
      <w:r>
        <w:rPr>
          <w:rFonts w:ascii="Times New Roman" w:hAnsi="Times New Roman" w:cs="Times New Roman"/>
          <w:b/>
          <w:sz w:val="28"/>
          <w:szCs w:val="28"/>
          <w:lang w:val="uk-UA"/>
        </w:rPr>
        <w:t>и</w:t>
      </w:r>
      <w:r w:rsidR="00CC2052" w:rsidRPr="00CC2052">
        <w:rPr>
          <w:rFonts w:ascii="Times New Roman" w:hAnsi="Times New Roman" w:cs="Times New Roman"/>
          <w:b/>
          <w:sz w:val="28"/>
          <w:szCs w:val="28"/>
        </w:rPr>
        <w:t xml:space="preserve">   </w:t>
      </w:r>
      <w:r w:rsidR="00CC2052" w:rsidRPr="00CC2052">
        <w:rPr>
          <w:rFonts w:ascii="Times New Roman" w:hAnsi="Times New Roman" w:cs="Times New Roman"/>
          <w:b/>
          <w:sz w:val="28"/>
          <w:szCs w:val="28"/>
        </w:rPr>
        <w:tab/>
      </w:r>
      <w:r w:rsidR="00CC2052" w:rsidRPr="00CC2052">
        <w:rPr>
          <w:rFonts w:ascii="Times New Roman" w:hAnsi="Times New Roman" w:cs="Times New Roman"/>
          <w:b/>
          <w:sz w:val="28"/>
          <w:szCs w:val="28"/>
          <w:lang w:val="uk-UA"/>
        </w:rPr>
        <w:t xml:space="preserve">  </w:t>
      </w:r>
      <w:r w:rsidR="00CC2052" w:rsidRPr="00CC2052">
        <w:rPr>
          <w:rFonts w:ascii="Times New Roman" w:hAnsi="Times New Roman" w:cs="Times New Roman"/>
          <w:b/>
          <w:sz w:val="28"/>
          <w:szCs w:val="28"/>
        </w:rPr>
        <w:tab/>
      </w:r>
      <w:r w:rsidR="00CC2052" w:rsidRPr="00CC2052">
        <w:rPr>
          <w:rFonts w:ascii="Times New Roman" w:hAnsi="Times New Roman" w:cs="Times New Roman"/>
          <w:b/>
          <w:sz w:val="28"/>
          <w:szCs w:val="28"/>
          <w:lang w:val="uk-UA"/>
        </w:rPr>
        <w:t xml:space="preserve">     </w:t>
      </w:r>
      <w:r w:rsidR="00CC2052" w:rsidRPr="00CC2052">
        <w:rPr>
          <w:rFonts w:ascii="Times New Roman" w:hAnsi="Times New Roman" w:cs="Times New Roman"/>
          <w:b/>
          <w:sz w:val="28"/>
          <w:szCs w:val="28"/>
        </w:rPr>
        <w:tab/>
      </w:r>
      <w:r w:rsidR="00CC2052" w:rsidRPr="00CC2052">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Людмила КАРАТ</w:t>
      </w:r>
      <w:r w:rsidR="00CC2052" w:rsidRPr="00CC2052">
        <w:rPr>
          <w:rFonts w:ascii="Times New Roman" w:hAnsi="Times New Roman" w:cs="Times New Roman"/>
          <w:b/>
          <w:sz w:val="28"/>
          <w:lang w:val="uk-UA"/>
        </w:rPr>
        <w:t xml:space="preserve">        </w:t>
      </w:r>
    </w:p>
    <w:p w:rsidR="00CC2052" w:rsidRPr="00CC2052" w:rsidRDefault="00CC2052" w:rsidP="00CC2052">
      <w:pPr>
        <w:tabs>
          <w:tab w:val="left" w:pos="4160"/>
        </w:tabs>
        <w:rPr>
          <w:rFonts w:ascii="Times New Roman" w:hAnsi="Times New Roman" w:cs="Times New Roman"/>
          <w:b/>
          <w:sz w:val="28"/>
          <w:lang w:val="uk-UA"/>
        </w:rPr>
      </w:pPr>
      <w:r w:rsidRPr="00CC2052">
        <w:rPr>
          <w:rFonts w:ascii="Times New Roman" w:hAnsi="Times New Roman" w:cs="Times New Roman"/>
          <w:b/>
          <w:sz w:val="28"/>
          <w:lang w:val="uk-UA"/>
        </w:rPr>
        <w:t xml:space="preserve"> 22 лютого </w:t>
      </w:r>
      <w:r w:rsidRPr="00CC2052">
        <w:rPr>
          <w:rFonts w:ascii="Times New Roman" w:hAnsi="Times New Roman" w:cs="Times New Roman"/>
          <w:b/>
          <w:sz w:val="28"/>
        </w:rPr>
        <w:t>202</w:t>
      </w:r>
      <w:r w:rsidRPr="00CC2052">
        <w:rPr>
          <w:rFonts w:ascii="Times New Roman" w:hAnsi="Times New Roman" w:cs="Times New Roman"/>
          <w:b/>
          <w:sz w:val="28"/>
          <w:lang w:val="uk-UA"/>
        </w:rPr>
        <w:t>4</w:t>
      </w:r>
      <w:r w:rsidRPr="00CC2052">
        <w:rPr>
          <w:rFonts w:ascii="Times New Roman" w:hAnsi="Times New Roman" w:cs="Times New Roman"/>
          <w:b/>
          <w:sz w:val="28"/>
        </w:rPr>
        <w:t xml:space="preserve"> року </w:t>
      </w:r>
      <w:r w:rsidRPr="00CC2052">
        <w:rPr>
          <w:rFonts w:ascii="Times New Roman" w:hAnsi="Times New Roman" w:cs="Times New Roman"/>
          <w:b/>
          <w:sz w:val="28"/>
          <w:lang w:val="uk-UA"/>
        </w:rPr>
        <w:t xml:space="preserve"> </w:t>
      </w:r>
    </w:p>
    <w:p w:rsidR="00B14EA4" w:rsidRPr="00CC2052" w:rsidRDefault="00CC2052" w:rsidP="00CC2052">
      <w:pPr>
        <w:tabs>
          <w:tab w:val="left" w:pos="4160"/>
        </w:tabs>
        <w:rPr>
          <w:rFonts w:ascii="Times New Roman" w:hAnsi="Times New Roman" w:cs="Times New Roman"/>
          <w:b/>
          <w:sz w:val="28"/>
          <w:lang w:val="uk-UA"/>
        </w:rPr>
      </w:pPr>
      <w:r w:rsidRPr="00CC2052">
        <w:rPr>
          <w:rFonts w:ascii="Times New Roman" w:hAnsi="Times New Roman" w:cs="Times New Roman"/>
          <w:b/>
          <w:sz w:val="28"/>
          <w:lang w:val="uk-UA"/>
        </w:rPr>
        <w:t xml:space="preserve"> </w:t>
      </w:r>
      <w:r w:rsidRPr="00CC2052">
        <w:rPr>
          <w:rFonts w:ascii="Times New Roman" w:hAnsi="Times New Roman" w:cs="Times New Roman"/>
          <w:b/>
          <w:sz w:val="28"/>
        </w:rPr>
        <w:t>№</w:t>
      </w:r>
      <w:r w:rsidR="008C79F7">
        <w:rPr>
          <w:rFonts w:ascii="Times New Roman" w:hAnsi="Times New Roman" w:cs="Times New Roman"/>
          <w:b/>
          <w:sz w:val="28"/>
          <w:lang w:val="uk-UA"/>
        </w:rPr>
        <w:t xml:space="preserve"> </w:t>
      </w:r>
      <w:r w:rsidR="001B642D">
        <w:rPr>
          <w:rFonts w:ascii="Times New Roman" w:hAnsi="Times New Roman" w:cs="Times New Roman"/>
          <w:b/>
          <w:sz w:val="28"/>
          <w:lang w:val="uk-UA"/>
        </w:rPr>
        <w:t>20</w:t>
      </w:r>
      <w:r w:rsidRPr="00CC2052">
        <w:rPr>
          <w:rFonts w:ascii="Times New Roman" w:hAnsi="Times New Roman" w:cs="Times New Roman"/>
          <w:b/>
          <w:sz w:val="28"/>
        </w:rPr>
        <w:t>-</w:t>
      </w:r>
      <w:r w:rsidRPr="00CC2052">
        <w:rPr>
          <w:rFonts w:ascii="Times New Roman" w:hAnsi="Times New Roman" w:cs="Times New Roman"/>
          <w:b/>
          <w:sz w:val="28"/>
          <w:lang w:val="en-US"/>
        </w:rPr>
        <w:t>V</w:t>
      </w:r>
      <w:r w:rsidRPr="00CC2052">
        <w:rPr>
          <w:rFonts w:ascii="Times New Roman" w:hAnsi="Times New Roman" w:cs="Times New Roman"/>
          <w:b/>
          <w:sz w:val="28"/>
        </w:rPr>
        <w:t>ІІІ</w:t>
      </w:r>
    </w:p>
    <w:p w:rsidR="00867175" w:rsidRPr="00F30FBA" w:rsidRDefault="00867175" w:rsidP="00690485">
      <w:pPr>
        <w:shd w:val="clear" w:color="auto" w:fill="FFFFFF"/>
        <w:spacing w:after="0" w:line="240" w:lineRule="auto"/>
        <w:ind w:left="5103"/>
        <w:rPr>
          <w:rFonts w:ascii="Times New Roman" w:eastAsia="Times New Roman" w:hAnsi="Times New Roman" w:cs="Times New Roman"/>
          <w:sz w:val="28"/>
          <w:szCs w:val="28"/>
          <w:lang w:val="uk-UA"/>
        </w:rPr>
      </w:pPr>
    </w:p>
    <w:p w:rsidR="00867175" w:rsidRPr="001B642D" w:rsidRDefault="00D02D97" w:rsidP="00867175">
      <w:pPr>
        <w:shd w:val="clear" w:color="auto" w:fill="FFFFFF"/>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 xml:space="preserve">           </w:t>
      </w:r>
      <w:r w:rsidR="00867175" w:rsidRPr="001B642D">
        <w:rPr>
          <w:rFonts w:ascii="Times New Roman" w:eastAsia="Times New Roman" w:hAnsi="Times New Roman" w:cs="Times New Roman"/>
          <w:sz w:val="24"/>
          <w:szCs w:val="24"/>
          <w:lang w:val="uk-UA"/>
        </w:rPr>
        <w:t>Додаток 1</w:t>
      </w:r>
    </w:p>
    <w:p w:rsidR="001F7104" w:rsidRPr="001B642D" w:rsidRDefault="001B642D" w:rsidP="00867175">
      <w:pPr>
        <w:shd w:val="clear" w:color="auto" w:fill="FFFFFF"/>
        <w:spacing w:after="0" w:line="240" w:lineRule="auto"/>
        <w:ind w:left="5103"/>
        <w:rPr>
          <w:rFonts w:ascii="Times New Roman" w:eastAsia="Times New Roman" w:hAnsi="Times New Roman" w:cs="Times New Roman"/>
          <w:sz w:val="24"/>
          <w:szCs w:val="24"/>
          <w:lang w:val="uk-UA"/>
        </w:rPr>
      </w:pPr>
      <w:r w:rsidRPr="001B642D">
        <w:rPr>
          <w:rFonts w:ascii="Times New Roman" w:eastAsia="Times New Roman" w:hAnsi="Times New Roman" w:cs="Times New Roman"/>
          <w:sz w:val="24"/>
          <w:szCs w:val="24"/>
          <w:lang w:val="uk-UA"/>
        </w:rPr>
        <w:t>до рішення виконавчого комітету</w:t>
      </w:r>
    </w:p>
    <w:p w:rsidR="001B642D" w:rsidRDefault="001B642D" w:rsidP="00867175">
      <w:pPr>
        <w:shd w:val="clear" w:color="auto" w:fill="FFFFFF"/>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Теплицької сільської ради             </w:t>
      </w:r>
    </w:p>
    <w:p w:rsidR="00D02D97" w:rsidRPr="00D02D97" w:rsidRDefault="00D02D97" w:rsidP="00D02D97">
      <w:pPr>
        <w:tabs>
          <w:tab w:val="left" w:pos="4160"/>
        </w:tabs>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                                                                                     в</w:t>
      </w:r>
      <w:r w:rsidR="001B642D">
        <w:rPr>
          <w:rFonts w:ascii="Times New Roman" w:eastAsia="Times New Roman" w:hAnsi="Times New Roman" w:cs="Times New Roman"/>
          <w:sz w:val="24"/>
          <w:szCs w:val="24"/>
          <w:lang w:val="uk-UA"/>
        </w:rPr>
        <w:t>ід  22.02.</w:t>
      </w:r>
      <w:r w:rsidR="00A12CEC" w:rsidRPr="001B642D">
        <w:rPr>
          <w:rFonts w:ascii="Times New Roman" w:eastAsia="Times New Roman" w:hAnsi="Times New Roman" w:cs="Times New Roman"/>
          <w:sz w:val="24"/>
          <w:szCs w:val="24"/>
          <w:lang w:val="uk-UA"/>
        </w:rPr>
        <w:t>2024</w:t>
      </w:r>
      <w:r>
        <w:rPr>
          <w:rFonts w:ascii="Times New Roman" w:eastAsia="Times New Roman" w:hAnsi="Times New Roman" w:cs="Times New Roman"/>
          <w:sz w:val="24"/>
          <w:szCs w:val="24"/>
          <w:lang w:val="uk-UA"/>
        </w:rPr>
        <w:t xml:space="preserve"> р. №</w:t>
      </w:r>
      <w:r w:rsidRPr="00D02D97">
        <w:rPr>
          <w:rFonts w:ascii="Times New Roman" w:hAnsi="Times New Roman" w:cs="Times New Roman"/>
          <w:sz w:val="24"/>
          <w:szCs w:val="24"/>
          <w:lang w:val="uk-UA"/>
        </w:rPr>
        <w:t xml:space="preserve"> 20</w:t>
      </w:r>
      <w:r w:rsidRPr="00ED707F">
        <w:rPr>
          <w:rFonts w:ascii="Times New Roman" w:hAnsi="Times New Roman" w:cs="Times New Roman"/>
          <w:sz w:val="24"/>
          <w:szCs w:val="24"/>
          <w:lang w:val="uk-UA"/>
        </w:rPr>
        <w:t>-</w:t>
      </w:r>
      <w:r w:rsidRPr="00D02D97">
        <w:rPr>
          <w:rFonts w:ascii="Times New Roman" w:hAnsi="Times New Roman" w:cs="Times New Roman"/>
          <w:sz w:val="24"/>
          <w:szCs w:val="24"/>
          <w:lang w:val="en-US"/>
        </w:rPr>
        <w:t>V</w:t>
      </w:r>
      <w:r w:rsidRPr="00ED707F">
        <w:rPr>
          <w:rFonts w:ascii="Times New Roman" w:hAnsi="Times New Roman" w:cs="Times New Roman"/>
          <w:sz w:val="24"/>
          <w:szCs w:val="24"/>
          <w:lang w:val="uk-UA"/>
        </w:rPr>
        <w:t>ІІІ</w:t>
      </w:r>
    </w:p>
    <w:p w:rsidR="00867175" w:rsidRPr="001B642D" w:rsidRDefault="00867175" w:rsidP="00867175">
      <w:pPr>
        <w:shd w:val="clear" w:color="auto" w:fill="FFFFFF"/>
        <w:spacing w:after="0" w:line="240" w:lineRule="auto"/>
        <w:ind w:left="5103"/>
        <w:rPr>
          <w:rFonts w:ascii="Times New Roman" w:eastAsia="Times New Roman" w:hAnsi="Times New Roman" w:cs="Times New Roman"/>
          <w:sz w:val="24"/>
          <w:szCs w:val="24"/>
          <w:lang w:val="uk-UA"/>
        </w:rPr>
      </w:pPr>
    </w:p>
    <w:p w:rsidR="00867175" w:rsidRPr="00F30FBA" w:rsidRDefault="00867175" w:rsidP="00690485">
      <w:pPr>
        <w:shd w:val="clear" w:color="auto" w:fill="FFFFFF"/>
        <w:spacing w:after="0" w:line="240" w:lineRule="auto"/>
        <w:ind w:left="5103"/>
        <w:rPr>
          <w:rFonts w:ascii="Times New Roman" w:eastAsia="Times New Roman" w:hAnsi="Times New Roman" w:cs="Times New Roman"/>
          <w:sz w:val="28"/>
          <w:szCs w:val="28"/>
          <w:lang w:val="uk-UA"/>
        </w:rPr>
      </w:pP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Порядок запобігання та врегулювання конфлікту інтересів</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 xml:space="preserve">в діяльності </w:t>
      </w:r>
      <w:r w:rsidR="00A12CEC" w:rsidRPr="00F30FBA">
        <w:rPr>
          <w:rFonts w:ascii="Times New Roman" w:eastAsia="Times New Roman" w:hAnsi="Times New Roman" w:cs="Times New Roman"/>
          <w:b/>
          <w:bCs/>
          <w:color w:val="333333"/>
          <w:sz w:val="28"/>
          <w:szCs w:val="28"/>
          <w:bdr w:val="none" w:sz="0" w:space="0" w:color="auto" w:frame="1"/>
          <w:lang w:val="uk-UA"/>
        </w:rPr>
        <w:t xml:space="preserve">Теплицької </w:t>
      </w:r>
      <w:r w:rsidRPr="00F30FBA">
        <w:rPr>
          <w:rFonts w:ascii="Times New Roman" w:eastAsia="Times New Roman" w:hAnsi="Times New Roman" w:cs="Times New Roman"/>
          <w:b/>
          <w:bCs/>
          <w:color w:val="333333"/>
          <w:sz w:val="28"/>
          <w:szCs w:val="28"/>
          <w:bdr w:val="none" w:sz="0" w:space="0" w:color="auto" w:frame="1"/>
          <w:lang w:val="uk-UA"/>
        </w:rPr>
        <w:t>сільської ради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І.        Загальні положення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1.1. Цей Порядок розроблений на підставі відповідних положень законів України «Про запобігання корупції», «Про місцеве самоврядування в Україні», «Про службу в органах місцевого самоврядування», для використання депутатами, членами виконавчого комітету </w:t>
      </w:r>
      <w:r w:rsidR="00BE545E" w:rsidRPr="00F30FBA">
        <w:rPr>
          <w:rFonts w:ascii="Times New Roman" w:eastAsia="Times New Roman" w:hAnsi="Times New Roman" w:cs="Times New Roman"/>
          <w:color w:val="333333"/>
          <w:sz w:val="28"/>
          <w:szCs w:val="28"/>
          <w:bdr w:val="none" w:sz="0" w:space="0" w:color="auto" w:frame="1"/>
          <w:lang w:val="uk-UA"/>
        </w:rPr>
        <w:t>Теплицької</w:t>
      </w:r>
      <w:r w:rsidRPr="00F30FBA">
        <w:rPr>
          <w:rFonts w:ascii="Times New Roman" w:eastAsia="Times New Roman" w:hAnsi="Times New Roman" w:cs="Times New Roman"/>
          <w:color w:val="333333"/>
          <w:sz w:val="28"/>
          <w:szCs w:val="28"/>
          <w:bdr w:val="none" w:sz="0" w:space="0" w:color="auto" w:frame="1"/>
          <w:lang w:val="uk-UA"/>
        </w:rPr>
        <w:t xml:space="preserve"> сільської ради та посадовими особами місцевого самоврядування і визначає шляхи врегулювання конфлікту інтересів під час здійснення ними своїх обов’язків та повноважень.</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 Терміни, які вживаються у даному порядку: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1.2.1. 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або неупередженість прийняття рішень, або на вчинення чи не вчинення дій під час виконання зазначених повноважень.</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1.2.2. Потенційний конфлікт інтересів - наявність у особи приватного інтересу у сфері, в якій вона виконує свої службові чи представницькі повноваження, що може вплинути на об’єктивність чи неупередженість прийняття нею рішень, або на вчинення чи не вчинення дій під час виконання зазначених повноважень.</w:t>
      </w:r>
    </w:p>
    <w:p w:rsidR="00867175" w:rsidRPr="00F30FBA" w:rsidRDefault="00867175" w:rsidP="00867175">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F30FBA">
        <w:rPr>
          <w:rFonts w:ascii="Times New Roman" w:eastAsia="Times New Roman" w:hAnsi="Times New Roman" w:cs="Times New Roman"/>
          <w:color w:val="333333"/>
          <w:sz w:val="28"/>
          <w:szCs w:val="28"/>
          <w:bdr w:val="none" w:sz="0" w:space="0" w:color="auto" w:frame="1"/>
          <w:lang w:val="uk-UA"/>
        </w:rPr>
        <w:t>    1.2.3. Приватний інтерес - будь-який майновий чи немайновий інтерес особи, у тому числі зумовлений особистими, сімейними, дружніми чи іншими позаслужбовими стосунками з фізичними чи юридичними особами, у тому числі ті, які виникають у зв’язку з членством або діяльністю у громадських, політичних, релігійних чи інших організаціях.</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1.2.4. Майновий інтерес - інтерес щодо збереження або збільшення обсягу, якості нерухомого та рухомого майна особи чи близьких їй осіб.</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1.2.5. Немайновий інтерес - інтерес, спрямований на задоволення особистих фізичних (біологічних), моральних, культурних, соціальних чи інших нематеріальних потреб.</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1.2.6. Близькі особи - особи, які спільно проживають, пов’язані спільним побутом і мають взаємні права та обов’язки із суб’єктом, на якого поширюється дія цього Порядку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F30FBA">
        <w:rPr>
          <w:rFonts w:ascii="Times New Roman" w:eastAsia="Times New Roman" w:hAnsi="Times New Roman" w:cs="Times New Roman"/>
          <w:color w:val="333333"/>
          <w:sz w:val="28"/>
          <w:szCs w:val="28"/>
          <w:bdr w:val="none" w:sz="0" w:space="0" w:color="auto" w:frame="1"/>
          <w:lang w:val="uk-UA"/>
        </w:rPr>
        <w:t>усиновлювач</w:t>
      </w:r>
      <w:proofErr w:type="spellEnd"/>
      <w:r w:rsidRPr="00F30FBA">
        <w:rPr>
          <w:rFonts w:ascii="Times New Roman" w:eastAsia="Times New Roman" w:hAnsi="Times New Roman" w:cs="Times New Roman"/>
          <w:color w:val="333333"/>
          <w:sz w:val="28"/>
          <w:szCs w:val="28"/>
          <w:bdr w:val="none" w:sz="0" w:space="0" w:color="auto" w:frame="1"/>
          <w:lang w:val="uk-UA"/>
        </w:rPr>
        <w:t xml:space="preserve"> чи усиновлений, </w:t>
      </w:r>
      <w:r w:rsidRPr="00F30FBA">
        <w:rPr>
          <w:rFonts w:ascii="Times New Roman" w:eastAsia="Times New Roman" w:hAnsi="Times New Roman" w:cs="Times New Roman"/>
          <w:color w:val="333333"/>
          <w:sz w:val="28"/>
          <w:szCs w:val="28"/>
          <w:bdr w:val="none" w:sz="0" w:space="0" w:color="auto" w:frame="1"/>
          <w:lang w:val="uk-UA"/>
        </w:rPr>
        <w:lastRenderedPageBreak/>
        <w:t>опікун чи піклувальник, особа, яка перебуває під опікою або піклуванням згаданого суб’єкта.</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1.2.7. Пряме підпорядкування - відносини прямої організаційної або правової залежності підлеглої особи від її керівника, в тому числі через вирішення (участь у вирішенні) питань прийняття на роботу, звільнення з роботи, застосування заохочень, дисциплінарних стягнень, надання вказівок, доручень тощо, контролю за їх виконанням.</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1.3. Наявність будь-якого конфлікту інтересів не обов’язково призводить до фактів корупції, однак істотно підвищує ризик вчинення корупційних діянь та є по суті їх передумовою.</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Конфлікт інтересів може мати місце не лише тоді, коли зазначена суперечність вже фактично вплинула на об’єктивність або неупередженість прийняття рішень (вчинення або не вчинення дій), а і тоді, коли вона потенційно може вплинути на них.</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1.4. Суб’єктами, на яких поширюється дія даного Порядку є: сільський голова, секретар сільської ради, депутати, члени виконавчого комітету</w:t>
      </w:r>
      <w:r w:rsidR="00F30FBA">
        <w:rPr>
          <w:rFonts w:ascii="Times New Roman" w:eastAsia="Times New Roman" w:hAnsi="Times New Roman" w:cs="Times New Roman"/>
          <w:color w:val="333333"/>
          <w:sz w:val="28"/>
          <w:szCs w:val="28"/>
          <w:bdr w:val="none" w:sz="0" w:space="0" w:color="auto" w:frame="1"/>
          <w:lang w:val="uk-UA"/>
        </w:rPr>
        <w:t>,</w:t>
      </w:r>
      <w:r w:rsidR="00F30FBA" w:rsidRPr="00F30FBA">
        <w:rPr>
          <w:rFonts w:ascii="Times New Roman" w:eastAsia="Times New Roman" w:hAnsi="Times New Roman" w:cs="Times New Roman"/>
          <w:color w:val="333333"/>
          <w:sz w:val="28"/>
          <w:szCs w:val="28"/>
          <w:bdr w:val="none" w:sz="0" w:space="0" w:color="auto" w:frame="1"/>
          <w:lang w:val="uk-UA"/>
        </w:rPr>
        <w:t xml:space="preserve"> а також посадові</w:t>
      </w:r>
      <w:r w:rsidR="00F30FBA">
        <w:rPr>
          <w:rFonts w:ascii="Times New Roman" w:eastAsia="Times New Roman" w:hAnsi="Times New Roman" w:cs="Times New Roman"/>
          <w:color w:val="333333"/>
          <w:sz w:val="28"/>
          <w:szCs w:val="28"/>
          <w:bdr w:val="none" w:sz="0" w:space="0" w:color="auto" w:frame="1"/>
          <w:lang w:val="uk-UA"/>
        </w:rPr>
        <w:t xml:space="preserve"> особи місцевого самоврядування</w:t>
      </w:r>
      <w:r w:rsidRPr="00F30FBA">
        <w:rPr>
          <w:rFonts w:ascii="Times New Roman" w:eastAsia="Times New Roman" w:hAnsi="Times New Roman" w:cs="Times New Roman"/>
          <w:color w:val="333333"/>
          <w:sz w:val="28"/>
          <w:szCs w:val="28"/>
          <w:bdr w:val="none" w:sz="0" w:space="0" w:color="auto" w:frame="1"/>
          <w:lang w:val="uk-UA"/>
        </w:rPr>
        <w:t xml:space="preserve"> </w:t>
      </w:r>
      <w:r w:rsidR="00F30FBA">
        <w:rPr>
          <w:rFonts w:ascii="Times New Roman" w:eastAsia="Times New Roman" w:hAnsi="Times New Roman" w:cs="Times New Roman"/>
          <w:color w:val="333333"/>
          <w:sz w:val="28"/>
          <w:szCs w:val="28"/>
          <w:bdr w:val="none" w:sz="0" w:space="0" w:color="auto" w:frame="1"/>
          <w:lang w:val="uk-UA"/>
        </w:rPr>
        <w:t>Теплицької</w:t>
      </w:r>
      <w:r w:rsidRPr="00F30FBA">
        <w:rPr>
          <w:rFonts w:ascii="Times New Roman" w:eastAsia="Times New Roman" w:hAnsi="Times New Roman" w:cs="Times New Roman"/>
          <w:color w:val="333333"/>
          <w:sz w:val="28"/>
          <w:szCs w:val="28"/>
          <w:bdr w:val="none" w:sz="0" w:space="0" w:color="auto" w:frame="1"/>
          <w:lang w:val="uk-UA"/>
        </w:rPr>
        <w:t xml:space="preserve"> сільської ради</w:t>
      </w:r>
      <w:r w:rsidR="00F30FBA">
        <w:rPr>
          <w:rFonts w:ascii="Times New Roman" w:eastAsia="Times New Roman" w:hAnsi="Times New Roman" w:cs="Times New Roman"/>
          <w:color w:val="333333"/>
          <w:sz w:val="28"/>
          <w:szCs w:val="28"/>
          <w:bdr w:val="none" w:sz="0" w:space="0" w:color="auto" w:frame="1"/>
          <w:lang w:val="uk-UA"/>
        </w:rPr>
        <w:t>.</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ІІ. Запобігання та врегулювання конфлікту інтересів</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2.1. З метою запобігання конфлікту інтересів сільський голова, секретар сільської ради та депутати </w:t>
      </w:r>
      <w:r w:rsidR="00BE545E" w:rsidRPr="00F30FBA">
        <w:rPr>
          <w:rFonts w:ascii="Times New Roman" w:eastAsia="Times New Roman" w:hAnsi="Times New Roman" w:cs="Times New Roman"/>
          <w:color w:val="333333"/>
          <w:sz w:val="28"/>
          <w:szCs w:val="28"/>
          <w:bdr w:val="none" w:sz="0" w:space="0" w:color="auto" w:frame="1"/>
          <w:lang w:val="uk-UA"/>
        </w:rPr>
        <w:t>Теплицької</w:t>
      </w:r>
      <w:r w:rsidRPr="00F30FBA">
        <w:rPr>
          <w:rFonts w:ascii="Times New Roman" w:eastAsia="Times New Roman" w:hAnsi="Times New Roman" w:cs="Times New Roman"/>
          <w:color w:val="333333"/>
          <w:sz w:val="28"/>
          <w:szCs w:val="28"/>
          <w:bdr w:val="none" w:sz="0" w:space="0" w:color="auto" w:frame="1"/>
          <w:lang w:val="uk-UA"/>
        </w:rPr>
        <w:t xml:space="preserve"> сільської ради, члени її виконавчого комітету, посадові особи місцевого самоврядування зобов’язані дотримуватися правил запобігання та врегулювання конфлікту інтересів, передбачених Законом України «Про запобігання корупції».</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2.2. На виконання цієї вимоги законодавства суб’єкти, на яких поширюється дія даного Порядку зобов’язані вживати заходів щодо недопущення виникнення реального або потенційного конфлікту інтересів.</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2.3. У разі існування в особи сумнівів щодо наявності у неї конфлікту інтересів вона зобов’язана звернутися за роз’ясненнями до територіального органу Національного агентства з питань запобігання корупції. У разі якщо особа не отримала підтвердження про відсутність конфлікту інтересів, вона діє відповідно до вимог, встановлених у розділі п’ятому Закону України «Про запобігання корупції» та цьому Порядку.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2.4. Якщо особа отримала підтвердження про відсутність конфлікту інтересів, вона звільняється від відповідальності, якщо у діях, щодо яких вона зверталася за роз’ясненням, пізніше було виявлено конфлікт інтересів.</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2.5. Сільський г</w:t>
      </w:r>
      <w:r w:rsidR="00943A45" w:rsidRPr="00F30FBA">
        <w:rPr>
          <w:rFonts w:ascii="Times New Roman" w:eastAsia="Times New Roman" w:hAnsi="Times New Roman" w:cs="Times New Roman"/>
          <w:color w:val="333333"/>
          <w:sz w:val="28"/>
          <w:szCs w:val="28"/>
          <w:bdr w:val="none" w:sz="0" w:space="0" w:color="auto" w:frame="1"/>
          <w:lang w:val="uk-UA"/>
        </w:rPr>
        <w:t>олова, секретар ради, заступник</w:t>
      </w:r>
      <w:r w:rsidRPr="00F30FBA">
        <w:rPr>
          <w:rFonts w:ascii="Times New Roman" w:eastAsia="Times New Roman" w:hAnsi="Times New Roman" w:cs="Times New Roman"/>
          <w:color w:val="333333"/>
          <w:sz w:val="28"/>
          <w:szCs w:val="28"/>
          <w:bdr w:val="none" w:sz="0" w:space="0" w:color="auto" w:frame="1"/>
          <w:lang w:val="uk-UA"/>
        </w:rPr>
        <w:t xml:space="preserve"> сільського голови не можуть прямо чи опосередковано спонукати у будь-який спосіб підлеглих до прийняття рішень, вчинення дій або бездіяльності всупереч закону на користь своїх приватних інтересів або приватних інтересів третіх осіб.</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ІІІ. Порядок повідомлень про можливість виникнення конфлікту інтересів</w:t>
      </w:r>
    </w:p>
    <w:p w:rsidR="00BE545E" w:rsidRPr="00F30FBA" w:rsidRDefault="00867175" w:rsidP="00867175">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val="uk-UA"/>
        </w:rPr>
      </w:pPr>
      <w:r w:rsidRPr="00F30FBA">
        <w:rPr>
          <w:rFonts w:ascii="Times New Roman" w:eastAsia="Times New Roman" w:hAnsi="Times New Roman" w:cs="Times New Roman"/>
          <w:color w:val="333333"/>
          <w:sz w:val="28"/>
          <w:szCs w:val="28"/>
          <w:bdr w:val="none" w:sz="0" w:space="0" w:color="auto" w:frame="1"/>
          <w:lang w:val="uk-UA"/>
        </w:rPr>
        <w:t xml:space="preserve">    3.1. У разі виникнення конфлікту інтересів у суб’єктів, на яких поширюється дія даного Порядку, такі особи зобов’язані письмово, шляхом спрямування </w:t>
      </w:r>
      <w:r w:rsidRPr="00F30FBA">
        <w:rPr>
          <w:rFonts w:ascii="Times New Roman" w:eastAsia="Times New Roman" w:hAnsi="Times New Roman" w:cs="Times New Roman"/>
          <w:color w:val="333333"/>
          <w:sz w:val="28"/>
          <w:szCs w:val="28"/>
          <w:bdr w:val="none" w:sz="0" w:space="0" w:color="auto" w:frame="1"/>
          <w:lang w:val="uk-UA"/>
        </w:rPr>
        <w:lastRenderedPageBreak/>
        <w:t>власноручної заяви, повідомляти не пізніше наступного робочого дня з моменту, коли особа дізналася чи повинна була дізнатися про наявність у неї реального чи потенційного конфлікту інтересів, безпосереднього керівника, а у випадку перебування особи на посаді, яка не передбачає наявності у неї безпосереднього керівництва (сільський голова), або у складі колегіального органу (сільська рада, постійні комісії, виконавчий комітет, комісії та інші робочі органи ) - відповідний колегіальний орган, під час виконання повноважень у</w:t>
      </w:r>
      <w:r w:rsidR="00BE545E" w:rsidRPr="00F30FBA">
        <w:rPr>
          <w:rFonts w:ascii="Times New Roman" w:eastAsia="Times New Roman" w:hAnsi="Times New Roman" w:cs="Times New Roman"/>
          <w:color w:val="333333"/>
          <w:sz w:val="28"/>
          <w:szCs w:val="28"/>
          <w:bdr w:val="none" w:sz="0" w:space="0" w:color="auto" w:frame="1"/>
          <w:lang w:val="uk-UA"/>
        </w:rPr>
        <w:t xml:space="preserve"> якому виник конфлікт інтересів</w:t>
      </w:r>
      <w:r w:rsidRPr="00F30FBA">
        <w:rPr>
          <w:rFonts w:ascii="Times New Roman" w:eastAsia="Times New Roman" w:hAnsi="Times New Roman" w:cs="Times New Roman"/>
          <w:color w:val="333333"/>
          <w:sz w:val="28"/>
          <w:szCs w:val="28"/>
          <w:bdr w:val="none" w:sz="0" w:space="0" w:color="auto" w:frame="1"/>
          <w:lang w:val="uk-UA"/>
        </w:rPr>
        <w:t xml:space="preserve"> або Національне агентство з питань запобігання корупції. </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Заява залучається до матеріалів відповідного рішення та заноситься в протокол засідання колегіального органу.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3.2. Заяви, подані сільським головою, секретарем сільської ради та депутатами сільської ради у зв’язку із здійсненням ними повноважень в </w:t>
      </w:r>
      <w:r w:rsidR="00BE545E" w:rsidRPr="00F30FBA">
        <w:rPr>
          <w:rFonts w:ascii="Times New Roman" w:eastAsia="Times New Roman" w:hAnsi="Times New Roman" w:cs="Times New Roman"/>
          <w:color w:val="333333"/>
          <w:sz w:val="28"/>
          <w:szCs w:val="28"/>
          <w:bdr w:val="none" w:sz="0" w:space="0" w:color="auto" w:frame="1"/>
          <w:lang w:val="uk-UA"/>
        </w:rPr>
        <w:t xml:space="preserve">Теплицькій </w:t>
      </w:r>
      <w:r w:rsidRPr="00F30FBA">
        <w:rPr>
          <w:rFonts w:ascii="Times New Roman" w:eastAsia="Times New Roman" w:hAnsi="Times New Roman" w:cs="Times New Roman"/>
          <w:color w:val="333333"/>
          <w:sz w:val="28"/>
          <w:szCs w:val="28"/>
          <w:bdr w:val="none" w:sz="0" w:space="0" w:color="auto" w:frame="1"/>
          <w:lang w:val="uk-UA"/>
        </w:rPr>
        <w:t xml:space="preserve"> сільській раді чи в постійних комісіях, реєструються секретарем </w:t>
      </w:r>
      <w:r w:rsidR="00BE545E" w:rsidRPr="00F30FBA">
        <w:rPr>
          <w:rFonts w:ascii="Times New Roman" w:eastAsia="Times New Roman" w:hAnsi="Times New Roman" w:cs="Times New Roman"/>
          <w:color w:val="333333"/>
          <w:sz w:val="28"/>
          <w:szCs w:val="28"/>
          <w:bdr w:val="none" w:sz="0" w:space="0" w:color="auto" w:frame="1"/>
          <w:lang w:val="uk-UA"/>
        </w:rPr>
        <w:t xml:space="preserve">Теплицької </w:t>
      </w:r>
      <w:r w:rsidRPr="00F30FBA">
        <w:rPr>
          <w:rFonts w:ascii="Times New Roman" w:eastAsia="Times New Roman" w:hAnsi="Times New Roman" w:cs="Times New Roman"/>
          <w:color w:val="333333"/>
          <w:sz w:val="28"/>
          <w:szCs w:val="28"/>
          <w:bdr w:val="none" w:sz="0" w:space="0" w:color="auto" w:frame="1"/>
          <w:lang w:val="uk-UA"/>
        </w:rPr>
        <w:t>сільської ради, після оголошення порядку денного сесії.</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Заяви, подані посадовими особами </w:t>
      </w:r>
      <w:r w:rsidR="00BE545E" w:rsidRPr="00F30FBA">
        <w:rPr>
          <w:rFonts w:ascii="Times New Roman" w:eastAsia="Times New Roman" w:hAnsi="Times New Roman" w:cs="Times New Roman"/>
          <w:color w:val="333333"/>
          <w:sz w:val="28"/>
          <w:szCs w:val="28"/>
          <w:bdr w:val="none" w:sz="0" w:space="0" w:color="auto" w:frame="1"/>
          <w:lang w:val="uk-UA"/>
        </w:rPr>
        <w:t>місцевого самоврядування</w:t>
      </w:r>
      <w:r w:rsidRPr="00F30FBA">
        <w:rPr>
          <w:rFonts w:ascii="Times New Roman" w:eastAsia="Times New Roman" w:hAnsi="Times New Roman" w:cs="Times New Roman"/>
          <w:color w:val="333333"/>
          <w:sz w:val="28"/>
          <w:szCs w:val="28"/>
          <w:bdr w:val="none" w:sz="0" w:space="0" w:color="auto" w:frame="1"/>
          <w:lang w:val="uk-UA"/>
        </w:rPr>
        <w:t xml:space="preserve"> сільської ради та її виконавчого комітету на ім’я безпосереднього керівника, реєструється в день їх подання секретарем виконавчого комітету </w:t>
      </w:r>
      <w:r w:rsidR="00BE545E" w:rsidRPr="00F30FBA">
        <w:rPr>
          <w:rFonts w:ascii="Times New Roman" w:eastAsia="Times New Roman" w:hAnsi="Times New Roman" w:cs="Times New Roman"/>
          <w:color w:val="333333"/>
          <w:sz w:val="28"/>
          <w:szCs w:val="28"/>
          <w:bdr w:val="none" w:sz="0" w:space="0" w:color="auto" w:frame="1"/>
          <w:lang w:val="uk-UA"/>
        </w:rPr>
        <w:t xml:space="preserve">Теплицької </w:t>
      </w:r>
      <w:r w:rsidRPr="00F30FBA">
        <w:rPr>
          <w:rFonts w:ascii="Times New Roman" w:eastAsia="Times New Roman" w:hAnsi="Times New Roman" w:cs="Times New Roman"/>
          <w:color w:val="333333"/>
          <w:sz w:val="28"/>
          <w:szCs w:val="28"/>
          <w:bdr w:val="none" w:sz="0" w:space="0" w:color="auto" w:frame="1"/>
          <w:lang w:val="uk-UA"/>
        </w:rPr>
        <w:t>сільської ради.</w:t>
      </w:r>
    </w:p>
    <w:p w:rsidR="00943A4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Заяви, подані сільським головою, секрета</w:t>
      </w:r>
      <w:r w:rsidR="00943A45" w:rsidRPr="00F30FBA">
        <w:rPr>
          <w:rFonts w:ascii="Times New Roman" w:eastAsia="Times New Roman" w:hAnsi="Times New Roman" w:cs="Times New Roman"/>
          <w:color w:val="333333"/>
          <w:sz w:val="28"/>
          <w:szCs w:val="28"/>
          <w:bdr w:val="none" w:sz="0" w:space="0" w:color="auto" w:frame="1"/>
          <w:lang w:val="uk-UA"/>
        </w:rPr>
        <w:t>рем сільської ради, заступником</w:t>
      </w:r>
      <w:r w:rsidRPr="00F30FBA">
        <w:rPr>
          <w:rFonts w:ascii="Times New Roman" w:eastAsia="Times New Roman" w:hAnsi="Times New Roman" w:cs="Times New Roman"/>
          <w:color w:val="333333"/>
          <w:sz w:val="28"/>
          <w:szCs w:val="28"/>
          <w:bdr w:val="none" w:sz="0" w:space="0" w:color="auto" w:frame="1"/>
          <w:lang w:val="uk-UA"/>
        </w:rPr>
        <w:t xml:space="preserve"> сільського голови та членами виконавчого комітету у зв’язку зі здійсненням ними повноважень у виконавчому комітеті </w:t>
      </w:r>
      <w:r w:rsidR="00943A45" w:rsidRPr="00F30FBA">
        <w:rPr>
          <w:rFonts w:ascii="Times New Roman" w:eastAsia="Times New Roman" w:hAnsi="Times New Roman" w:cs="Times New Roman"/>
          <w:color w:val="333333"/>
          <w:sz w:val="28"/>
          <w:szCs w:val="28"/>
          <w:bdr w:val="none" w:sz="0" w:space="0" w:color="auto" w:frame="1"/>
          <w:lang w:val="uk-UA"/>
        </w:rPr>
        <w:t xml:space="preserve">Теплицької </w:t>
      </w:r>
      <w:r w:rsidRPr="00F30FBA">
        <w:rPr>
          <w:rFonts w:ascii="Times New Roman" w:eastAsia="Times New Roman" w:hAnsi="Times New Roman" w:cs="Times New Roman"/>
          <w:color w:val="333333"/>
          <w:sz w:val="28"/>
          <w:szCs w:val="28"/>
          <w:bdr w:val="none" w:sz="0" w:space="0" w:color="auto" w:frame="1"/>
          <w:lang w:val="uk-UA"/>
        </w:rPr>
        <w:t xml:space="preserve">сільської ради, реєструється в день їх подання </w:t>
      </w:r>
      <w:r w:rsidR="00943A45" w:rsidRPr="00F30FBA">
        <w:rPr>
          <w:rFonts w:ascii="Times New Roman" w:eastAsia="Times New Roman" w:hAnsi="Times New Roman" w:cs="Times New Roman"/>
          <w:color w:val="333333"/>
          <w:sz w:val="28"/>
          <w:szCs w:val="28"/>
          <w:bdr w:val="none" w:sz="0" w:space="0" w:color="auto" w:frame="1"/>
          <w:lang w:val="uk-UA"/>
        </w:rPr>
        <w:t xml:space="preserve">головним спеціалістом з діловодства відділу правового,кадрового забезпечення та організаційної роботи Теплицької </w:t>
      </w:r>
      <w:r w:rsidRPr="00F30FBA">
        <w:rPr>
          <w:rFonts w:ascii="Times New Roman" w:eastAsia="Times New Roman" w:hAnsi="Times New Roman" w:cs="Times New Roman"/>
          <w:color w:val="333333"/>
          <w:sz w:val="28"/>
          <w:szCs w:val="28"/>
          <w:bdr w:val="none" w:sz="0" w:space="0" w:color="auto" w:frame="1"/>
          <w:lang w:val="uk-UA"/>
        </w:rPr>
        <w:t>сільської ради.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Письмові заяви, подані у відокремлених структурних підрозділах </w:t>
      </w:r>
      <w:r w:rsidR="00943A45" w:rsidRPr="00F30FBA">
        <w:rPr>
          <w:rFonts w:ascii="Times New Roman" w:eastAsia="Times New Roman" w:hAnsi="Times New Roman" w:cs="Times New Roman"/>
          <w:color w:val="333333"/>
          <w:sz w:val="28"/>
          <w:szCs w:val="28"/>
          <w:bdr w:val="none" w:sz="0" w:space="0" w:color="auto" w:frame="1"/>
          <w:lang w:val="uk-UA"/>
        </w:rPr>
        <w:t xml:space="preserve">Теплицької </w:t>
      </w:r>
      <w:r w:rsidRPr="00F30FBA">
        <w:rPr>
          <w:rFonts w:ascii="Times New Roman" w:eastAsia="Times New Roman" w:hAnsi="Times New Roman" w:cs="Times New Roman"/>
          <w:color w:val="333333"/>
          <w:sz w:val="28"/>
          <w:szCs w:val="28"/>
          <w:bdr w:val="none" w:sz="0" w:space="0" w:color="auto" w:frame="1"/>
          <w:lang w:val="uk-UA"/>
        </w:rPr>
        <w:t>сільської ради реєструються відповідним підрозділом.</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Реєстрація повідомлень проводиться в окремому журналі, який повинен бути прошитий, пронумерований, строк зберігання - 5 років.</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0224AE" w:rsidP="00867175">
      <w:pPr>
        <w:shd w:val="clear" w:color="auto" w:fill="FFFFFF"/>
        <w:spacing w:after="0" w:line="240" w:lineRule="auto"/>
        <w:jc w:val="center"/>
        <w:rPr>
          <w:rFonts w:ascii="Arial" w:eastAsia="Times New Roman" w:hAnsi="Arial" w:cs="Arial"/>
          <w:color w:val="333333"/>
          <w:sz w:val="28"/>
          <w:szCs w:val="28"/>
          <w:lang w:val="uk-UA"/>
        </w:rPr>
      </w:pPr>
      <w:r>
        <w:rPr>
          <w:rFonts w:ascii="Times New Roman" w:eastAsia="Times New Roman" w:hAnsi="Times New Roman" w:cs="Times New Roman"/>
          <w:b/>
          <w:bCs/>
          <w:color w:val="333333"/>
          <w:sz w:val="28"/>
          <w:szCs w:val="28"/>
          <w:bdr w:val="none" w:sz="0" w:space="0" w:color="auto" w:frame="1"/>
          <w:lang w:val="uk-UA"/>
        </w:rPr>
        <w:t xml:space="preserve">   </w:t>
      </w:r>
      <w:proofErr w:type="spellStart"/>
      <w:r>
        <w:rPr>
          <w:rFonts w:ascii="Times New Roman" w:eastAsia="Times New Roman" w:hAnsi="Times New Roman" w:cs="Times New Roman"/>
          <w:b/>
          <w:bCs/>
          <w:color w:val="333333"/>
          <w:sz w:val="28"/>
          <w:szCs w:val="28"/>
          <w:bdr w:val="none" w:sz="0" w:space="0" w:color="auto" w:frame="1"/>
          <w:lang w:val="uk-UA"/>
        </w:rPr>
        <w:t>ІV.</w:t>
      </w:r>
      <w:r w:rsidR="00867175" w:rsidRPr="00F30FBA">
        <w:rPr>
          <w:rFonts w:ascii="Times New Roman" w:eastAsia="Times New Roman" w:hAnsi="Times New Roman" w:cs="Times New Roman"/>
          <w:b/>
          <w:bCs/>
          <w:color w:val="333333"/>
          <w:sz w:val="28"/>
          <w:szCs w:val="28"/>
          <w:bdr w:val="none" w:sz="0" w:space="0" w:color="auto" w:frame="1"/>
          <w:lang w:val="uk-UA"/>
        </w:rPr>
        <w:t>Порядок</w:t>
      </w:r>
      <w:proofErr w:type="spellEnd"/>
      <w:r w:rsidR="00867175" w:rsidRPr="00F30FBA">
        <w:rPr>
          <w:rFonts w:ascii="Times New Roman" w:eastAsia="Times New Roman" w:hAnsi="Times New Roman" w:cs="Times New Roman"/>
          <w:b/>
          <w:bCs/>
          <w:color w:val="333333"/>
          <w:sz w:val="28"/>
          <w:szCs w:val="28"/>
          <w:bdr w:val="none" w:sz="0" w:space="0" w:color="auto" w:frame="1"/>
          <w:lang w:val="uk-UA"/>
        </w:rPr>
        <w:t xml:space="preserve"> врегулювання конфлікту інтересів у діяльності особи, яка входить до складу колегіального органу та посадових осіб</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xml:space="preserve">    4.1. Сільський голова, секретар сільської ради, депутат </w:t>
      </w:r>
      <w:r w:rsidR="00650DCE" w:rsidRPr="00F30FBA">
        <w:rPr>
          <w:rFonts w:ascii="Times New Roman" w:eastAsia="Times New Roman" w:hAnsi="Times New Roman" w:cs="Times New Roman"/>
          <w:color w:val="333333"/>
          <w:sz w:val="28"/>
          <w:szCs w:val="28"/>
          <w:bdr w:val="none" w:sz="0" w:space="0" w:color="auto" w:frame="1"/>
          <w:lang w:val="uk-UA"/>
        </w:rPr>
        <w:t>Теплицької</w:t>
      </w:r>
      <w:r w:rsidRPr="00F30FBA">
        <w:rPr>
          <w:rFonts w:ascii="Times New Roman" w:eastAsia="Times New Roman" w:hAnsi="Times New Roman" w:cs="Times New Roman"/>
          <w:color w:val="333333"/>
          <w:sz w:val="28"/>
          <w:szCs w:val="28"/>
          <w:bdr w:val="none" w:sz="0" w:space="0" w:color="auto" w:frame="1"/>
          <w:lang w:val="uk-UA"/>
        </w:rPr>
        <w:t xml:space="preserve"> сільської ради беруть участь у розгляді, підготовці та прийнятті рішень сільською радою за умови подання заяви до </w:t>
      </w:r>
      <w:r w:rsidR="00650DCE" w:rsidRPr="00F30FBA">
        <w:rPr>
          <w:rFonts w:ascii="Times New Roman" w:eastAsia="Times New Roman" w:hAnsi="Times New Roman" w:cs="Times New Roman"/>
          <w:color w:val="333333"/>
          <w:sz w:val="28"/>
          <w:szCs w:val="28"/>
          <w:bdr w:val="none" w:sz="0" w:space="0" w:color="auto" w:frame="1"/>
          <w:lang w:val="uk-UA"/>
        </w:rPr>
        <w:t xml:space="preserve">Теплицької </w:t>
      </w:r>
      <w:r w:rsidRPr="00F30FBA">
        <w:rPr>
          <w:rFonts w:ascii="Times New Roman" w:eastAsia="Times New Roman" w:hAnsi="Times New Roman" w:cs="Times New Roman"/>
          <w:color w:val="333333"/>
          <w:sz w:val="28"/>
          <w:szCs w:val="28"/>
          <w:bdr w:val="none" w:sz="0" w:space="0" w:color="auto" w:frame="1"/>
          <w:lang w:val="uk-UA"/>
        </w:rPr>
        <w:t>сільської ради перед засіданням постійних комісій та засіданням сільської ради, на якому буде розглядатися відповідне питання.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Заявник на засіданні публічно оголошує таку заяву під час пленарного засідання ради та постійної депутатської комісії, відповідно до вимог ч.1, ч.2 ст. 59-1 Закону України «Про місцеве самоврядування в Україні».</w:t>
      </w:r>
    </w:p>
    <w:p w:rsidR="00867175" w:rsidRPr="00F30FBA" w:rsidRDefault="00867175" w:rsidP="006D4FBE">
      <w:pPr>
        <w:pStyle w:val="a3"/>
        <w:shd w:val="clear" w:color="auto" w:fill="FFFFFF"/>
        <w:spacing w:before="0" w:beforeAutospacing="0" w:after="0" w:afterAutospacing="0"/>
        <w:ind w:right="-1"/>
        <w:jc w:val="both"/>
        <w:rPr>
          <w:b/>
          <w:bCs/>
          <w:sz w:val="28"/>
          <w:szCs w:val="28"/>
          <w:lang w:val="uk-UA"/>
        </w:rPr>
      </w:pPr>
      <w:r w:rsidRPr="00F30FBA">
        <w:rPr>
          <w:color w:val="333333"/>
          <w:sz w:val="28"/>
          <w:szCs w:val="28"/>
          <w:bdr w:val="none" w:sz="0" w:space="0" w:color="auto" w:frame="1"/>
          <w:lang w:val="uk-UA"/>
        </w:rPr>
        <w:t xml:space="preserve">     Здійснення контролю за дотриманням цієї вимоги, надання вищезазначеним особам консультацій та роз’яснень щодо запобігання та врегулювання конфлікту інтересів, поводження з майном, що може бути неправомірною вигодою та подарунками, покладається на </w:t>
      </w:r>
      <w:r w:rsidR="006D4FBE" w:rsidRPr="00F30FBA">
        <w:rPr>
          <w:rStyle w:val="a4"/>
          <w:b w:val="0"/>
          <w:sz w:val="28"/>
          <w:szCs w:val="28"/>
          <w:lang w:val="uk-UA"/>
        </w:rPr>
        <w:t>уповноважену</w:t>
      </w:r>
      <w:r w:rsidR="006D4FBE" w:rsidRPr="00F30FBA">
        <w:rPr>
          <w:b/>
          <w:sz w:val="28"/>
          <w:szCs w:val="28"/>
          <w:lang w:val="uk-UA"/>
        </w:rPr>
        <w:t xml:space="preserve"> </w:t>
      </w:r>
      <w:r w:rsidR="006D4FBE" w:rsidRPr="00F30FBA">
        <w:rPr>
          <w:rStyle w:val="a4"/>
          <w:b w:val="0"/>
          <w:sz w:val="28"/>
          <w:szCs w:val="28"/>
          <w:lang w:val="uk-UA"/>
        </w:rPr>
        <w:t>особи з питань запобігання та</w:t>
      </w:r>
      <w:r w:rsidR="006D4FBE" w:rsidRPr="00F30FBA">
        <w:rPr>
          <w:b/>
          <w:sz w:val="28"/>
          <w:szCs w:val="28"/>
          <w:lang w:val="uk-UA"/>
        </w:rPr>
        <w:t xml:space="preserve"> </w:t>
      </w:r>
      <w:r w:rsidR="006D4FBE" w:rsidRPr="00F30FBA">
        <w:rPr>
          <w:rStyle w:val="a4"/>
          <w:b w:val="0"/>
          <w:sz w:val="28"/>
          <w:szCs w:val="28"/>
          <w:lang w:val="uk-UA"/>
        </w:rPr>
        <w:t>виявлення корупції</w:t>
      </w:r>
      <w:r w:rsidR="006D4FBE" w:rsidRPr="00F30FBA">
        <w:rPr>
          <w:b/>
          <w:sz w:val="28"/>
          <w:szCs w:val="28"/>
          <w:lang w:val="uk-UA"/>
        </w:rPr>
        <w:t xml:space="preserve"> </w:t>
      </w:r>
      <w:r w:rsidR="006D4FBE" w:rsidRPr="00F30FBA">
        <w:rPr>
          <w:rStyle w:val="a4"/>
          <w:b w:val="0"/>
          <w:sz w:val="28"/>
          <w:szCs w:val="28"/>
          <w:lang w:val="uk-UA"/>
        </w:rPr>
        <w:t>у Теплицькій  сільській раді</w:t>
      </w:r>
      <w:r w:rsidRPr="00F30FBA">
        <w:rPr>
          <w:b/>
          <w:color w:val="333333"/>
          <w:sz w:val="28"/>
          <w:szCs w:val="28"/>
          <w:bdr w:val="none" w:sz="0" w:space="0" w:color="auto" w:frame="1"/>
          <w:lang w:val="uk-UA"/>
        </w:rPr>
        <w:t xml:space="preserve">, </w:t>
      </w:r>
      <w:r w:rsidRPr="00F30FBA">
        <w:rPr>
          <w:color w:val="333333"/>
          <w:sz w:val="28"/>
          <w:szCs w:val="28"/>
          <w:bdr w:val="none" w:sz="0" w:space="0" w:color="auto" w:frame="1"/>
          <w:lang w:val="uk-UA"/>
        </w:rPr>
        <w:t>відповідно до вимог ч.2 ст. 59-1 Закону України «Про місцеве самоврядування в Україні».</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lastRenderedPageBreak/>
        <w:t>     4.2. У разі виникнення реального чи потенційного конфлікту інтересів у іншої особи, яка входить до складу колегіального органу (комітету, комісії, колегії тощо) вона не має права брати участь у прийнятті рішення цим органом. Така особа зобов’язана подати відповідну заяву перед засіданням колегіального органу, на якому буде розглядатися відповідне питання.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Про конфлікт інтересів такої особи може заявити будь-який інший член відповідного колегіального органу або учасник засідання, якому стало відомо про питання, що розглядається.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Головуючий на засіданні колегіального органу (комітету, комісії, колегії тощо) надає слово заявнику, який повідомляє про наявність такої заяви та подає її для ознайомлення під час засідання відповідного органу.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Під час пленарного засідання</w:t>
      </w:r>
      <w:r w:rsidR="000224AE">
        <w:rPr>
          <w:rFonts w:ascii="Times New Roman" w:eastAsia="Times New Roman" w:hAnsi="Times New Roman" w:cs="Times New Roman"/>
          <w:color w:val="333333"/>
          <w:sz w:val="28"/>
          <w:szCs w:val="28"/>
          <w:bdr w:val="none" w:sz="0" w:space="0" w:color="auto" w:frame="1"/>
          <w:lang w:val="uk-UA"/>
        </w:rPr>
        <w:t xml:space="preserve"> сесії ради відповідальною особо</w:t>
      </w:r>
      <w:r w:rsidRPr="00F30FBA">
        <w:rPr>
          <w:rFonts w:ascii="Times New Roman" w:eastAsia="Times New Roman" w:hAnsi="Times New Roman" w:cs="Times New Roman"/>
          <w:color w:val="333333"/>
          <w:sz w:val="28"/>
          <w:szCs w:val="28"/>
          <w:bdr w:val="none" w:sz="0" w:space="0" w:color="auto" w:frame="1"/>
          <w:lang w:val="uk-UA"/>
        </w:rPr>
        <w:t>ю з питань запобігання і протидії корупції, на яку покладено обов’язок розглядати питання врегулювання конфлікту інтересів, повідомляє публічно присутніх про розгляд такого питання та наявність чи відсутність відповідного звернення.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Врегулювання конфлікту буде здійснюватися шляхом «утримання» у голосуванні. У разі якщо неучасть цієї особи, у прийнятті рішень цим органом призведе до втрати правомочності цього органу, участь такої особи у прийнятті рішень має здійснюватися під зовнішнім контролем відповідно до рішення колегіального органу.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4.3. У випадку внесення на розгляд сесії чи іншого колегіального органу під час засідання питання, яке не включено до порядку денного (з голосу), особа, яка вбачає в даному рішенні чи пункті рішення присутність особистого інтересу, зобов’язана невідкладно, але не пізніше моменту прийняття рішення з визначеного питання, оголосити заяву про наявність в неї конфлікту інтересів.</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Заява про конфлікт інтересів члена колегіального органу заноситься в протокол засідання колегіального органу.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4.4. Сільський голова або безпосередній керівник посадової особи протягом двох робочих днів після отримання від неї повідомлення про наявність у посадової особи реального чи потенційного конфлікту інтересів приймає рішення щодо врегулювання конфлікту інтересів, про що повідомляє відповідну особу.</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867175">
      <w:pPr>
        <w:shd w:val="clear" w:color="auto" w:fill="FFFFFF"/>
        <w:spacing w:after="0" w:line="240" w:lineRule="auto"/>
        <w:jc w:val="center"/>
        <w:rPr>
          <w:rFonts w:ascii="Arial" w:eastAsia="Times New Roman" w:hAnsi="Arial" w:cs="Arial"/>
          <w:color w:val="333333"/>
          <w:sz w:val="28"/>
          <w:szCs w:val="28"/>
          <w:lang w:val="uk-UA"/>
        </w:rPr>
      </w:pPr>
      <w:r w:rsidRPr="00F30FBA">
        <w:rPr>
          <w:rFonts w:ascii="Times New Roman" w:eastAsia="Times New Roman" w:hAnsi="Times New Roman" w:cs="Times New Roman"/>
          <w:b/>
          <w:bCs/>
          <w:color w:val="333333"/>
          <w:sz w:val="28"/>
          <w:szCs w:val="28"/>
          <w:bdr w:val="none" w:sz="0" w:space="0" w:color="auto" w:frame="1"/>
          <w:lang w:val="uk-UA"/>
        </w:rPr>
        <w:t>V. Заходи зовнішнього та самостійного врегулювання конфлікту інтересів</w:t>
      </w:r>
    </w:p>
    <w:p w:rsidR="00867175" w:rsidRPr="00F30FBA" w:rsidRDefault="00117B1A"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w:t>
      </w:r>
      <w:r w:rsidR="00867175" w:rsidRPr="00F30FBA">
        <w:rPr>
          <w:rFonts w:ascii="Times New Roman" w:eastAsia="Times New Roman" w:hAnsi="Times New Roman" w:cs="Times New Roman"/>
          <w:color w:val="333333"/>
          <w:sz w:val="28"/>
          <w:szCs w:val="28"/>
          <w:bdr w:val="none" w:sz="0" w:space="0" w:color="auto" w:frame="1"/>
          <w:lang w:val="uk-UA"/>
        </w:rPr>
        <w:t>5.1. Зовнішнє врегулювання конфлікту інтересів здійснюється шляхом:</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застосування зовнішнього контролю за виконанням посадовою особою відповідного завдання, вчиненням нею певних дій чи прийняття рішень;</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обмеження доступу посадової особи до певної інформації;</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перегляду обсягу службових повноважень особи;</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переведення особи на іншу посаду;</w:t>
      </w:r>
    </w:p>
    <w:p w:rsidR="00867175" w:rsidRPr="00F30FBA" w:rsidRDefault="00867175" w:rsidP="00867175">
      <w:pPr>
        <w:numPr>
          <w:ilvl w:val="0"/>
          <w:numId w:val="14"/>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звільнення особи.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lastRenderedPageBreak/>
        <w:t>     5.2. Усунення посадової особи від виконання завдання, вчинення дій, прийняття рішення чи участі в його прийнятті в умовах реального чи потенційного конфлікту інтересів, а також залучення до прийняття такого рішення або вчинення відповідних дій інших працівників виконавчих органів сільської ради здійснюється за рішенням сільського голови або керівника відповідного виконавчого органу, в якому працює особа.</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5.3. Обмеження доступу посадової особи до певної інформації здійснюється за рішенням сільського голови або керівника відповідного виконавчого органу сільської ради, в якому працює особа, у випадку, якщо конфлікт інтересів пов’язаний з таким доступом та має постійний характер, а також за можливості продовження належного виконання особою повноважень на посаді за умови такого обмеження і можливості доручення роботи з відповідною інформацією іншому працівнику виконавчого органу сільської ради.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5.4. Перегляд обсягу службових повноважень посадової особи здійснюється за рішенням сільського голови або керівника відповідного виконавчого органу сільської ради, в якому працює особа, у разі, якщо конфлікт інтересів у її діяльності має постійний характер, пов’язаний з конкретним повноваженням особи, а також за можливості продовження належного виконання нею службових завдань у разі такого перегляду і можливості наділення відповідними повноваженнями іншого працівника.</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5.5. Службові повноваження здійснюються посадовою особою місцевого самоврядування під зовнішнім контролем у разі, якщо усунення особи від виконання завдання, вчинення дій, прийняття рішення чи участі в його прийнятті в умовах реального чи потенційного конфлікту інтересів, обмеження її доступу до інформації чи перегляд її повноважень є неможливим та відсутні підстави для її переведення на іншу посаду або звільнення.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Calibri" w:eastAsia="Times New Roman" w:hAnsi="Calibri" w:cs="Calibri"/>
          <w:color w:val="333333"/>
          <w:sz w:val="28"/>
          <w:szCs w:val="28"/>
          <w:bdr w:val="none" w:sz="0" w:space="0" w:color="auto" w:frame="1"/>
          <w:lang w:val="uk-UA"/>
        </w:rPr>
        <w:t>    </w:t>
      </w:r>
      <w:r w:rsidRPr="00F30FBA">
        <w:rPr>
          <w:rFonts w:ascii="Times New Roman" w:eastAsia="Times New Roman" w:hAnsi="Times New Roman" w:cs="Times New Roman"/>
          <w:color w:val="333333"/>
          <w:sz w:val="28"/>
          <w:szCs w:val="28"/>
          <w:bdr w:val="none" w:sz="0" w:space="0" w:color="auto" w:frame="1"/>
          <w:lang w:val="uk-UA"/>
        </w:rPr>
        <w:t>5.6. Зовнішній контроль здійснюється в таких формах:</w:t>
      </w:r>
    </w:p>
    <w:p w:rsidR="00867175" w:rsidRPr="00F30FBA" w:rsidRDefault="00867175" w:rsidP="00867175">
      <w:pPr>
        <w:numPr>
          <w:ilvl w:val="0"/>
          <w:numId w:val="15"/>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перевірка працівником, визначеним сільським головою, керівником виконавчого органу сільської ради стану та результатів виконання особою завдання, вчинення нею дій, перевірка змісту рішень чи проектів рішень, що приймаються або розробляються особою або відповідним колегіальним органом з питань, пов’язаних із предметом конфлікту інтересів;</w:t>
      </w:r>
    </w:p>
    <w:p w:rsidR="00867175" w:rsidRPr="00F30FBA" w:rsidRDefault="00867175" w:rsidP="00867175">
      <w:pPr>
        <w:numPr>
          <w:ilvl w:val="0"/>
          <w:numId w:val="15"/>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виконання особою завдання, вчинення нею дій, розгляд справ, підготовка та прийняття нею рішень у присутності визначеного сільським головою, керівником виконавчого органу сільської ради працівника.</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5.7. У рішенні про здійснення зовнішнього контролю визначаються форма контролю, уповноважений на проведення контролю працівник, а також обов’язки особи у зв’язку із застосуванням зовнішнього контролю за виконанням нею відповідного завдання, вчиненням нею дій чи прийняття рішень.</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5.8. Посадова особа місцевого самоврядування, секретар або депутат сільської ради не пізніше наступного робочого дня з дня прийняття рішення про застосування зовнішнього контролю ознайомлюється з таким рішенням.</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lastRenderedPageBreak/>
        <w:t>    5.9. Якщо конфлікт інтересів виникає у зв'язку з діяльністю особи у складі колегіального органу, рішення про запровадження контролю над такою особою надсилається усім членам колегіального органу.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5.10. Заходи щодо здійснення контролю мають проводитись оперативно, оскільки прийняття рішень чи вчинення дій стосується зовнішніх правовідносин, тобто з фізичними чи юридичними особами.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5.11. Переведення посадової особи на іншу посаду у зв’язку з наявністю реального чи потенційного конфлікту інтересів здійснюється за рішенням сільського голови або керівника виконавчого органу сільської ради у разі, якщо конфлікт інтересів у її діяльності має постійний характер і не може бути врегульований шляхом усунення такої особи від виконання завдання, вчинення дій, прийняття рішення чи участі в його прийнятті, обмеження її доступу до інформації, перегляду її повноважень та функцій, позбавлення приватного інтересу та за наявності вакантної посади, яка за своїми характеристиками відповідає особистим та професійним якостям особи.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5.12. Переведення на іншу посаду може здійснюватися лише за згодою посадової особи місцевого самоврядування.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5.13. Звільнення посадової особи місцевого самоврядування з займаної посади у зв’язку з наявністю конфлікту інтересів здійснюється у разі, якщо реальний чи потенційний конфлікт інтересів у її діяльності має постійний характер і не може бути врегульований в інший спосіб, в тому числі через відсутність її згоди на переведення або на позбавлення приватного інтересу.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5.14. Самостійне врегулювання конфлікту інтересів. Сільський голова, посадові особи місцевого самоврядування, депутати сільської ради, у яких наявний реальний чи потенційний конфлікт інтересів, можуть самостійно вжити заходів щодо його врегулювання шляхом позбавлення відповідного приватного інтересу з наданням підтверджуючих документів безпосередньому керівнику або керівнику органу, до повноважень якого належить звільнення/ініціювання звільнення з посади.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5.15. Позбавлення приватного інтересу має виключати будь-яку можливість його приховування.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5.16. Запобігання конфлікту інтересів у зв’язку з наявністю в особи підприємства чи корпоративних прав. Для запобігання конфлікту інтересів у зв’язку з наявністю в особи підприємств чи корпоративних прав посадова особа сільської ради зобов’язана протягом 30 днів після призначення (обрання) на посаду передати в управління іншій особі належні їй підприємства та корпоративні права у порядку, встановленому законом.</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У такому випадку посадовим особам забороняється передавати в управління належні їм підприємства та корпоративні права на користь членів своєї сім’ї.</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5.17. Передача посадовими особами належних їм підприємств, які за способом утворення (заснування) та формування статутного капіталу є унітарними, здійснюється шляхом укладення договору управління майном із суб’єктом підприємницької діяльності.</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5.18. Передача посадовими особами виконавчих органів сільської ради належних їм корпоративних прав здійснюється в один із таких способів:</w:t>
      </w:r>
    </w:p>
    <w:p w:rsidR="00867175" w:rsidRPr="00F30FBA" w:rsidRDefault="00867175" w:rsidP="00867175">
      <w:pPr>
        <w:numPr>
          <w:ilvl w:val="0"/>
          <w:numId w:val="16"/>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lastRenderedPageBreak/>
        <w:t>укладення договору управління майном із суб’єктом підприємницької діяльності (крім договору управління цінними паперами та іншими фінансовими інструментами);</w:t>
      </w:r>
    </w:p>
    <w:p w:rsidR="00867175" w:rsidRPr="00F30FBA" w:rsidRDefault="00867175" w:rsidP="00867175">
      <w:pPr>
        <w:numPr>
          <w:ilvl w:val="0"/>
          <w:numId w:val="16"/>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укладення договору про управління цінними паперами, іншими фінансовими інструментами і грошовими коштами, призначеними для інвестування в цінні папери та інші фінансові інструменти, з торговцем цінними паперами, який має ліцензію Національного агентства з цінних паперів та фондового ринку на провадження діяльності з управління цінними паперами;</w:t>
      </w:r>
    </w:p>
    <w:p w:rsidR="00867175" w:rsidRPr="00F30FBA" w:rsidRDefault="00867175" w:rsidP="00867175">
      <w:pPr>
        <w:numPr>
          <w:ilvl w:val="0"/>
          <w:numId w:val="16"/>
        </w:numPr>
        <w:shd w:val="clear" w:color="auto" w:fill="FFFFFF"/>
        <w:spacing w:after="0" w:line="240" w:lineRule="auto"/>
        <w:ind w:left="149" w:right="149"/>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укладення договору про створення венчурного пайового інвестиційного фонду для управління переданими корпоративними правами з компанією з управління активами, яка має ліцензію Національного агентства з цінних паперів та фондового ринку на провадження діяльності з управління активами.</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5.19. Передача корпоративних прав як оплата вартості цінних паперів венчурного пайового інвестиційного фонду здійснюється після реєстрації Національним агентством з цінних паперів та фондового ринку випуску цінних паперів такого інституту спільного інвестування.</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5.20. Посадові особи не можуть укладати договори, зазначені у наведених вище абзацах, із суб’єктами підприємницької діяльності, торговцями цінними паперами та компаніями з управління активами, в яких працюють члени їх сім’ї.</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Times New Roman" w:eastAsia="Times New Roman" w:hAnsi="Times New Roman" w:cs="Times New Roman"/>
          <w:color w:val="333333"/>
          <w:sz w:val="28"/>
          <w:szCs w:val="28"/>
          <w:bdr w:val="none" w:sz="0" w:space="0" w:color="auto" w:frame="1"/>
          <w:lang w:val="uk-UA"/>
        </w:rPr>
        <w:t>    5.21. Посадові особи, призначені (обрані) на посаду, в одноденний термін після передачі в управління належних їм підприємств та корпоративних прав зобов’язані письмово повідомити про це Національне агентство з питань запобігання корупції із наданням нотаріально засвідченої копії укладеного договору.</w:t>
      </w:r>
    </w:p>
    <w:p w:rsidR="00867175" w:rsidRPr="00F30FBA" w:rsidRDefault="00867175" w:rsidP="00867175">
      <w:pPr>
        <w:shd w:val="clear" w:color="auto" w:fill="FFFFFF"/>
        <w:spacing w:after="0" w:line="240" w:lineRule="auto"/>
        <w:jc w:val="both"/>
        <w:rPr>
          <w:rFonts w:ascii="Arial" w:eastAsia="Times New Roman" w:hAnsi="Arial" w:cs="Arial"/>
          <w:color w:val="333333"/>
          <w:sz w:val="28"/>
          <w:szCs w:val="28"/>
          <w:lang w:val="uk-UA"/>
        </w:rPr>
      </w:pPr>
      <w:r w:rsidRPr="00F30FBA">
        <w:rPr>
          <w:rFonts w:ascii="Arial" w:eastAsia="Times New Roman" w:hAnsi="Arial" w:cs="Arial"/>
          <w:color w:val="333333"/>
          <w:sz w:val="28"/>
          <w:szCs w:val="28"/>
          <w:lang w:val="uk-UA"/>
        </w:rPr>
        <w:t> </w:t>
      </w:r>
    </w:p>
    <w:p w:rsidR="00867175" w:rsidRPr="00F30FBA" w:rsidRDefault="00867175"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125300" w:rsidRPr="00790D1C" w:rsidRDefault="00125300" w:rsidP="00125300">
      <w:pPr>
        <w:spacing w:after="0" w:line="240" w:lineRule="auto"/>
        <w:rPr>
          <w:rFonts w:ascii="Times New Roman" w:hAnsi="Times New Roman" w:cs="Times New Roman"/>
          <w:sz w:val="24"/>
          <w:szCs w:val="24"/>
        </w:rPr>
      </w:pPr>
      <w:proofErr w:type="spellStart"/>
      <w:r w:rsidRPr="00790D1C">
        <w:rPr>
          <w:rFonts w:ascii="Times New Roman" w:hAnsi="Times New Roman" w:cs="Times New Roman"/>
          <w:sz w:val="24"/>
          <w:szCs w:val="24"/>
        </w:rPr>
        <w:t>Керуючий</w:t>
      </w:r>
      <w:proofErr w:type="spellEnd"/>
      <w:r w:rsidRPr="00790D1C">
        <w:rPr>
          <w:rFonts w:ascii="Times New Roman" w:hAnsi="Times New Roman" w:cs="Times New Roman"/>
          <w:sz w:val="24"/>
          <w:szCs w:val="24"/>
        </w:rPr>
        <w:t xml:space="preserve"> справами</w:t>
      </w:r>
    </w:p>
    <w:p w:rsidR="009B0214" w:rsidRPr="00F30FBA" w:rsidRDefault="00125300" w:rsidP="00125300">
      <w:pPr>
        <w:shd w:val="clear" w:color="auto" w:fill="FFFFFF"/>
        <w:spacing w:after="0" w:line="240" w:lineRule="auto"/>
        <w:rPr>
          <w:rFonts w:ascii="Times New Roman" w:eastAsia="Times New Roman" w:hAnsi="Times New Roman" w:cs="Times New Roman"/>
          <w:sz w:val="28"/>
          <w:szCs w:val="28"/>
          <w:lang w:val="uk-UA"/>
        </w:rPr>
      </w:pPr>
      <w:r w:rsidRPr="00790D1C">
        <w:rPr>
          <w:rFonts w:ascii="Times New Roman" w:hAnsi="Times New Roman" w:cs="Times New Roman"/>
          <w:sz w:val="24"/>
          <w:szCs w:val="24"/>
        </w:rPr>
        <w:t>(</w:t>
      </w:r>
      <w:proofErr w:type="spellStart"/>
      <w:r w:rsidRPr="00790D1C">
        <w:rPr>
          <w:rFonts w:ascii="Times New Roman" w:hAnsi="Times New Roman" w:cs="Times New Roman"/>
          <w:sz w:val="24"/>
          <w:szCs w:val="24"/>
        </w:rPr>
        <w:t>секретар</w:t>
      </w:r>
      <w:proofErr w:type="spellEnd"/>
      <w:r w:rsidRPr="00790D1C">
        <w:rPr>
          <w:rFonts w:ascii="Times New Roman" w:hAnsi="Times New Roman" w:cs="Times New Roman"/>
          <w:sz w:val="24"/>
          <w:szCs w:val="24"/>
        </w:rPr>
        <w:t xml:space="preserve">) </w:t>
      </w:r>
      <w:proofErr w:type="spellStart"/>
      <w:r w:rsidRPr="00790D1C">
        <w:rPr>
          <w:rFonts w:ascii="Times New Roman" w:hAnsi="Times New Roman" w:cs="Times New Roman"/>
          <w:sz w:val="24"/>
          <w:szCs w:val="24"/>
        </w:rPr>
        <w:t>виконавчого</w:t>
      </w:r>
      <w:proofErr w:type="spellEnd"/>
      <w:r w:rsidRPr="00790D1C">
        <w:rPr>
          <w:rFonts w:ascii="Times New Roman" w:hAnsi="Times New Roman" w:cs="Times New Roman"/>
          <w:sz w:val="24"/>
          <w:szCs w:val="24"/>
        </w:rPr>
        <w:t xml:space="preserve"> </w:t>
      </w:r>
      <w:proofErr w:type="spellStart"/>
      <w:r w:rsidRPr="00790D1C">
        <w:rPr>
          <w:rFonts w:ascii="Times New Roman" w:hAnsi="Times New Roman" w:cs="Times New Roman"/>
          <w:sz w:val="24"/>
          <w:szCs w:val="24"/>
        </w:rPr>
        <w:t>комітету</w:t>
      </w:r>
      <w:proofErr w:type="spellEnd"/>
      <w:r w:rsidRPr="00790D1C">
        <w:rPr>
          <w:rFonts w:ascii="Times New Roman" w:hAnsi="Times New Roman" w:cs="Times New Roman"/>
          <w:sz w:val="24"/>
          <w:szCs w:val="24"/>
        </w:rPr>
        <w:t xml:space="preserve">                                                  </w:t>
      </w:r>
      <w:proofErr w:type="spellStart"/>
      <w:proofErr w:type="gramStart"/>
      <w:r w:rsidRPr="00790D1C">
        <w:rPr>
          <w:rFonts w:ascii="Times New Roman" w:hAnsi="Times New Roman" w:cs="Times New Roman"/>
          <w:sz w:val="24"/>
          <w:szCs w:val="24"/>
        </w:rPr>
        <w:t>Наталія</w:t>
      </w:r>
      <w:proofErr w:type="spellEnd"/>
      <w:proofErr w:type="gramEnd"/>
      <w:r w:rsidRPr="00790D1C">
        <w:rPr>
          <w:rFonts w:ascii="Times New Roman" w:hAnsi="Times New Roman" w:cs="Times New Roman"/>
          <w:sz w:val="24"/>
          <w:szCs w:val="24"/>
        </w:rPr>
        <w:t xml:space="preserve">  ШИДЕРОВА</w:t>
      </w: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056B18" w:rsidRPr="001B642D" w:rsidRDefault="007B678B" w:rsidP="00056B18">
      <w:pPr>
        <w:shd w:val="clear" w:color="auto" w:fill="FFFFFF"/>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Додаток 2</w:t>
      </w:r>
    </w:p>
    <w:p w:rsidR="00056B18" w:rsidRPr="001B642D" w:rsidRDefault="00056B18" w:rsidP="00056B18">
      <w:pPr>
        <w:shd w:val="clear" w:color="auto" w:fill="FFFFFF"/>
        <w:spacing w:after="0" w:line="240" w:lineRule="auto"/>
        <w:ind w:left="5103"/>
        <w:rPr>
          <w:rFonts w:ascii="Times New Roman" w:eastAsia="Times New Roman" w:hAnsi="Times New Roman" w:cs="Times New Roman"/>
          <w:sz w:val="24"/>
          <w:szCs w:val="24"/>
          <w:lang w:val="uk-UA"/>
        </w:rPr>
      </w:pPr>
      <w:r w:rsidRPr="001B642D">
        <w:rPr>
          <w:rFonts w:ascii="Times New Roman" w:eastAsia="Times New Roman" w:hAnsi="Times New Roman" w:cs="Times New Roman"/>
          <w:sz w:val="24"/>
          <w:szCs w:val="24"/>
          <w:lang w:val="uk-UA"/>
        </w:rPr>
        <w:t>до рішення виконавчого комітету</w:t>
      </w:r>
    </w:p>
    <w:p w:rsidR="00056B18" w:rsidRDefault="00056B18" w:rsidP="00056B18">
      <w:pPr>
        <w:shd w:val="clear" w:color="auto" w:fill="FFFFFF"/>
        <w:spacing w:after="0" w:line="240" w:lineRule="auto"/>
        <w:ind w:left="5103"/>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Теплицької сільської ради             </w:t>
      </w:r>
    </w:p>
    <w:p w:rsidR="00056B18" w:rsidRPr="00D02D97" w:rsidRDefault="00056B18" w:rsidP="00056B18">
      <w:pPr>
        <w:tabs>
          <w:tab w:val="left" w:pos="4160"/>
        </w:tabs>
        <w:rPr>
          <w:rFonts w:ascii="Times New Roman" w:hAnsi="Times New Roman" w:cs="Times New Roman"/>
          <w:sz w:val="24"/>
          <w:szCs w:val="24"/>
          <w:lang w:val="uk-UA"/>
        </w:rPr>
      </w:pPr>
      <w:r>
        <w:rPr>
          <w:rFonts w:ascii="Times New Roman" w:eastAsia="Times New Roman" w:hAnsi="Times New Roman" w:cs="Times New Roman"/>
          <w:sz w:val="24"/>
          <w:szCs w:val="24"/>
          <w:lang w:val="uk-UA"/>
        </w:rPr>
        <w:t xml:space="preserve">                                                                                     від  22.02.</w:t>
      </w:r>
      <w:r w:rsidRPr="001B642D">
        <w:rPr>
          <w:rFonts w:ascii="Times New Roman" w:eastAsia="Times New Roman" w:hAnsi="Times New Roman" w:cs="Times New Roman"/>
          <w:sz w:val="24"/>
          <w:szCs w:val="24"/>
          <w:lang w:val="uk-UA"/>
        </w:rPr>
        <w:t>2024</w:t>
      </w:r>
      <w:r>
        <w:rPr>
          <w:rFonts w:ascii="Times New Roman" w:eastAsia="Times New Roman" w:hAnsi="Times New Roman" w:cs="Times New Roman"/>
          <w:sz w:val="24"/>
          <w:szCs w:val="24"/>
          <w:lang w:val="uk-UA"/>
        </w:rPr>
        <w:t xml:space="preserve"> р. №</w:t>
      </w:r>
      <w:r w:rsidRPr="00D02D97">
        <w:rPr>
          <w:rFonts w:ascii="Times New Roman" w:hAnsi="Times New Roman" w:cs="Times New Roman"/>
          <w:sz w:val="24"/>
          <w:szCs w:val="24"/>
          <w:lang w:val="uk-UA"/>
        </w:rPr>
        <w:t xml:space="preserve"> 20</w:t>
      </w:r>
      <w:r w:rsidRPr="00ED707F">
        <w:rPr>
          <w:rFonts w:ascii="Times New Roman" w:hAnsi="Times New Roman" w:cs="Times New Roman"/>
          <w:sz w:val="24"/>
          <w:szCs w:val="24"/>
          <w:lang w:val="uk-UA"/>
        </w:rPr>
        <w:t>-</w:t>
      </w:r>
      <w:r w:rsidRPr="00D02D97">
        <w:rPr>
          <w:rFonts w:ascii="Times New Roman" w:hAnsi="Times New Roman" w:cs="Times New Roman"/>
          <w:sz w:val="24"/>
          <w:szCs w:val="24"/>
          <w:lang w:val="en-US"/>
        </w:rPr>
        <w:t>V</w:t>
      </w:r>
      <w:r w:rsidRPr="00ED707F">
        <w:rPr>
          <w:rFonts w:ascii="Times New Roman" w:hAnsi="Times New Roman" w:cs="Times New Roman"/>
          <w:sz w:val="24"/>
          <w:szCs w:val="24"/>
          <w:lang w:val="uk-UA"/>
        </w:rPr>
        <w:t>ІІІ</w:t>
      </w:r>
    </w:p>
    <w:p w:rsidR="009B0214" w:rsidRPr="00F30FBA" w:rsidRDefault="009B0214" w:rsidP="00690485">
      <w:pPr>
        <w:shd w:val="clear" w:color="auto" w:fill="FFFFFF"/>
        <w:spacing w:after="0" w:line="240" w:lineRule="auto"/>
        <w:ind w:left="5103"/>
        <w:rPr>
          <w:rFonts w:ascii="Times New Roman" w:eastAsia="Times New Roman" w:hAnsi="Times New Roman" w:cs="Times New Roman"/>
          <w:sz w:val="28"/>
          <w:szCs w:val="28"/>
          <w:lang w:val="uk-UA"/>
        </w:rPr>
      </w:pP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p>
    <w:p w:rsidR="006429DE" w:rsidRPr="00056B18" w:rsidRDefault="00056B18" w:rsidP="00690485">
      <w:pPr>
        <w:shd w:val="clear" w:color="auto" w:fill="FFFFFF"/>
        <w:spacing w:after="0" w:line="240" w:lineRule="auto"/>
        <w:jc w:val="center"/>
        <w:rPr>
          <w:rFonts w:ascii="Times New Roman" w:eastAsia="Times New Roman" w:hAnsi="Times New Roman" w:cs="Times New Roman"/>
          <w:b/>
          <w:sz w:val="28"/>
          <w:szCs w:val="28"/>
          <w:lang w:val="uk-UA"/>
        </w:rPr>
      </w:pPr>
      <w:r w:rsidRPr="00056B18">
        <w:rPr>
          <w:rFonts w:ascii="Times New Roman" w:eastAsia="Times New Roman" w:hAnsi="Times New Roman" w:cs="Times New Roman"/>
          <w:b/>
          <w:sz w:val="28"/>
          <w:szCs w:val="28"/>
          <w:lang w:val="uk-UA"/>
        </w:rPr>
        <w:t>ПЛАН</w:t>
      </w:r>
    </w:p>
    <w:p w:rsidR="0054442F" w:rsidRPr="00056B18" w:rsidRDefault="0054442F" w:rsidP="00690485">
      <w:pPr>
        <w:shd w:val="clear" w:color="auto" w:fill="FFFFFF"/>
        <w:spacing w:after="0" w:line="240" w:lineRule="auto"/>
        <w:ind w:right="-1"/>
        <w:jc w:val="center"/>
        <w:rPr>
          <w:rFonts w:ascii="Times New Roman" w:eastAsia="Times New Roman" w:hAnsi="Times New Roman" w:cs="Times New Roman"/>
          <w:b/>
          <w:sz w:val="28"/>
          <w:szCs w:val="28"/>
          <w:lang w:val="uk-UA"/>
        </w:rPr>
      </w:pPr>
      <w:r w:rsidRPr="00056B18">
        <w:rPr>
          <w:rFonts w:ascii="Times New Roman" w:eastAsia="Times New Roman" w:hAnsi="Times New Roman" w:cs="Times New Roman"/>
          <w:b/>
          <w:sz w:val="28"/>
          <w:szCs w:val="28"/>
          <w:lang w:val="uk-UA"/>
        </w:rPr>
        <w:t xml:space="preserve">заходів </w:t>
      </w:r>
      <w:r w:rsidRPr="00056B18">
        <w:rPr>
          <w:rFonts w:ascii="Times New Roman" w:hAnsi="Times New Roman" w:cs="Times New Roman"/>
          <w:b/>
          <w:sz w:val="28"/>
          <w:szCs w:val="28"/>
          <w:lang w:val="uk-UA"/>
        </w:rPr>
        <w:t xml:space="preserve">з питань запобігання корупції  у Теплицькій сільській раді та </w:t>
      </w:r>
      <w:proofErr w:type="spellStart"/>
      <w:r w:rsidRPr="00056B18">
        <w:rPr>
          <w:rFonts w:ascii="Times New Roman" w:hAnsi="Times New Roman" w:cs="Times New Roman"/>
          <w:b/>
          <w:sz w:val="28"/>
          <w:szCs w:val="28"/>
          <w:lang w:val="uk-UA"/>
        </w:rPr>
        <w:t>ії</w:t>
      </w:r>
      <w:proofErr w:type="spellEnd"/>
      <w:r w:rsidRPr="00056B18">
        <w:rPr>
          <w:rFonts w:ascii="Times New Roman" w:hAnsi="Times New Roman" w:cs="Times New Roman"/>
          <w:b/>
          <w:sz w:val="28"/>
          <w:szCs w:val="28"/>
          <w:lang w:val="uk-UA"/>
        </w:rPr>
        <w:t xml:space="preserve"> виконавчих органах </w:t>
      </w:r>
      <w:r w:rsidRPr="00056B18">
        <w:rPr>
          <w:rFonts w:ascii="Times New Roman" w:eastAsia="Times New Roman" w:hAnsi="Times New Roman" w:cs="Times New Roman"/>
          <w:b/>
          <w:sz w:val="28"/>
          <w:szCs w:val="28"/>
          <w:lang w:val="uk-UA"/>
        </w:rPr>
        <w:t>на 2024 рік</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106982"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1.</w:t>
      </w:r>
      <w:r w:rsidR="00056B18">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 xml:space="preserve">Проводити роз’яснювальну роботу серед </w:t>
      </w:r>
      <w:r w:rsidRPr="00F30FBA">
        <w:rPr>
          <w:rFonts w:ascii="Times New Roman" w:eastAsia="Times New Roman" w:hAnsi="Times New Roman" w:cs="Times New Roman"/>
          <w:sz w:val="28"/>
          <w:szCs w:val="28"/>
          <w:bdr w:val="none" w:sz="0" w:space="0" w:color="auto" w:frame="1"/>
          <w:lang w:val="uk-UA"/>
        </w:rPr>
        <w:t>членів виконавчого комітету та посадових осіб місцевого самоврядування Теплицької сільської ради</w:t>
      </w:r>
      <w:r w:rsidRPr="00F30FBA">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 xml:space="preserve">з питань дотримання положень Закону України «Про запобігання </w:t>
      </w:r>
      <w:proofErr w:type="spellStart"/>
      <w:r w:rsidR="006429DE" w:rsidRPr="00F30FBA">
        <w:rPr>
          <w:rFonts w:ascii="Times New Roman" w:eastAsia="Times New Roman" w:hAnsi="Times New Roman" w:cs="Times New Roman"/>
          <w:sz w:val="28"/>
          <w:szCs w:val="28"/>
          <w:lang w:val="uk-UA"/>
        </w:rPr>
        <w:t>корупції”</w:t>
      </w:r>
      <w:proofErr w:type="spellEnd"/>
      <w:r w:rsidR="006429DE" w:rsidRPr="00F30FBA">
        <w:rPr>
          <w:rFonts w:ascii="Times New Roman" w:eastAsia="Times New Roman" w:hAnsi="Times New Roman" w:cs="Times New Roman"/>
          <w:sz w:val="28"/>
          <w:szCs w:val="28"/>
          <w:lang w:val="uk-UA"/>
        </w:rPr>
        <w:t>, «Про внесення змін до деяких законодавчих актів України щодо реалізації державної антикорупційної політики»</w:t>
      </w:r>
    </w:p>
    <w:p w:rsidR="00AC1FDB" w:rsidRPr="00F30FBA" w:rsidRDefault="00AC1FDB" w:rsidP="00690485">
      <w:pPr>
        <w:shd w:val="clear" w:color="auto" w:fill="FFFFFF"/>
        <w:spacing w:after="0" w:line="240" w:lineRule="auto"/>
        <w:ind w:left="3969"/>
        <w:rPr>
          <w:rFonts w:ascii="Times New Roman" w:eastAsia="Times New Roman" w:hAnsi="Times New Roman" w:cs="Times New Roman"/>
          <w:sz w:val="28"/>
          <w:szCs w:val="28"/>
          <w:lang w:val="uk-UA"/>
        </w:rPr>
      </w:pPr>
    </w:p>
    <w:p w:rsidR="00AC1FDB" w:rsidRPr="00F30FBA" w:rsidRDefault="00AC1FDB"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Протягом року</w:t>
      </w:r>
    </w:p>
    <w:p w:rsidR="006429DE" w:rsidRPr="00F30FBA" w:rsidRDefault="006429DE"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w:t>
      </w:r>
      <w:r w:rsidR="006A2DA8" w:rsidRPr="00F30FBA">
        <w:rPr>
          <w:rFonts w:ascii="Times New Roman" w:eastAsia="Times New Roman" w:hAnsi="Times New Roman" w:cs="Times New Roman"/>
          <w:sz w:val="28"/>
          <w:szCs w:val="28"/>
          <w:lang w:val="uk-UA"/>
        </w:rPr>
        <w:t xml:space="preserve"> </w:t>
      </w:r>
      <w:r w:rsidRPr="00F30FBA">
        <w:rPr>
          <w:rFonts w:ascii="Times New Roman" w:eastAsia="Times New Roman" w:hAnsi="Times New Roman" w:cs="Times New Roman"/>
          <w:sz w:val="28"/>
          <w:szCs w:val="28"/>
          <w:lang w:val="uk-UA"/>
        </w:rPr>
        <w:t xml:space="preserve">корупції у </w:t>
      </w:r>
      <w:r w:rsidR="006A2DA8" w:rsidRPr="00F30FBA">
        <w:rPr>
          <w:rFonts w:ascii="Times New Roman" w:eastAsia="Times New Roman" w:hAnsi="Times New Roman" w:cs="Times New Roman"/>
          <w:sz w:val="28"/>
          <w:szCs w:val="28"/>
          <w:lang w:val="uk-UA"/>
        </w:rPr>
        <w:t>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6A2DA8"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2.</w:t>
      </w:r>
      <w:r w:rsidR="00056B18">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Проводити роз’яснювальну роботу з новопризначеними працівниками з метою підвищення їх знань з питань запобігання  корупції.</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AC1FDB"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При прийнятті на роботу</w:t>
      </w:r>
      <w:r w:rsidR="006429DE" w:rsidRPr="00F30FBA">
        <w:rPr>
          <w:rFonts w:ascii="Times New Roman" w:eastAsia="Times New Roman" w:hAnsi="Times New Roman" w:cs="Times New Roman"/>
          <w:sz w:val="28"/>
          <w:szCs w:val="28"/>
          <w:lang w:val="uk-UA"/>
        </w:rPr>
        <w:t xml:space="preserve">                 </w:t>
      </w:r>
    </w:p>
    <w:p w:rsidR="00AC1FDB" w:rsidRPr="00F30FBA" w:rsidRDefault="00AC1FDB"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2E2485"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3.</w:t>
      </w:r>
      <w:r w:rsidR="00056B18">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 xml:space="preserve">Забезпечити надання допомоги в заповненні посадовими особами сільської ради, а також особами, які вперше претендують на зайняття посад посадових осіб місцевого самоврядування, е-декларації про майно, доходи, витрати і зобов’язання фінансового характеру </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2E2485"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w:t>
      </w:r>
      <w:r w:rsidR="00DE40CE" w:rsidRPr="00F30FBA">
        <w:rPr>
          <w:rFonts w:ascii="Times New Roman" w:eastAsia="Times New Roman" w:hAnsi="Times New Roman" w:cs="Times New Roman"/>
          <w:sz w:val="28"/>
          <w:szCs w:val="28"/>
          <w:lang w:val="uk-UA"/>
        </w:rPr>
        <w:t>До 1 квітня 2024</w:t>
      </w:r>
      <w:r w:rsidRPr="00F30FBA">
        <w:rPr>
          <w:rFonts w:ascii="Times New Roman" w:eastAsia="Times New Roman" w:hAnsi="Times New Roman" w:cs="Times New Roman"/>
          <w:sz w:val="28"/>
          <w:szCs w:val="28"/>
          <w:lang w:val="uk-UA"/>
        </w:rPr>
        <w:t xml:space="preserve"> року,</w:t>
      </w:r>
      <w:r w:rsidR="006429DE" w:rsidRPr="00F30FBA">
        <w:rPr>
          <w:rFonts w:ascii="Times New Roman" w:eastAsia="Times New Roman" w:hAnsi="Times New Roman" w:cs="Times New Roman"/>
          <w:sz w:val="28"/>
          <w:szCs w:val="28"/>
          <w:lang w:val="uk-UA"/>
        </w:rPr>
        <w:t>протягом року</w:t>
      </w:r>
    </w:p>
    <w:p w:rsidR="002E2485" w:rsidRPr="00F30FBA" w:rsidRDefault="002E2485"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DE40CE"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4.</w:t>
      </w:r>
      <w:r w:rsidR="00056B18">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Попередити депутатів сільської ради про зобов’язання подання до е-декларації про майно, доходи, витрати і зобов’язан</w:t>
      </w:r>
      <w:r w:rsidR="00500AF5" w:rsidRPr="00F30FBA">
        <w:rPr>
          <w:rFonts w:ascii="Times New Roman" w:eastAsia="Times New Roman" w:hAnsi="Times New Roman" w:cs="Times New Roman"/>
          <w:sz w:val="28"/>
          <w:szCs w:val="28"/>
          <w:lang w:val="uk-UA"/>
        </w:rPr>
        <w:t>ня фінансового характеру за 2023</w:t>
      </w:r>
      <w:r w:rsidR="006429DE" w:rsidRPr="00F30FBA">
        <w:rPr>
          <w:rFonts w:ascii="Times New Roman" w:eastAsia="Times New Roman" w:hAnsi="Times New Roman" w:cs="Times New Roman"/>
          <w:sz w:val="28"/>
          <w:szCs w:val="28"/>
          <w:lang w:val="uk-UA"/>
        </w:rPr>
        <w:t xml:space="preserve"> рік та розміщення її на сайті Єдиного державного реєстру декларацій осіб, уповноважених на виконання функцій держави або місцевого самоврядування.</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500AF5"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До 01 березня 2024</w:t>
      </w:r>
      <w:r w:rsidR="006429DE" w:rsidRPr="00F30FBA">
        <w:rPr>
          <w:rFonts w:ascii="Times New Roman" w:eastAsia="Times New Roman" w:hAnsi="Times New Roman" w:cs="Times New Roman"/>
          <w:sz w:val="28"/>
          <w:szCs w:val="28"/>
          <w:lang w:val="uk-UA"/>
        </w:rPr>
        <w:t xml:space="preserve"> року.</w:t>
      </w:r>
    </w:p>
    <w:p w:rsidR="00500AF5" w:rsidRPr="00F30FBA" w:rsidRDefault="00500AF5"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lastRenderedPageBreak/>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p>
    <w:p w:rsidR="006429DE" w:rsidRPr="00F30FBA" w:rsidRDefault="006429DE"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r w:rsidR="00500AF5" w:rsidRPr="00F30FBA">
        <w:rPr>
          <w:rFonts w:ascii="Times New Roman" w:eastAsia="Times New Roman" w:hAnsi="Times New Roman" w:cs="Times New Roman"/>
          <w:sz w:val="28"/>
          <w:szCs w:val="28"/>
          <w:lang w:val="uk-UA"/>
        </w:rPr>
        <w:t>5.</w:t>
      </w:r>
      <w:r w:rsidR="00790D1C">
        <w:rPr>
          <w:rFonts w:ascii="Times New Roman" w:eastAsia="Times New Roman" w:hAnsi="Times New Roman" w:cs="Times New Roman"/>
          <w:sz w:val="28"/>
          <w:szCs w:val="28"/>
          <w:lang w:val="uk-UA"/>
        </w:rPr>
        <w:t xml:space="preserve"> </w:t>
      </w:r>
      <w:r w:rsidRPr="00F30FBA">
        <w:rPr>
          <w:rFonts w:ascii="Times New Roman" w:eastAsia="Times New Roman" w:hAnsi="Times New Roman" w:cs="Times New Roman"/>
          <w:sz w:val="28"/>
          <w:szCs w:val="28"/>
          <w:lang w:val="uk-UA"/>
        </w:rPr>
        <w:t xml:space="preserve">Повідомляти сільського голову, правоохоронні органи, відповідно до їх компетенції, про факти, що можуть свідчити про вчинення корупційних правопорушень посадовими особами </w:t>
      </w:r>
      <w:r w:rsidR="007A1EEA" w:rsidRPr="00F30FBA">
        <w:rPr>
          <w:rFonts w:ascii="Times New Roman" w:eastAsia="Times New Roman" w:hAnsi="Times New Roman" w:cs="Times New Roman"/>
          <w:sz w:val="28"/>
          <w:szCs w:val="28"/>
          <w:lang w:val="uk-UA"/>
        </w:rPr>
        <w:t>місцевого самоврядування Теплицької</w:t>
      </w:r>
      <w:r w:rsidRPr="00F30FBA">
        <w:rPr>
          <w:rFonts w:ascii="Times New Roman" w:eastAsia="Times New Roman" w:hAnsi="Times New Roman" w:cs="Times New Roman"/>
          <w:sz w:val="28"/>
          <w:szCs w:val="28"/>
          <w:lang w:val="uk-UA"/>
        </w:rPr>
        <w:t xml:space="preserve"> сільської ради, а також ознак правопорушень за результатами перевірки декларацій.</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7A1EEA"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Протягом 2024 року</w:t>
      </w:r>
    </w:p>
    <w:p w:rsidR="007A1EEA" w:rsidRPr="00F30FBA" w:rsidRDefault="007A1EEA"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644166"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6.</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Забезпечувати негайне реагування на повідомлення підлеглих про наявність конфлікту інтересів шляхом доручення виконання відповідного завдання іншій посадовій особі особистого виконання завдання чи в інший спосіб, передбачений законодавством.</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4166" w:rsidRPr="00F30FBA" w:rsidRDefault="00644166"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Протягом 2024</w:t>
      </w:r>
      <w:r w:rsidR="006429DE" w:rsidRPr="00F30FBA">
        <w:rPr>
          <w:rFonts w:ascii="Times New Roman" w:eastAsia="Times New Roman" w:hAnsi="Times New Roman" w:cs="Times New Roman"/>
          <w:sz w:val="28"/>
          <w:szCs w:val="28"/>
          <w:lang w:val="uk-UA"/>
        </w:rPr>
        <w:t xml:space="preserve"> року</w:t>
      </w:r>
    </w:p>
    <w:p w:rsidR="006429DE" w:rsidRPr="00F30FBA" w:rsidRDefault="006429DE"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Сільський голова</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644166"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7.</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 xml:space="preserve">Ознайомлювати </w:t>
      </w:r>
      <w:r w:rsidRPr="00F30FBA">
        <w:rPr>
          <w:rFonts w:ascii="Times New Roman" w:eastAsia="Times New Roman" w:hAnsi="Times New Roman" w:cs="Times New Roman"/>
          <w:sz w:val="28"/>
          <w:szCs w:val="28"/>
          <w:lang w:val="uk-UA"/>
        </w:rPr>
        <w:t xml:space="preserve">членів </w:t>
      </w:r>
      <w:r w:rsidR="006429DE" w:rsidRPr="00F30FBA">
        <w:rPr>
          <w:rFonts w:ascii="Times New Roman" w:eastAsia="Times New Roman" w:hAnsi="Times New Roman" w:cs="Times New Roman"/>
          <w:sz w:val="28"/>
          <w:szCs w:val="28"/>
          <w:lang w:val="uk-UA"/>
        </w:rPr>
        <w:t xml:space="preserve">виконавчого комітету, </w:t>
      </w:r>
      <w:r w:rsidRPr="00F30FBA">
        <w:rPr>
          <w:rFonts w:ascii="Times New Roman" w:eastAsia="Times New Roman" w:hAnsi="Times New Roman" w:cs="Times New Roman"/>
          <w:sz w:val="28"/>
          <w:szCs w:val="28"/>
          <w:lang w:val="uk-UA"/>
        </w:rPr>
        <w:t>посадових осіб місцевого самоврядування</w:t>
      </w:r>
      <w:r w:rsidR="006429DE" w:rsidRPr="00F30FBA">
        <w:rPr>
          <w:rFonts w:ascii="Times New Roman" w:eastAsia="Times New Roman" w:hAnsi="Times New Roman" w:cs="Times New Roman"/>
          <w:sz w:val="28"/>
          <w:szCs w:val="28"/>
          <w:lang w:val="uk-UA"/>
        </w:rPr>
        <w:t xml:space="preserve"> </w:t>
      </w:r>
      <w:r w:rsidRPr="00F30FBA">
        <w:rPr>
          <w:rFonts w:ascii="Times New Roman" w:eastAsia="Times New Roman" w:hAnsi="Times New Roman" w:cs="Times New Roman"/>
          <w:sz w:val="28"/>
          <w:szCs w:val="28"/>
          <w:lang w:val="uk-UA"/>
        </w:rPr>
        <w:t>Теплицької</w:t>
      </w:r>
      <w:r w:rsidR="006429DE" w:rsidRPr="00F30FBA">
        <w:rPr>
          <w:rFonts w:ascii="Times New Roman" w:eastAsia="Times New Roman" w:hAnsi="Times New Roman" w:cs="Times New Roman"/>
          <w:sz w:val="28"/>
          <w:szCs w:val="28"/>
          <w:lang w:val="uk-UA"/>
        </w:rPr>
        <w:t xml:space="preserve"> сільської ради, депутатів сільської ради з поширеними випадками конфлікту інтересів, а також застосування позитивних прикладів врегулювання конфліктних ситуацій.</w:t>
      </w:r>
    </w:p>
    <w:p w:rsidR="00644166"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r w:rsidR="00644166" w:rsidRPr="00F30FBA">
        <w:rPr>
          <w:rFonts w:ascii="Times New Roman" w:eastAsia="Times New Roman" w:hAnsi="Times New Roman" w:cs="Times New Roman"/>
          <w:sz w:val="28"/>
          <w:szCs w:val="28"/>
          <w:lang w:val="uk-UA"/>
        </w:rPr>
        <w:t xml:space="preserve">                                                        Протягом 2024</w:t>
      </w:r>
      <w:r w:rsidRPr="00F30FBA">
        <w:rPr>
          <w:rFonts w:ascii="Times New Roman" w:eastAsia="Times New Roman" w:hAnsi="Times New Roman" w:cs="Times New Roman"/>
          <w:sz w:val="28"/>
          <w:szCs w:val="28"/>
          <w:lang w:val="uk-UA"/>
        </w:rPr>
        <w:t xml:space="preserve"> року  </w:t>
      </w:r>
    </w:p>
    <w:p w:rsidR="00644166" w:rsidRPr="00F30FBA" w:rsidRDefault="00644166"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494EDF"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8.</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Проводити службові розслідування (перевірки) з метою виявлення причин та умов, що сприяли вчиненню корупційних порушень, або невиконання вимог антикорупційного законодавства.</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r w:rsidR="00494EDF" w:rsidRPr="00F30FBA">
        <w:rPr>
          <w:rFonts w:ascii="Times New Roman" w:eastAsia="Times New Roman" w:hAnsi="Times New Roman" w:cs="Times New Roman"/>
          <w:sz w:val="28"/>
          <w:szCs w:val="28"/>
          <w:lang w:val="uk-UA"/>
        </w:rPr>
        <w:t xml:space="preserve">                                                       У разі необхідності</w:t>
      </w:r>
    </w:p>
    <w:p w:rsidR="00494EDF" w:rsidRPr="00F30FBA" w:rsidRDefault="00494EDF"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FE5D62"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9.</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Узагальнювати інформацію правоохоронних та судових органів щодо державних службовців та посадових осіб місцевого самоврядування, притягнутих до відповідальності за скоєння корупційних правопорушень. Вести облік працівників, притягнутих до відповідальності за вчинення корупційних правопорушень.</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lastRenderedPageBreak/>
        <w:t> </w:t>
      </w:r>
      <w:r w:rsidR="00FE5D62" w:rsidRPr="00F30FBA">
        <w:rPr>
          <w:rFonts w:ascii="Times New Roman" w:eastAsia="Times New Roman" w:hAnsi="Times New Roman" w:cs="Times New Roman"/>
          <w:sz w:val="28"/>
          <w:szCs w:val="28"/>
          <w:lang w:val="uk-UA"/>
        </w:rPr>
        <w:t xml:space="preserve">                                                       У разі надходженні інформації</w:t>
      </w:r>
    </w:p>
    <w:p w:rsidR="00FE5D62" w:rsidRPr="00F30FBA" w:rsidRDefault="00FE5D62"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6B2A11"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10.</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Аналізувати скарги та звернення громадян, в яких вбачається порушення посадовими особами сільської ради існуючого антикорупційного законодавства, інформувати сільського голову з внесенням відповідних пропозицій.</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6B2A11"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Щоквартально</w:t>
      </w:r>
    </w:p>
    <w:p w:rsidR="006B2A11" w:rsidRPr="00F30FBA" w:rsidRDefault="006B2A11"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AA05B2" w:rsidP="00690485">
      <w:pPr>
        <w:shd w:val="clear" w:color="auto" w:fill="FFFFFF"/>
        <w:spacing w:after="0" w:line="240" w:lineRule="auto"/>
        <w:jc w:val="both"/>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11.</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Забезпечити розгляд обвинувального вироку суду або постанови про накладання адміністративного стягнення за корупційне правопорушення та вживати до такого працівника зах</w:t>
      </w:r>
      <w:r w:rsidRPr="00F30FBA">
        <w:rPr>
          <w:rFonts w:ascii="Times New Roman" w:eastAsia="Times New Roman" w:hAnsi="Times New Roman" w:cs="Times New Roman"/>
          <w:sz w:val="28"/>
          <w:szCs w:val="28"/>
          <w:lang w:val="uk-UA"/>
        </w:rPr>
        <w:t xml:space="preserve">одів згідно Закону України «Про </w:t>
      </w:r>
      <w:r w:rsidR="006429DE" w:rsidRPr="00F30FBA">
        <w:rPr>
          <w:rFonts w:ascii="Times New Roman" w:eastAsia="Times New Roman" w:hAnsi="Times New Roman" w:cs="Times New Roman"/>
          <w:sz w:val="28"/>
          <w:szCs w:val="28"/>
          <w:lang w:val="uk-UA"/>
        </w:rPr>
        <w:t>запобігання корупції</w:t>
      </w:r>
      <w:r w:rsidR="007B678B">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AA05B2"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Протягом 2024 року</w:t>
      </w:r>
    </w:p>
    <w:p w:rsidR="00AA05B2" w:rsidRPr="00F30FBA" w:rsidRDefault="00AA05B2"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793BF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12.</w:t>
      </w:r>
      <w:r w:rsidR="00790D1C">
        <w:rPr>
          <w:rFonts w:ascii="Times New Roman" w:eastAsia="Times New Roman" w:hAnsi="Times New Roman" w:cs="Times New Roman"/>
          <w:sz w:val="28"/>
          <w:szCs w:val="28"/>
          <w:lang w:val="uk-UA"/>
        </w:rPr>
        <w:t xml:space="preserve"> </w:t>
      </w:r>
      <w:r w:rsidR="006429DE" w:rsidRPr="00F30FBA">
        <w:rPr>
          <w:rFonts w:ascii="Times New Roman" w:eastAsia="Times New Roman" w:hAnsi="Times New Roman" w:cs="Times New Roman"/>
          <w:sz w:val="28"/>
          <w:szCs w:val="28"/>
          <w:lang w:val="uk-UA"/>
        </w:rPr>
        <w:t>Інформувати громадськість про осіб, притягнутих до відповідальності за вчинення корупційних правопорушень на офіційному сайті сільської ради.</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6429DE" w:rsidRPr="00F30FBA" w:rsidRDefault="00793BF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xml:space="preserve">                                                        У разі наявності інформації</w:t>
      </w:r>
    </w:p>
    <w:p w:rsidR="00793BFE" w:rsidRPr="00F30FBA" w:rsidRDefault="00793BFE" w:rsidP="00690485">
      <w:pPr>
        <w:shd w:val="clear" w:color="auto" w:fill="FFFFFF"/>
        <w:spacing w:after="0" w:line="240" w:lineRule="auto"/>
        <w:ind w:left="3969"/>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Уповноважена особа з питань запобігання та виявлення корупції у Теплицькій сільській раді</w:t>
      </w:r>
    </w:p>
    <w:p w:rsidR="006429DE" w:rsidRPr="00F30FBA" w:rsidRDefault="006429DE" w:rsidP="00690485">
      <w:pPr>
        <w:shd w:val="clear" w:color="auto" w:fill="FFFFFF"/>
        <w:spacing w:after="0" w:line="240" w:lineRule="auto"/>
        <w:rPr>
          <w:rFonts w:ascii="Times New Roman" w:eastAsia="Times New Roman" w:hAnsi="Times New Roman" w:cs="Times New Roman"/>
          <w:sz w:val="28"/>
          <w:szCs w:val="28"/>
          <w:lang w:val="uk-UA"/>
        </w:rPr>
      </w:pPr>
      <w:r w:rsidRPr="00F30FBA">
        <w:rPr>
          <w:rFonts w:ascii="Times New Roman" w:eastAsia="Times New Roman" w:hAnsi="Times New Roman" w:cs="Times New Roman"/>
          <w:sz w:val="28"/>
          <w:szCs w:val="28"/>
          <w:lang w:val="uk-UA"/>
        </w:rPr>
        <w:t>   </w:t>
      </w:r>
    </w:p>
    <w:p w:rsidR="00C3553D" w:rsidRDefault="00C3553D" w:rsidP="00690485">
      <w:pPr>
        <w:shd w:val="clear" w:color="auto" w:fill="FFFFFF"/>
        <w:spacing w:after="0" w:line="240" w:lineRule="auto"/>
        <w:rPr>
          <w:rFonts w:ascii="Times New Roman" w:eastAsia="Times New Roman" w:hAnsi="Times New Roman" w:cs="Times New Roman"/>
          <w:sz w:val="28"/>
          <w:szCs w:val="28"/>
          <w:lang w:val="uk-UA"/>
        </w:rPr>
      </w:pPr>
    </w:p>
    <w:p w:rsidR="00C3553D" w:rsidRDefault="00C3553D" w:rsidP="00690485">
      <w:pPr>
        <w:shd w:val="clear" w:color="auto" w:fill="FFFFFF"/>
        <w:spacing w:after="0" w:line="240" w:lineRule="auto"/>
        <w:rPr>
          <w:rFonts w:ascii="Times New Roman" w:eastAsia="Times New Roman" w:hAnsi="Times New Roman" w:cs="Times New Roman"/>
          <w:sz w:val="28"/>
          <w:szCs w:val="28"/>
          <w:lang w:val="uk-UA"/>
        </w:rPr>
      </w:pPr>
    </w:p>
    <w:p w:rsidR="00125300" w:rsidRPr="00790D1C" w:rsidRDefault="00125300" w:rsidP="00125300">
      <w:pPr>
        <w:spacing w:after="0" w:line="240" w:lineRule="auto"/>
        <w:rPr>
          <w:rFonts w:ascii="Times New Roman" w:hAnsi="Times New Roman" w:cs="Times New Roman"/>
          <w:sz w:val="24"/>
          <w:szCs w:val="24"/>
        </w:rPr>
      </w:pPr>
      <w:proofErr w:type="spellStart"/>
      <w:r w:rsidRPr="00790D1C">
        <w:rPr>
          <w:rFonts w:ascii="Times New Roman" w:hAnsi="Times New Roman" w:cs="Times New Roman"/>
          <w:sz w:val="24"/>
          <w:szCs w:val="24"/>
        </w:rPr>
        <w:t>Керуючий</w:t>
      </w:r>
      <w:proofErr w:type="spellEnd"/>
      <w:r w:rsidRPr="00790D1C">
        <w:rPr>
          <w:rFonts w:ascii="Times New Roman" w:hAnsi="Times New Roman" w:cs="Times New Roman"/>
          <w:sz w:val="24"/>
          <w:szCs w:val="24"/>
        </w:rPr>
        <w:t xml:space="preserve"> справами</w:t>
      </w:r>
    </w:p>
    <w:p w:rsidR="009D151A" w:rsidRDefault="00125300" w:rsidP="00125300">
      <w:pPr>
        <w:shd w:val="clear" w:color="auto" w:fill="FFFFFF"/>
        <w:spacing w:after="0" w:line="240" w:lineRule="auto"/>
        <w:rPr>
          <w:rFonts w:ascii="Times New Roman" w:hAnsi="Times New Roman" w:cs="Times New Roman"/>
          <w:sz w:val="28"/>
          <w:szCs w:val="28"/>
          <w:lang w:val="uk-UA"/>
        </w:rPr>
      </w:pPr>
      <w:r w:rsidRPr="00790D1C">
        <w:rPr>
          <w:rFonts w:ascii="Times New Roman" w:hAnsi="Times New Roman" w:cs="Times New Roman"/>
          <w:sz w:val="24"/>
          <w:szCs w:val="24"/>
        </w:rPr>
        <w:t xml:space="preserve">( </w:t>
      </w:r>
      <w:proofErr w:type="spellStart"/>
      <w:r w:rsidRPr="00790D1C">
        <w:rPr>
          <w:rFonts w:ascii="Times New Roman" w:hAnsi="Times New Roman" w:cs="Times New Roman"/>
          <w:sz w:val="24"/>
          <w:szCs w:val="24"/>
        </w:rPr>
        <w:t>секретар</w:t>
      </w:r>
      <w:proofErr w:type="spellEnd"/>
      <w:r w:rsidRPr="00790D1C">
        <w:rPr>
          <w:rFonts w:ascii="Times New Roman" w:hAnsi="Times New Roman" w:cs="Times New Roman"/>
          <w:sz w:val="24"/>
          <w:szCs w:val="24"/>
        </w:rPr>
        <w:t xml:space="preserve">) </w:t>
      </w:r>
      <w:proofErr w:type="spellStart"/>
      <w:r w:rsidRPr="00790D1C">
        <w:rPr>
          <w:rFonts w:ascii="Times New Roman" w:hAnsi="Times New Roman" w:cs="Times New Roman"/>
          <w:sz w:val="24"/>
          <w:szCs w:val="24"/>
        </w:rPr>
        <w:t>виконавчого</w:t>
      </w:r>
      <w:proofErr w:type="spellEnd"/>
      <w:r w:rsidRPr="00790D1C">
        <w:rPr>
          <w:rFonts w:ascii="Times New Roman" w:hAnsi="Times New Roman" w:cs="Times New Roman"/>
          <w:sz w:val="24"/>
          <w:szCs w:val="24"/>
        </w:rPr>
        <w:t xml:space="preserve"> </w:t>
      </w:r>
      <w:proofErr w:type="spellStart"/>
      <w:r w:rsidRPr="00790D1C">
        <w:rPr>
          <w:rFonts w:ascii="Times New Roman" w:hAnsi="Times New Roman" w:cs="Times New Roman"/>
          <w:sz w:val="24"/>
          <w:szCs w:val="24"/>
        </w:rPr>
        <w:t>комітету</w:t>
      </w:r>
      <w:proofErr w:type="spellEnd"/>
      <w:r w:rsidRPr="00790D1C">
        <w:rPr>
          <w:rFonts w:ascii="Times New Roman" w:hAnsi="Times New Roman" w:cs="Times New Roman"/>
          <w:sz w:val="24"/>
          <w:szCs w:val="24"/>
        </w:rPr>
        <w:t xml:space="preserve">                                                  </w:t>
      </w:r>
      <w:proofErr w:type="spellStart"/>
      <w:proofErr w:type="gramStart"/>
      <w:r w:rsidRPr="00790D1C">
        <w:rPr>
          <w:rFonts w:ascii="Times New Roman" w:hAnsi="Times New Roman" w:cs="Times New Roman"/>
          <w:sz w:val="24"/>
          <w:szCs w:val="24"/>
        </w:rPr>
        <w:t>Наталія</w:t>
      </w:r>
      <w:proofErr w:type="spellEnd"/>
      <w:proofErr w:type="gramEnd"/>
      <w:r w:rsidRPr="00790D1C">
        <w:rPr>
          <w:rFonts w:ascii="Times New Roman" w:hAnsi="Times New Roman" w:cs="Times New Roman"/>
          <w:sz w:val="24"/>
          <w:szCs w:val="24"/>
        </w:rPr>
        <w:t xml:space="preserve">  ШИДЕРОВА</w:t>
      </w:r>
      <w:r w:rsidRPr="00F30FBA">
        <w:rPr>
          <w:rFonts w:ascii="Times New Roman" w:eastAsia="Times New Roman" w:hAnsi="Times New Roman" w:cs="Times New Roman"/>
          <w:sz w:val="28"/>
          <w:szCs w:val="28"/>
          <w:lang w:val="uk-UA"/>
        </w:rPr>
        <w:t xml:space="preserve"> </w:t>
      </w: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Default="00790D1C" w:rsidP="00690485">
      <w:pPr>
        <w:spacing w:after="0" w:line="240" w:lineRule="auto"/>
        <w:rPr>
          <w:rFonts w:ascii="Times New Roman" w:hAnsi="Times New Roman" w:cs="Times New Roman"/>
          <w:sz w:val="28"/>
          <w:szCs w:val="28"/>
          <w:lang w:val="uk-UA"/>
        </w:rPr>
      </w:pPr>
    </w:p>
    <w:p w:rsidR="00790D1C" w:rsidRPr="00125300" w:rsidRDefault="00790D1C" w:rsidP="00690485">
      <w:pPr>
        <w:spacing w:after="0" w:line="240" w:lineRule="auto"/>
        <w:rPr>
          <w:rFonts w:ascii="Times New Roman" w:hAnsi="Times New Roman" w:cs="Times New Roman"/>
          <w:sz w:val="28"/>
          <w:szCs w:val="28"/>
          <w:lang w:val="uk-UA"/>
        </w:rPr>
      </w:pPr>
    </w:p>
    <w:sectPr w:rsidR="00790D1C" w:rsidRPr="00125300" w:rsidSect="00867175">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311E5"/>
    <w:multiLevelType w:val="multilevel"/>
    <w:tmpl w:val="5B6A8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C0A95"/>
    <w:multiLevelType w:val="multilevel"/>
    <w:tmpl w:val="5A18BC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67038C"/>
    <w:multiLevelType w:val="multilevel"/>
    <w:tmpl w:val="947CC0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F673D5"/>
    <w:multiLevelType w:val="multilevel"/>
    <w:tmpl w:val="FC26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E6310F"/>
    <w:multiLevelType w:val="multilevel"/>
    <w:tmpl w:val="7F00C4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A220A1"/>
    <w:multiLevelType w:val="multilevel"/>
    <w:tmpl w:val="0C100E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683A08"/>
    <w:multiLevelType w:val="multilevel"/>
    <w:tmpl w:val="2B00273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472F93"/>
    <w:multiLevelType w:val="multilevel"/>
    <w:tmpl w:val="CA1E7D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576205"/>
    <w:multiLevelType w:val="multilevel"/>
    <w:tmpl w:val="58A4F2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4E52E11"/>
    <w:multiLevelType w:val="multilevel"/>
    <w:tmpl w:val="0654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9F44F2"/>
    <w:multiLevelType w:val="multilevel"/>
    <w:tmpl w:val="77C05F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3B1D8A"/>
    <w:multiLevelType w:val="multilevel"/>
    <w:tmpl w:val="3544C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AFA3DB5"/>
    <w:multiLevelType w:val="multilevel"/>
    <w:tmpl w:val="FE14E3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4666D4"/>
    <w:multiLevelType w:val="multilevel"/>
    <w:tmpl w:val="3802F9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AB40F2B"/>
    <w:multiLevelType w:val="multilevel"/>
    <w:tmpl w:val="312E22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F4954DB"/>
    <w:multiLevelType w:val="multilevel"/>
    <w:tmpl w:val="37704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12"/>
  </w:num>
  <w:num w:numId="4">
    <w:abstractNumId w:val="1"/>
  </w:num>
  <w:num w:numId="5">
    <w:abstractNumId w:val="2"/>
  </w:num>
  <w:num w:numId="6">
    <w:abstractNumId w:val="8"/>
  </w:num>
  <w:num w:numId="7">
    <w:abstractNumId w:val="4"/>
  </w:num>
  <w:num w:numId="8">
    <w:abstractNumId w:val="5"/>
  </w:num>
  <w:num w:numId="9">
    <w:abstractNumId w:val="7"/>
  </w:num>
  <w:num w:numId="10">
    <w:abstractNumId w:val="14"/>
  </w:num>
  <w:num w:numId="11">
    <w:abstractNumId w:val="6"/>
  </w:num>
  <w:num w:numId="12">
    <w:abstractNumId w:val="10"/>
  </w:num>
  <w:num w:numId="13">
    <w:abstractNumId w:val="13"/>
  </w:num>
  <w:num w:numId="14">
    <w:abstractNumId w:val="9"/>
  </w:num>
  <w:num w:numId="15">
    <w:abstractNumId w:val="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429DE"/>
    <w:rsid w:val="000224AE"/>
    <w:rsid w:val="00056B18"/>
    <w:rsid w:val="000A3109"/>
    <w:rsid w:val="00106982"/>
    <w:rsid w:val="00117B1A"/>
    <w:rsid w:val="00125300"/>
    <w:rsid w:val="001B642D"/>
    <w:rsid w:val="001F7104"/>
    <w:rsid w:val="002076D2"/>
    <w:rsid w:val="002E2485"/>
    <w:rsid w:val="003B300D"/>
    <w:rsid w:val="003F413D"/>
    <w:rsid w:val="00425540"/>
    <w:rsid w:val="00494EDF"/>
    <w:rsid w:val="00500AF5"/>
    <w:rsid w:val="0054442F"/>
    <w:rsid w:val="006429DE"/>
    <w:rsid w:val="00644166"/>
    <w:rsid w:val="00650DCE"/>
    <w:rsid w:val="00690485"/>
    <w:rsid w:val="006A2DA8"/>
    <w:rsid w:val="006B2A11"/>
    <w:rsid w:val="006D4FBE"/>
    <w:rsid w:val="006F5C10"/>
    <w:rsid w:val="007139A7"/>
    <w:rsid w:val="00790D1C"/>
    <w:rsid w:val="00793BFE"/>
    <w:rsid w:val="007965A5"/>
    <w:rsid w:val="007A1EEA"/>
    <w:rsid w:val="007B678B"/>
    <w:rsid w:val="007D1A5A"/>
    <w:rsid w:val="00867175"/>
    <w:rsid w:val="00895EB8"/>
    <w:rsid w:val="008C79F7"/>
    <w:rsid w:val="008D51C6"/>
    <w:rsid w:val="00943A45"/>
    <w:rsid w:val="00974098"/>
    <w:rsid w:val="009B0214"/>
    <w:rsid w:val="009D151A"/>
    <w:rsid w:val="00A12CEC"/>
    <w:rsid w:val="00A172F0"/>
    <w:rsid w:val="00A95A43"/>
    <w:rsid w:val="00AA05B2"/>
    <w:rsid w:val="00AA0AC3"/>
    <w:rsid w:val="00AC1FDB"/>
    <w:rsid w:val="00B0088E"/>
    <w:rsid w:val="00B14EA4"/>
    <w:rsid w:val="00B56C7D"/>
    <w:rsid w:val="00BE545E"/>
    <w:rsid w:val="00C31C90"/>
    <w:rsid w:val="00C3553D"/>
    <w:rsid w:val="00CC2052"/>
    <w:rsid w:val="00CE2CAC"/>
    <w:rsid w:val="00D02D97"/>
    <w:rsid w:val="00D31386"/>
    <w:rsid w:val="00DC3F2B"/>
    <w:rsid w:val="00DE40CE"/>
    <w:rsid w:val="00E035F5"/>
    <w:rsid w:val="00ED707F"/>
    <w:rsid w:val="00F30FBA"/>
    <w:rsid w:val="00FC39D9"/>
    <w:rsid w:val="00FE5D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5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29D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429DE"/>
    <w:rPr>
      <w:b/>
      <w:bCs/>
    </w:rPr>
  </w:style>
  <w:style w:type="paragraph" w:styleId="a5">
    <w:name w:val="List Paragraph"/>
    <w:basedOn w:val="a"/>
    <w:uiPriority w:val="34"/>
    <w:qFormat/>
    <w:rsid w:val="00AC1FDB"/>
    <w:pPr>
      <w:ind w:left="720"/>
      <w:contextualSpacing/>
    </w:pPr>
  </w:style>
  <w:style w:type="paragraph" w:styleId="a6">
    <w:name w:val="No Spacing"/>
    <w:qFormat/>
    <w:rsid w:val="00C3553D"/>
    <w:pPr>
      <w:spacing w:after="0" w:line="240" w:lineRule="auto"/>
    </w:pPr>
    <w:rPr>
      <w:rFonts w:ascii="Calibri" w:eastAsia="Calibri" w:hAnsi="Calibri" w:cs="Times New Roman"/>
      <w:lang w:eastAsia="en-US"/>
    </w:rPr>
  </w:style>
  <w:style w:type="paragraph" w:styleId="a7">
    <w:name w:val="Balloon Text"/>
    <w:basedOn w:val="a"/>
    <w:link w:val="a8"/>
    <w:uiPriority w:val="99"/>
    <w:semiHidden/>
    <w:unhideWhenUsed/>
    <w:rsid w:val="00C3553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355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00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C312A-107A-4C0E-A4CA-FD3FD5CCF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3839</Words>
  <Characters>21886</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Пользователь</cp:lastModifiedBy>
  <cp:revision>4</cp:revision>
  <cp:lastPrinted>2024-02-23T14:44:00Z</cp:lastPrinted>
  <dcterms:created xsi:type="dcterms:W3CDTF">2024-02-23T14:45:00Z</dcterms:created>
  <dcterms:modified xsi:type="dcterms:W3CDTF">2024-03-01T09:47:00Z</dcterms:modified>
</cp:coreProperties>
</file>