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3A" w:rsidRDefault="00B20E85" w:rsidP="00A2413A">
      <w:pPr>
        <w:jc w:val="center"/>
        <w:rPr>
          <w:b/>
          <w:noProof/>
          <w:sz w:val="26"/>
          <w:szCs w:val="26"/>
          <w:lang w:val="uk-UA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392430" cy="541020"/>
            <wp:effectExtent l="19050" t="0" r="7620" b="0"/>
            <wp:docPr id="1" name="Рисунок 1" descr="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533" w:rsidRPr="00040533" w:rsidRDefault="00040533" w:rsidP="00A2413A">
      <w:pPr>
        <w:jc w:val="center"/>
        <w:rPr>
          <w:b/>
          <w:sz w:val="26"/>
          <w:szCs w:val="26"/>
          <w:lang w:val="uk-UA"/>
        </w:rPr>
      </w:pPr>
    </w:p>
    <w:p w:rsidR="00191F51" w:rsidRPr="00E6499D" w:rsidRDefault="00191F51" w:rsidP="00191F51">
      <w:pPr>
        <w:jc w:val="center"/>
        <w:rPr>
          <w:lang w:val="uk-UA"/>
        </w:rPr>
      </w:pPr>
      <w:r w:rsidRPr="00040533">
        <w:rPr>
          <w:b/>
          <w:bCs/>
          <w:sz w:val="28"/>
          <w:szCs w:val="28"/>
        </w:rPr>
        <w:t xml:space="preserve">         </w:t>
      </w:r>
      <w:r w:rsidRPr="00E6499D">
        <w:rPr>
          <w:b/>
          <w:bCs/>
          <w:sz w:val="28"/>
          <w:szCs w:val="28"/>
          <w:lang w:val="uk-UA"/>
        </w:rPr>
        <w:t>ТЕПЛИЦЬКА СІЛЬСЬКА РАДА</w:t>
      </w:r>
    </w:p>
    <w:p w:rsidR="00191F51" w:rsidRPr="00E6499D" w:rsidRDefault="00191F51" w:rsidP="00191F51">
      <w:pPr>
        <w:jc w:val="center"/>
        <w:rPr>
          <w:lang w:val="uk-UA"/>
        </w:rPr>
      </w:pPr>
      <w:r w:rsidRPr="00E6499D">
        <w:rPr>
          <w:b/>
          <w:bCs/>
          <w:sz w:val="28"/>
          <w:szCs w:val="28"/>
          <w:lang w:val="uk-UA"/>
        </w:rPr>
        <w:t xml:space="preserve">       БОЛГРАДСЬКОГО РАЙОНУ   ОДЕСЬКОЇ ОБЛАСТІ   </w:t>
      </w:r>
    </w:p>
    <w:p w:rsidR="00191F51" w:rsidRPr="00E6499D" w:rsidRDefault="00191F51" w:rsidP="00191F51">
      <w:pPr>
        <w:keepNext/>
        <w:widowControl w:val="0"/>
        <w:tabs>
          <w:tab w:val="left" w:pos="993"/>
        </w:tabs>
        <w:ind w:left="567"/>
        <w:jc w:val="center"/>
        <w:rPr>
          <w:lang w:val="uk-UA"/>
        </w:rPr>
      </w:pPr>
      <w:r w:rsidRPr="00E6499D">
        <w:rPr>
          <w:b/>
          <w:bCs/>
          <w:sz w:val="28"/>
          <w:szCs w:val="28"/>
          <w:lang w:val="uk-UA"/>
        </w:rPr>
        <w:t xml:space="preserve">ВИКОНАВЧИЙ КОМІТЕТ </w:t>
      </w:r>
    </w:p>
    <w:p w:rsidR="005F3D29" w:rsidRPr="00E6499D" w:rsidRDefault="005F3D29" w:rsidP="00191F51">
      <w:pPr>
        <w:keepNext/>
        <w:widowControl w:val="0"/>
        <w:tabs>
          <w:tab w:val="left" w:pos="993"/>
        </w:tabs>
        <w:ind w:left="567"/>
        <w:jc w:val="center"/>
        <w:rPr>
          <w:b/>
          <w:bCs/>
          <w:sz w:val="28"/>
          <w:szCs w:val="28"/>
          <w:lang w:val="uk-UA"/>
        </w:rPr>
      </w:pPr>
    </w:p>
    <w:p w:rsidR="00191F51" w:rsidRDefault="00040533" w:rsidP="00191F51">
      <w:pPr>
        <w:keepNext/>
        <w:widowControl w:val="0"/>
        <w:tabs>
          <w:tab w:val="left" w:pos="993"/>
        </w:tabs>
        <w:ind w:left="56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r w:rsidR="00191F51" w:rsidRPr="00040533">
        <w:rPr>
          <w:b/>
          <w:bCs/>
          <w:sz w:val="28"/>
          <w:szCs w:val="28"/>
        </w:rPr>
        <w:t>Р І Ш Е Н Н Я</w:t>
      </w:r>
    </w:p>
    <w:p w:rsidR="00191F51" w:rsidRPr="00040533" w:rsidRDefault="00191F51" w:rsidP="00A2413A">
      <w:pPr>
        <w:jc w:val="both"/>
        <w:rPr>
          <w:sz w:val="28"/>
          <w:szCs w:val="28"/>
          <w:lang w:val="uk-UA"/>
        </w:rPr>
      </w:pPr>
    </w:p>
    <w:p w:rsidR="00CB2D10" w:rsidRDefault="00CB2D10" w:rsidP="00CB2D10">
      <w:pPr>
        <w:shd w:val="clear" w:color="auto" w:fill="FFFFFF"/>
        <w:rPr>
          <w:color w:val="1D1D1B"/>
          <w:sz w:val="28"/>
          <w:szCs w:val="28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Про затвердження плану заходів</w:t>
      </w:r>
    </w:p>
    <w:p w:rsidR="00E146FC" w:rsidRDefault="00CB2D10" w:rsidP="00CB2D10">
      <w:pPr>
        <w:shd w:val="clear" w:color="auto" w:fill="FFFFFF"/>
        <w:rPr>
          <w:color w:val="1D1D1B"/>
          <w:sz w:val="28"/>
          <w:szCs w:val="28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цивільного захисту у Теплицькій</w:t>
      </w:r>
    </w:p>
    <w:p w:rsidR="00CB2D10" w:rsidRPr="00E146FC" w:rsidRDefault="00CB2D10" w:rsidP="00CB2D10">
      <w:pPr>
        <w:shd w:val="clear" w:color="auto" w:fill="FFFFFF"/>
        <w:rPr>
          <w:color w:val="1D1D1B"/>
          <w:sz w:val="28"/>
          <w:szCs w:val="28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сільській раді на 2024 рік</w:t>
      </w:r>
    </w:p>
    <w:p w:rsidR="00CB2D10" w:rsidRDefault="00CB2D10" w:rsidP="00CB2D10">
      <w:pPr>
        <w:shd w:val="clear" w:color="auto" w:fill="FFFFFF"/>
        <w:rPr>
          <w:color w:val="1D1D1B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rFonts w:eastAsiaTheme="minorEastAsia"/>
          <w:sz w:val="28"/>
          <w:szCs w:val="28"/>
          <w:lang w:val="uk-UA"/>
        </w:rPr>
      </w:pPr>
      <w:r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         Керуючись Кодексом циві</w:t>
      </w:r>
      <w:r w:rsidR="00A655A1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льного захисту України, </w:t>
      </w:r>
      <w:r w:rsidR="002D485A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підпункту </w:t>
      </w:r>
      <w:r w:rsidR="00A655A1">
        <w:rPr>
          <w:color w:val="1D1D1B"/>
          <w:sz w:val="28"/>
          <w:szCs w:val="28"/>
          <w:bdr w:val="none" w:sz="0" w:space="0" w:color="auto" w:frame="1"/>
          <w:lang w:val="uk-UA"/>
        </w:rPr>
        <w:t>2 «</w:t>
      </w:r>
      <w:r w:rsidR="002D485A">
        <w:rPr>
          <w:color w:val="1D1D1B"/>
          <w:sz w:val="28"/>
          <w:szCs w:val="28"/>
          <w:bdr w:val="none" w:sz="0" w:space="0" w:color="auto" w:frame="1"/>
          <w:lang w:val="uk-UA"/>
        </w:rPr>
        <w:t>б</w:t>
      </w:r>
      <w:r w:rsidR="00A655A1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» </w:t>
      </w:r>
      <w:r w:rsidR="002D485A">
        <w:rPr>
          <w:color w:val="1D1D1B"/>
          <w:sz w:val="28"/>
          <w:szCs w:val="28"/>
          <w:bdr w:val="none" w:sz="0" w:space="0" w:color="auto" w:frame="1"/>
          <w:lang w:val="uk-UA"/>
        </w:rPr>
        <w:t>пункту</w:t>
      </w:r>
      <w:r w:rsidR="00AC0093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1</w:t>
      </w:r>
      <w:r w:rsidR="002D485A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color w:val="1D1D1B"/>
          <w:sz w:val="28"/>
          <w:szCs w:val="28"/>
          <w:bdr w:val="none" w:sz="0" w:space="0" w:color="auto" w:frame="1"/>
          <w:lang w:val="uk-UA"/>
        </w:rPr>
        <w:t>статті 36</w:t>
      </w:r>
      <w:r w:rsidR="00AC6DD6">
        <w:rPr>
          <w:color w:val="1D1D1B"/>
          <w:sz w:val="28"/>
          <w:szCs w:val="28"/>
          <w:bdr w:val="none" w:sz="0" w:space="0" w:color="auto" w:frame="1"/>
          <w:vertAlign w:val="superscript"/>
          <w:lang w:val="uk-UA"/>
        </w:rPr>
        <w:t>1</w:t>
      </w:r>
      <w:r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Закону України «Про місцеве самоврядування в Україні», </w:t>
      </w:r>
      <w:r>
        <w:rPr>
          <w:sz w:val="28"/>
          <w:szCs w:val="28"/>
          <w:lang w:val="uk-UA"/>
        </w:rPr>
        <w:t xml:space="preserve">на виконання розпоряджень Кабінету Міністрів України від 24 лютого 2022 року № 179-р «Про організацію функціонування єдиної державної системи цивільного захисту в умовах воєнного стану», від 07 квітня 2023 року № 301-р «Про схвалення Концепції безпеки закладів освіти», від 4 лютого 2023 року </w:t>
      </w:r>
    </w:p>
    <w:p w:rsidR="00C9130F" w:rsidRDefault="00CB2D10" w:rsidP="00CB2D1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 174-р «Про затвердження плану заходів з реалізації Національної стратегії розбудови безпечного і здорового освітнього середовища у новій українській школі на 2023 рік», наказу Міністерства освіти і науки України від 18 травня 2023 року № 589 «Про затвердження Плану основних заходів цивільного захисту Міністерства освіти і науки України», листів Міністерства освіти і науки України від 20 червня 2023 року № 1/8820-23 «Про організацію безпечного освітнього простору в закладах дошкільної освіти та обладнання укриття», Міністерства з питань реінтеграції тимчасово окупованих територій України від 19 квітня 2022 року № 22/7.2-1840-22 «Методичні рекомендації щодо проведення просвітницької роботи з учасниками освітнього процесу в закладах освіти з питань уникнення враження мінами, вибухонебезпечними предметами та ознайомлення з правилами поводження в надзвичайних ситуаціях», ГУ ДСНС України у Одеський області від 15 червня 2022 року № 5601-3365/568 «Про організацію укриття працівників та дітей у закладах освіти громади», від 22 серпня 2022 року № 4411 «Про підвищення рівня обізнаності населення з питань цивільного захисту», протоколу № 8 від 17 серпня 2022 року наради силового блоку оперативного штабу Ради оборони Одеської області «Алгоритм дій за сигналами оповіщення «Увага всім», «Повітряна тривога», та з метою забезпечення цивільного захисту</w:t>
      </w:r>
      <w:r w:rsidR="00C9130F">
        <w:rPr>
          <w:sz w:val="28"/>
          <w:szCs w:val="28"/>
          <w:lang w:val="uk-UA"/>
        </w:rPr>
        <w:t>,</w:t>
      </w:r>
    </w:p>
    <w:p w:rsidR="00CB2D10" w:rsidRDefault="00C9130F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>виконавчий комітет сільської ради</w:t>
      </w:r>
      <w:r w:rsidR="00CB2D10">
        <w:rPr>
          <w:sz w:val="28"/>
          <w:szCs w:val="28"/>
          <w:lang w:val="uk-UA"/>
        </w:rPr>
        <w:t xml:space="preserve"> </w:t>
      </w:r>
    </w:p>
    <w:p w:rsidR="00CB2D10" w:rsidRDefault="00CB2D10" w:rsidP="00CB2D10">
      <w:pPr>
        <w:rPr>
          <w:rFonts w:eastAsiaTheme="minorEastAsia"/>
          <w:sz w:val="28"/>
          <w:szCs w:val="28"/>
          <w:lang w:val="uk-UA"/>
        </w:rPr>
      </w:pPr>
    </w:p>
    <w:p w:rsidR="00C9130F" w:rsidRDefault="00CB2D10" w:rsidP="00CB2D1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9130F" w:rsidRPr="00C9130F" w:rsidRDefault="00C9130F" w:rsidP="00CB2D10">
      <w:pPr>
        <w:rPr>
          <w:b/>
          <w:sz w:val="28"/>
          <w:szCs w:val="28"/>
          <w:lang w:val="uk-UA"/>
        </w:rPr>
      </w:pPr>
      <w:r w:rsidRPr="00C9130F">
        <w:rPr>
          <w:b/>
          <w:sz w:val="28"/>
          <w:szCs w:val="28"/>
          <w:lang w:val="uk-UA"/>
        </w:rPr>
        <w:t>ВИРІШИВ:</w:t>
      </w:r>
    </w:p>
    <w:p w:rsidR="00C9130F" w:rsidRDefault="00C9130F" w:rsidP="00CB2D10">
      <w:pPr>
        <w:rPr>
          <w:sz w:val="28"/>
          <w:szCs w:val="28"/>
          <w:lang w:val="uk-UA"/>
        </w:rPr>
      </w:pPr>
    </w:p>
    <w:p w:rsidR="00CB2D10" w:rsidRDefault="00CB2D10" w:rsidP="00AC00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план основних заходів цивільного захисту</w:t>
      </w:r>
      <w:r w:rsidR="00AC0093">
        <w:rPr>
          <w:sz w:val="28"/>
          <w:szCs w:val="28"/>
          <w:lang w:val="uk-UA"/>
        </w:rPr>
        <w:t xml:space="preserve"> в  Теплицькій </w:t>
      </w:r>
      <w:r w:rsidR="00E900FB">
        <w:rPr>
          <w:sz w:val="28"/>
          <w:szCs w:val="28"/>
          <w:lang w:val="uk-UA"/>
        </w:rPr>
        <w:t>сільській раді</w:t>
      </w:r>
      <w:r>
        <w:rPr>
          <w:sz w:val="28"/>
          <w:szCs w:val="28"/>
          <w:lang w:val="uk-UA"/>
        </w:rPr>
        <w:t xml:space="preserve"> на 2024 рік  (додається). </w:t>
      </w:r>
    </w:p>
    <w:p w:rsidR="00C9130F" w:rsidRDefault="00C9130F" w:rsidP="00CB2D10">
      <w:pPr>
        <w:rPr>
          <w:sz w:val="28"/>
          <w:szCs w:val="28"/>
          <w:lang w:val="uk-UA"/>
        </w:rPr>
      </w:pPr>
    </w:p>
    <w:p w:rsidR="00C9130F" w:rsidRDefault="00C9130F" w:rsidP="00CB2D10">
      <w:pPr>
        <w:rPr>
          <w:sz w:val="28"/>
          <w:szCs w:val="28"/>
          <w:lang w:val="uk-UA"/>
        </w:rPr>
      </w:pPr>
    </w:p>
    <w:p w:rsidR="00C9130F" w:rsidRDefault="00C9130F" w:rsidP="00CB2D10">
      <w:pPr>
        <w:rPr>
          <w:sz w:val="28"/>
          <w:szCs w:val="28"/>
          <w:lang w:val="uk-UA"/>
        </w:rPr>
      </w:pPr>
    </w:p>
    <w:p w:rsidR="00C9130F" w:rsidRDefault="00C9130F" w:rsidP="00CB2D10">
      <w:pPr>
        <w:rPr>
          <w:sz w:val="28"/>
          <w:szCs w:val="28"/>
          <w:lang w:val="uk-UA"/>
        </w:rPr>
      </w:pPr>
    </w:p>
    <w:p w:rsidR="00E900FB" w:rsidRDefault="00E900FB" w:rsidP="00CB2D10">
      <w:pPr>
        <w:rPr>
          <w:sz w:val="28"/>
          <w:szCs w:val="28"/>
          <w:lang w:val="uk-UA"/>
        </w:rPr>
      </w:pPr>
    </w:p>
    <w:p w:rsidR="00CB2D10" w:rsidRDefault="0072720D" w:rsidP="00AC00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B2D10">
        <w:rPr>
          <w:sz w:val="28"/>
          <w:szCs w:val="28"/>
          <w:lang w:val="uk-UA"/>
        </w:rPr>
        <w:t>2</w:t>
      </w:r>
      <w:r w:rsidR="00E900FB">
        <w:rPr>
          <w:sz w:val="28"/>
          <w:szCs w:val="28"/>
          <w:lang w:val="uk-UA"/>
        </w:rPr>
        <w:t xml:space="preserve">. Керівникам відділів </w:t>
      </w:r>
      <w:r w:rsidR="00CB2D10">
        <w:rPr>
          <w:sz w:val="28"/>
          <w:szCs w:val="28"/>
          <w:lang w:val="uk-UA"/>
        </w:rPr>
        <w:t xml:space="preserve"> сільської ради   забезпечити виконання Плану основних заходів. </w:t>
      </w:r>
    </w:p>
    <w:p w:rsidR="00E900FB" w:rsidRDefault="00E900FB" w:rsidP="00AC0093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AC0093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  <w:r>
        <w:rPr>
          <w:color w:val="1D1D1B"/>
          <w:sz w:val="28"/>
          <w:szCs w:val="28"/>
          <w:bdr w:val="none" w:sz="0" w:space="0" w:color="auto" w:frame="1"/>
          <w:lang w:val="uk-UA"/>
        </w:rPr>
        <w:t> 3. Контроль за виконанням даного рішення покласти на заступника сільського голови з питань діяльності виконавчих органів</w:t>
      </w:r>
      <w:r w:rsidR="00286D31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Володимира Портянко</w:t>
      </w:r>
      <w:r>
        <w:rPr>
          <w:color w:val="1D1D1B"/>
          <w:sz w:val="28"/>
          <w:szCs w:val="28"/>
          <w:bdr w:val="none" w:sz="0" w:space="0" w:color="auto" w:frame="1"/>
          <w:lang w:val="uk-UA"/>
        </w:rPr>
        <w:t>.</w:t>
      </w: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FC20CD" w:rsidRPr="00395104" w:rsidRDefault="00FC20CD" w:rsidP="00FC20CD">
      <w:pPr>
        <w:jc w:val="center"/>
        <w:rPr>
          <w:b/>
          <w:sz w:val="28"/>
          <w:lang w:val="uk-UA"/>
        </w:rPr>
      </w:pPr>
      <w:r w:rsidRPr="00395104">
        <w:rPr>
          <w:b/>
          <w:sz w:val="28"/>
          <w:lang w:val="uk-UA"/>
        </w:rPr>
        <w:t>Сільський голова                                                            Іван ЛЕОНТЬЄВ</w:t>
      </w:r>
    </w:p>
    <w:p w:rsidR="00FC20CD" w:rsidRPr="00E766A6" w:rsidRDefault="00FC20CD" w:rsidP="00FC20CD">
      <w:pPr>
        <w:rPr>
          <w:sz w:val="28"/>
          <w:lang w:val="uk-UA"/>
        </w:rPr>
      </w:pPr>
    </w:p>
    <w:p w:rsidR="00FC20CD" w:rsidRDefault="00FC20CD" w:rsidP="00FC20CD">
      <w:pPr>
        <w:tabs>
          <w:tab w:val="left" w:pos="-284"/>
        </w:tabs>
        <w:rPr>
          <w:b/>
          <w:sz w:val="28"/>
          <w:szCs w:val="28"/>
          <w:lang w:val="uk-UA"/>
        </w:rPr>
      </w:pPr>
    </w:p>
    <w:p w:rsidR="00FC20CD" w:rsidRDefault="00FC20CD" w:rsidP="00FC20CD">
      <w:pPr>
        <w:tabs>
          <w:tab w:val="left" w:pos="-284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25 січня  2024 року           </w:t>
      </w:r>
    </w:p>
    <w:p w:rsidR="00FC20CD" w:rsidRPr="002C112F" w:rsidRDefault="00FC20CD" w:rsidP="00FC20CD">
      <w:pPr>
        <w:tabs>
          <w:tab w:val="left" w:pos="-284"/>
        </w:tabs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="00E146FC">
        <w:rPr>
          <w:b/>
          <w:sz w:val="28"/>
          <w:szCs w:val="28"/>
          <w:lang w:val="uk-UA"/>
        </w:rPr>
        <w:t>№ 4</w:t>
      </w:r>
      <w:r>
        <w:rPr>
          <w:b/>
          <w:sz w:val="28"/>
          <w:szCs w:val="28"/>
          <w:lang w:val="uk-UA"/>
        </w:rPr>
        <w:t xml:space="preserve"> -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</w:t>
      </w:r>
    </w:p>
    <w:p w:rsidR="00FC20CD" w:rsidRPr="00D0309B" w:rsidRDefault="00FC20CD" w:rsidP="00FC20CD">
      <w:pPr>
        <w:keepNext/>
        <w:widowControl w:val="0"/>
        <w:tabs>
          <w:tab w:val="left" w:pos="993"/>
        </w:tabs>
        <w:ind w:left="567"/>
        <w:rPr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286D31" w:rsidRDefault="00286D31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286D31" w:rsidRDefault="00286D31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286D31" w:rsidRDefault="00286D31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286D31" w:rsidRDefault="00286D31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286D31" w:rsidRDefault="00286D31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286D31" w:rsidRDefault="00286D31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CB2D10" w:rsidRDefault="00CB2D10" w:rsidP="00CB2D10">
      <w:pPr>
        <w:shd w:val="clear" w:color="auto" w:fill="FFFFFF"/>
        <w:jc w:val="both"/>
        <w:rPr>
          <w:color w:val="1D1D1B"/>
          <w:sz w:val="28"/>
          <w:szCs w:val="28"/>
          <w:bdr w:val="none" w:sz="0" w:space="0" w:color="auto" w:frame="1"/>
          <w:lang w:val="uk-UA"/>
        </w:rPr>
      </w:pPr>
    </w:p>
    <w:p w:rsidR="00204EB7" w:rsidRPr="00204EB7" w:rsidRDefault="00204EB7" w:rsidP="00204EB7">
      <w:pPr>
        <w:rPr>
          <w:lang w:val="uk-UA"/>
        </w:rPr>
      </w:pPr>
      <w:r w:rsidRPr="00204EB7">
        <w:rPr>
          <w:lang w:val="uk-UA"/>
        </w:rPr>
        <w:t xml:space="preserve">                                                                                                           Додаток  </w:t>
      </w:r>
    </w:p>
    <w:p w:rsidR="00204EB7" w:rsidRPr="00204EB7" w:rsidRDefault="00204EB7" w:rsidP="00204EB7">
      <w:pPr>
        <w:rPr>
          <w:lang w:val="uk-UA"/>
        </w:rPr>
      </w:pPr>
      <w:r w:rsidRPr="00204EB7">
        <w:rPr>
          <w:lang w:val="uk-UA"/>
        </w:rPr>
        <w:t xml:space="preserve">                                                                                                рішення виконавчого комітету        </w:t>
      </w:r>
    </w:p>
    <w:p w:rsidR="00204EB7" w:rsidRPr="00204EB7" w:rsidRDefault="00204EB7" w:rsidP="00204EB7">
      <w:pPr>
        <w:rPr>
          <w:lang w:val="uk-UA"/>
        </w:rPr>
      </w:pPr>
      <w:r w:rsidRPr="00204EB7">
        <w:rPr>
          <w:lang w:val="uk-UA"/>
        </w:rPr>
        <w:t xml:space="preserve">                                                                                                Теплицької сільської ради </w:t>
      </w:r>
    </w:p>
    <w:p w:rsidR="00204EB7" w:rsidRDefault="00204EB7" w:rsidP="00204EB7">
      <w:r w:rsidRPr="00204EB7">
        <w:rPr>
          <w:lang w:val="uk-UA"/>
        </w:rPr>
        <w:tab/>
      </w:r>
      <w:r w:rsidRPr="00204EB7">
        <w:rPr>
          <w:lang w:val="uk-UA"/>
        </w:rPr>
        <w:tab/>
      </w:r>
      <w:r w:rsidRPr="00204EB7">
        <w:rPr>
          <w:lang w:val="uk-UA"/>
        </w:rPr>
        <w:tab/>
      </w:r>
      <w:r w:rsidRPr="00204EB7">
        <w:rPr>
          <w:lang w:val="uk-UA"/>
        </w:rPr>
        <w:tab/>
      </w:r>
      <w:r w:rsidRPr="00204EB7">
        <w:rPr>
          <w:lang w:val="uk-UA"/>
        </w:rPr>
        <w:tab/>
      </w:r>
      <w:r w:rsidRPr="00204EB7">
        <w:rPr>
          <w:lang w:val="uk-UA"/>
        </w:rPr>
        <w:tab/>
      </w:r>
      <w:r w:rsidRPr="00204EB7">
        <w:rPr>
          <w:lang w:val="uk-UA"/>
        </w:rPr>
        <w:tab/>
        <w:t xml:space="preserve">              </w:t>
      </w:r>
      <w:r>
        <w:t>від  25.01.2024 р. №</w:t>
      </w:r>
      <w:r w:rsidR="00E146FC">
        <w:rPr>
          <w:lang w:val="uk-UA"/>
        </w:rPr>
        <w:t xml:space="preserve"> 4</w:t>
      </w:r>
      <w:r>
        <w:t xml:space="preserve"> -VІІІ</w:t>
      </w:r>
    </w:p>
    <w:p w:rsidR="00204EB7" w:rsidRDefault="00204EB7" w:rsidP="0072720D">
      <w:pPr>
        <w:jc w:val="center"/>
        <w:rPr>
          <w:sz w:val="28"/>
          <w:szCs w:val="20"/>
        </w:rPr>
      </w:pPr>
    </w:p>
    <w:p w:rsidR="00CB2D10" w:rsidRPr="0072720D" w:rsidRDefault="0072720D" w:rsidP="0072720D">
      <w:pPr>
        <w:shd w:val="clear" w:color="auto" w:fill="FFFFFF"/>
        <w:jc w:val="center"/>
        <w:rPr>
          <w:b/>
          <w:color w:val="1D1D1B"/>
          <w:sz w:val="28"/>
          <w:szCs w:val="28"/>
          <w:lang w:val="uk-UA"/>
        </w:rPr>
      </w:pPr>
      <w:r w:rsidRPr="0072720D">
        <w:rPr>
          <w:b/>
          <w:color w:val="1D1D1B"/>
          <w:sz w:val="28"/>
          <w:szCs w:val="28"/>
          <w:lang w:val="uk-UA"/>
        </w:rPr>
        <w:t>ПЛАН</w:t>
      </w:r>
    </w:p>
    <w:p w:rsidR="0072720D" w:rsidRDefault="0072720D" w:rsidP="0072720D">
      <w:pPr>
        <w:shd w:val="clear" w:color="auto" w:fill="FFFFFF"/>
        <w:jc w:val="center"/>
        <w:rPr>
          <w:color w:val="1D1D1B"/>
          <w:sz w:val="28"/>
          <w:szCs w:val="28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заходів</w:t>
      </w:r>
      <w:r>
        <w:rPr>
          <w:color w:val="1D1D1B"/>
          <w:sz w:val="28"/>
          <w:szCs w:val="28"/>
          <w:lang w:val="uk-UA"/>
        </w:rPr>
        <w:t xml:space="preserve">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цивільного захисту у Теплицькій</w:t>
      </w:r>
    </w:p>
    <w:p w:rsidR="0072720D" w:rsidRDefault="0072720D" w:rsidP="0072720D">
      <w:pPr>
        <w:shd w:val="clear" w:color="auto" w:fill="FFFFFF"/>
        <w:jc w:val="center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сільській раді на 2024 рік</w:t>
      </w:r>
    </w:p>
    <w:p w:rsidR="0072720D" w:rsidRDefault="0072720D" w:rsidP="0072720D">
      <w:pPr>
        <w:shd w:val="clear" w:color="auto" w:fill="FFFFFF"/>
        <w:jc w:val="center"/>
        <w:rPr>
          <w:color w:val="1D1D1B"/>
          <w:sz w:val="28"/>
          <w:szCs w:val="28"/>
          <w:lang w:val="uk-UA"/>
        </w:rPr>
      </w:pPr>
    </w:p>
    <w:p w:rsidR="00CB2D10" w:rsidRDefault="00CB2D10" w:rsidP="00CB2D10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</w:t>
      </w:r>
    </w:p>
    <w:tbl>
      <w:tblPr>
        <w:tblStyle w:val="a3"/>
        <w:tblW w:w="0" w:type="auto"/>
        <w:tblLayout w:type="fixed"/>
        <w:tblLook w:val="04A0"/>
      </w:tblPr>
      <w:tblGrid>
        <w:gridCol w:w="822"/>
        <w:gridCol w:w="3964"/>
        <w:gridCol w:w="2835"/>
        <w:gridCol w:w="1950"/>
      </w:tblGrid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Відповідальний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Термін проведення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Підготовка</w:t>
            </w:r>
            <w:r w:rsidR="00A11616">
              <w:rPr>
                <w:bdr w:val="none" w:sz="0" w:space="0" w:color="auto" w:frame="1"/>
                <w:lang w:val="uk-UA"/>
              </w:rPr>
              <w:t xml:space="preserve"> та проведення засідань </w:t>
            </w:r>
            <w:r>
              <w:rPr>
                <w:bdr w:val="none" w:sz="0" w:space="0" w:color="auto" w:frame="1"/>
                <w:lang w:val="uk-UA"/>
              </w:rPr>
              <w:t xml:space="preserve"> комісії з питань техногенно-екологічної безпеки та надзвичайних ситуацій Теплицької сільської  ради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 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За планом роботи</w:t>
            </w:r>
            <w:r>
              <w:rPr>
                <w:bdr w:val="none" w:sz="0" w:space="0" w:color="auto" w:frame="1"/>
                <w:lang w:val="uk-UA"/>
              </w:rPr>
              <w:br/>
              <w:t>комісії на 2024 рік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Забезпечення утримання в постійній готовності до використання за призначенням захисних споруд цивільного захисту, призначених для укриття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 НС ОП ТБ</w:t>
            </w:r>
            <w:r w:rsidRPr="00CB2D10">
              <w:rPr>
                <w:bdr w:val="none" w:sz="0" w:space="0" w:color="auto" w:frame="1"/>
                <w:lang w:val="ru-RU"/>
              </w:rPr>
              <w:t xml:space="preserve">, </w:t>
            </w:r>
            <w:r>
              <w:rPr>
                <w:bdr w:val="none" w:sz="0" w:space="0" w:color="auto" w:frame="1"/>
                <w:lang w:val="uk-UA"/>
              </w:rPr>
              <w:t>балансо утримувачі захисних споруд цивільного захисту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Інформування населення про місця розташування захисних споруд цивільного захисту та інших споруд, призначених для його укриття на випадок виникнення надзвичайних ситуацій, а також стан їх готовності до використання за призначенням. Створення загальнодоступних інформаційних ресурсів із зазначеного питання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Головний спеціаліст 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ТБ, старости, головний спеціаліст комунікацій з громадськістю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bdr w:val="none" w:sz="0" w:space="0" w:color="auto" w:frame="1"/>
              </w:rPr>
              <w:t xml:space="preserve">До 25 </w:t>
            </w:r>
            <w:r>
              <w:rPr>
                <w:bdr w:val="none" w:sz="0" w:space="0" w:color="auto" w:frame="1"/>
                <w:lang w:val="uk-UA"/>
              </w:rPr>
              <w:t>грудня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 w:rsidP="00A11616">
            <w:pPr>
              <w:spacing w:before="240"/>
              <w:ind w:left="30"/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Завершити створення формувань з пожежної безпеки по старостинським округам.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Головний спеціаліст 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D10" w:rsidRDefault="00CB2D10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bdr w:val="none" w:sz="0" w:space="0" w:color="auto" w:frame="1"/>
              </w:rPr>
              <w:t xml:space="preserve">До </w:t>
            </w:r>
            <w:r>
              <w:rPr>
                <w:bdr w:val="none" w:sz="0" w:space="0" w:color="auto" w:frame="1"/>
                <w:lang w:val="uk-UA"/>
              </w:rPr>
              <w:t xml:space="preserve">01 лютого </w:t>
            </w:r>
          </w:p>
          <w:p w:rsidR="00CB2D10" w:rsidRDefault="00CB2D10">
            <w:pPr>
              <w:rPr>
                <w:rFonts w:eastAsiaTheme="minorEastAsia"/>
                <w:sz w:val="28"/>
                <w:szCs w:val="28"/>
                <w:lang w:val="uk-UA"/>
              </w:rPr>
            </w:pP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Поновлення (уточнення) плану проведення заходів з евакуації населення (працівників) у разі загрози або виникнення надзвичайних ситуацій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Головний спеціаліст 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</w:rPr>
              <w:t>І квартал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Здійснення у пожежонебезпечний період комплексу протипожежних заходів на сільськогосподарських угіддях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Старостинські округа, КП, головний спеціаліст 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</w:rPr>
              <w:t xml:space="preserve">До 25 </w:t>
            </w:r>
            <w:r>
              <w:rPr>
                <w:bdr w:val="none" w:sz="0" w:space="0" w:color="auto" w:frame="1"/>
                <w:lang w:val="uk-UA"/>
              </w:rPr>
              <w:t>грудня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Організація та проведення просвітницької роботи серед населення з питань цивільного захисту в умовах воєнного стану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 комунікацій з громадськістю, головний спеціаліст 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</w:rPr>
              <w:t xml:space="preserve">До 29 </w:t>
            </w:r>
            <w:r>
              <w:rPr>
                <w:bdr w:val="none" w:sz="0" w:space="0" w:color="auto" w:frame="1"/>
                <w:lang w:val="uk-UA"/>
              </w:rPr>
              <w:t>грудня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Pr="001D2CC4" w:rsidRDefault="00CB2D10" w:rsidP="002B37B4">
            <w:pPr>
              <w:spacing w:before="100" w:beforeAutospacing="1" w:after="100" w:afterAutospacing="1"/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Організація та проведення серед населення санітарно-освітніх </w:t>
            </w:r>
            <w:r>
              <w:rPr>
                <w:bdr w:val="none" w:sz="0" w:space="0" w:color="auto" w:frame="1"/>
                <w:lang w:val="uk-UA"/>
              </w:rPr>
              <w:lastRenderedPageBreak/>
              <w:t>заходів та пропаганди з профілактики грипу та ГРВІ, інфекційних захворювань під час купання у відкритих водоймах;отруєнь грибами та дикорослими рослинами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lastRenderedPageBreak/>
              <w:t xml:space="preserve">Головний спеціаліст 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9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 w:rsidP="002B37B4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Проведення у закладах дошкільної освіти, закладах загальної середньої освіти</w:t>
            </w:r>
            <w:r>
              <w:rPr>
                <w:lang w:val="uk-UA"/>
              </w:rPr>
              <w:t xml:space="preserve"> </w:t>
            </w:r>
            <w:r>
              <w:rPr>
                <w:bdr w:val="none" w:sz="0" w:space="0" w:color="auto" w:frame="1"/>
                <w:lang w:val="uk-UA"/>
              </w:rPr>
              <w:t>тижня безпеки дитини,</w:t>
            </w:r>
            <w:r>
              <w:rPr>
                <w:lang w:val="uk-UA"/>
              </w:rPr>
              <w:t xml:space="preserve"> </w:t>
            </w:r>
            <w:r>
              <w:rPr>
                <w:bdr w:val="none" w:sz="0" w:space="0" w:color="auto" w:frame="1"/>
                <w:lang w:val="uk-UA"/>
              </w:rPr>
              <w:t>тижня знань з основ безпеки життєдіяльності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D10" w:rsidRDefault="00CB2D10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Відділ освіти,молоді та спорту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</w:rPr>
              <w:t xml:space="preserve">До 15 </w:t>
            </w:r>
            <w:r>
              <w:rPr>
                <w:bdr w:val="none" w:sz="0" w:space="0" w:color="auto" w:frame="1"/>
                <w:lang w:val="uk-UA"/>
              </w:rPr>
              <w:t>грудня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Організація функціонального навчання керівного складу і фахівців Теплицької сільської ради в Навчально-методичному центрі ЦЗ та БЖД Одеської області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D10" w:rsidRDefault="00CB2D10">
            <w:pPr>
              <w:spacing w:before="100" w:beforeAutospacing="1" w:after="100" w:afterAutospacing="1"/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</w:rPr>
              <w:t xml:space="preserve">Згідно з планом 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Уточнення переліку потенційно-небезпечних об’єктів на території населених пунктів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Старостинські округа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Забезпечення постійної готовності старостинських округів до ліквідації можливих наслідків НС техногенного та природного характеру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Заступник сільського голови з питань діяльності виконавчих органів, старости,керівники комунальних підприємст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Постійно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Підготовка проекту розпорядження та плану організаційних і практичних заходів щодо запобігання виникненню  пожеж у пожежонебезпечний період 2024року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Головний спеціаліст 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Квітень-травень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Підготовка проекту розпорядження та плану організаційних і практичних заходів щодо запобігання нещасним випадкам з людьми на водних об’єктах на 2024 рік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Квітень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 w:rsidP="002E20B2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Підготовка проекту розпорядження та плану організаційних і практичних заходів, щодо безаварійного пропуску осінньо-зимових дощових паводків, і весняної повені в Теплицький сільський раді у 2024-2025 роках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січень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 w:rsidP="002E20B2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Підготовка проекту розпорядження та плану організаційних і практичних заходів щодо запобігання загибелі людей на водних об’єктах Теплицької сільської ради у 2024-2025 років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 xml:space="preserve">Січень 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A1DA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Підготовка місць масового відпочинку на водних об’єктах до літнього купального сезону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Старостинські округи, комунальні підприємства, орендарі водних об’єктів 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Квітень-травень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0F5FE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Розміщення в сільський раді, </w:t>
            </w:r>
            <w:r>
              <w:rPr>
                <w:bdr w:val="none" w:sz="0" w:space="0" w:color="auto" w:frame="1"/>
                <w:lang w:val="uk-UA"/>
              </w:rPr>
              <w:lastRenderedPageBreak/>
              <w:t xml:space="preserve">старостинських округах на інформаційних стендах організаційно-методичних вказівок з організації підготовки та навчання населення щодо дій при загрозі і виникнення НС техногенного та природного характеру на 2024 рік.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Секретар сільської ради, </w:t>
            </w:r>
            <w:r>
              <w:rPr>
                <w:lang w:val="uk-UA"/>
              </w:rPr>
              <w:lastRenderedPageBreak/>
              <w:t xml:space="preserve">старости старостинських округів 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До першого </w:t>
            </w:r>
            <w:r>
              <w:rPr>
                <w:lang w:val="uk-UA"/>
              </w:rPr>
              <w:lastRenderedPageBreak/>
              <w:t>травня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0F5FED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19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Забезпечити належний стан організації роботи з питань цивільного захисту, техногенної  та пожежної безпеки, посилити пропускний режим при вході і в’їзді на території закладів освіти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Відділ освіти, молоді та спорту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Протягом навчального року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0F5FE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Продовжити роботу з удосконалення облаштування споруд найпростіших укриттів цивільного захисту, що знаходяться на балансі відділу освіти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Відділ освіти, молоді та спорту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Протягом навчального року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0F5FE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До облаштувати кабінети безпеки стендами, тематичними куточками та іншими наочними засобами з питань цивільного захисту, безпеки життєдіяльності, основ здоров’я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Відділ освіти, молоді та спорту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Протягом навчального року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62F95">
              <w:rPr>
                <w:lang w:val="uk-UA"/>
              </w:rPr>
              <w:t>2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Провести день цивільного захисту в закладах освіти із відпрацюванням навчально-практичних дій по евакуації дітей, учнів у разі техногенної безпеки та сповіщення сигналу «Повітряна тривога»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bdr w:val="none" w:sz="0" w:space="0" w:color="auto" w:frame="1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Головний спеціаліст</w:t>
            </w:r>
          </w:p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НС ОП ТБ та провідний спеціаліст відділу ДНС Болградського РУ спільно з відділом освіти, молоді та спорту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За планом роботи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62F95">
              <w:rPr>
                <w:lang w:val="uk-UA"/>
              </w:rPr>
              <w:t>3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Провести Тиждень знань з основ безпеки життєдіяльності, Тиждень безпеки дитини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Відділ освіти, молоді та спорту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sz w:val="28"/>
                <w:szCs w:val="28"/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За планом роботи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62F95">
              <w:rPr>
                <w:lang w:val="uk-UA"/>
              </w:rPr>
              <w:t>4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Перевірити стан протипожежного захисту закладів освіти та підготовки до 2024/2025 навчального року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Відділ освіти, головний спеціаліст НС ОП ТБ  із залученням працівників ДСНС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Серпень 2024р.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9F1323">
              <w:rPr>
                <w:lang w:val="uk-UA"/>
              </w:rPr>
              <w:t>5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Передбачити кошти на придбання та придбати засоби цивільного захисту для закладів освіти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Відділ освіти, молоді та спорту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CB2D10" w:rsidTr="00CB2D10">
        <w:tc>
          <w:tcPr>
            <w:tcW w:w="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9F1323">
              <w:rPr>
                <w:lang w:val="uk-UA"/>
              </w:rPr>
              <w:t>6</w:t>
            </w:r>
          </w:p>
        </w:tc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Провести практичне тренування з евакуації учасників освітнього процесу на випадок виникнення надзвичайної ситуації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</w:t>
            </w:r>
          </w:p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НС ОП ТБ із залученням працівників ДСНС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2D10" w:rsidRDefault="00CB2D10">
            <w:pPr>
              <w:rPr>
                <w:lang w:val="uk-UA"/>
              </w:rPr>
            </w:pPr>
            <w:r>
              <w:rPr>
                <w:lang w:val="uk-UA"/>
              </w:rPr>
              <w:t>Серпень-грудень 2024р.</w:t>
            </w:r>
          </w:p>
        </w:tc>
      </w:tr>
    </w:tbl>
    <w:p w:rsidR="00CB2D10" w:rsidRDefault="00CB2D10" w:rsidP="00CB2D10">
      <w:pPr>
        <w:rPr>
          <w:sz w:val="28"/>
          <w:szCs w:val="28"/>
          <w:lang w:val="uk-UA"/>
        </w:rPr>
      </w:pPr>
    </w:p>
    <w:p w:rsidR="005F3D29" w:rsidRDefault="005F3D29" w:rsidP="005F3D29">
      <w:pPr>
        <w:tabs>
          <w:tab w:val="left" w:pos="-284"/>
        </w:tabs>
        <w:rPr>
          <w:sz w:val="28"/>
          <w:szCs w:val="28"/>
          <w:lang w:val="uk-UA"/>
        </w:rPr>
      </w:pPr>
    </w:p>
    <w:p w:rsidR="0072720D" w:rsidRDefault="0072720D" w:rsidP="005F3D29">
      <w:pPr>
        <w:tabs>
          <w:tab w:val="left" w:pos="-284"/>
        </w:tabs>
        <w:rPr>
          <w:sz w:val="28"/>
          <w:szCs w:val="28"/>
          <w:lang w:val="uk-UA"/>
        </w:rPr>
      </w:pPr>
    </w:p>
    <w:p w:rsidR="0072720D" w:rsidRDefault="0072720D" w:rsidP="005F3D29">
      <w:pPr>
        <w:tabs>
          <w:tab w:val="left" w:pos="-284"/>
        </w:tabs>
        <w:rPr>
          <w:sz w:val="28"/>
          <w:szCs w:val="28"/>
          <w:lang w:val="uk-UA"/>
        </w:rPr>
      </w:pPr>
    </w:p>
    <w:p w:rsidR="0072720D" w:rsidRDefault="0072720D" w:rsidP="005F3D29">
      <w:pPr>
        <w:tabs>
          <w:tab w:val="left" w:pos="-284"/>
        </w:tabs>
        <w:rPr>
          <w:sz w:val="28"/>
          <w:szCs w:val="28"/>
          <w:lang w:val="uk-UA"/>
        </w:rPr>
      </w:pPr>
    </w:p>
    <w:p w:rsidR="0072720D" w:rsidRDefault="0072720D" w:rsidP="005F3D29">
      <w:pPr>
        <w:tabs>
          <w:tab w:val="left" w:pos="-284"/>
        </w:tabs>
        <w:rPr>
          <w:sz w:val="28"/>
          <w:szCs w:val="28"/>
          <w:lang w:val="uk-UA"/>
        </w:rPr>
      </w:pPr>
    </w:p>
    <w:p w:rsidR="0072720D" w:rsidRDefault="0072720D" w:rsidP="005F3D29">
      <w:pPr>
        <w:tabs>
          <w:tab w:val="left" w:pos="-284"/>
        </w:tabs>
        <w:rPr>
          <w:b/>
          <w:sz w:val="28"/>
          <w:szCs w:val="28"/>
          <w:lang w:val="uk-UA"/>
        </w:rPr>
      </w:pPr>
    </w:p>
    <w:p w:rsidR="0072720D" w:rsidRPr="00042100" w:rsidRDefault="0072720D" w:rsidP="0072720D">
      <w:pPr>
        <w:rPr>
          <w:lang w:val="uk-UA"/>
        </w:rPr>
      </w:pPr>
      <w:r w:rsidRPr="00042100">
        <w:rPr>
          <w:lang w:val="uk-UA"/>
        </w:rPr>
        <w:t xml:space="preserve">Керуючий справами ( секретар) </w:t>
      </w:r>
    </w:p>
    <w:p w:rsidR="0072720D" w:rsidRPr="00042100" w:rsidRDefault="0072720D" w:rsidP="0072720D">
      <w:pPr>
        <w:rPr>
          <w:lang w:val="uk-UA"/>
        </w:rPr>
      </w:pPr>
      <w:r w:rsidRPr="00042100">
        <w:rPr>
          <w:lang w:val="uk-UA"/>
        </w:rPr>
        <w:t xml:space="preserve">виконавчого комітету </w:t>
      </w:r>
      <w:r w:rsidRPr="00042100">
        <w:rPr>
          <w:sz w:val="28"/>
          <w:szCs w:val="28"/>
          <w:lang w:val="uk-UA"/>
        </w:rPr>
        <w:t xml:space="preserve">                              </w:t>
      </w:r>
      <w:r>
        <w:rPr>
          <w:sz w:val="28"/>
          <w:szCs w:val="28"/>
          <w:lang w:val="uk-UA"/>
        </w:rPr>
        <w:t xml:space="preserve">                                 </w:t>
      </w:r>
      <w:r w:rsidRPr="00042100">
        <w:rPr>
          <w:lang w:val="uk-UA"/>
        </w:rPr>
        <w:t>Наталія ШИДЕРОВА</w:t>
      </w:r>
    </w:p>
    <w:p w:rsidR="0072720D" w:rsidRPr="00042100" w:rsidRDefault="0072720D" w:rsidP="0072720D">
      <w:pPr>
        <w:rPr>
          <w:lang w:val="uk-UA"/>
        </w:rPr>
      </w:pPr>
    </w:p>
    <w:p w:rsidR="00A2413A" w:rsidRPr="005F3D29" w:rsidRDefault="00A2413A" w:rsidP="00A2413A">
      <w:pPr>
        <w:rPr>
          <w:sz w:val="28"/>
        </w:rPr>
      </w:pPr>
    </w:p>
    <w:sectPr w:rsidR="00A2413A" w:rsidRPr="005F3D29" w:rsidSect="00CB0E8A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2413A"/>
    <w:rsid w:val="00000A4A"/>
    <w:rsid w:val="00040533"/>
    <w:rsid w:val="00084E61"/>
    <w:rsid w:val="000C32FE"/>
    <w:rsid w:val="000F5FED"/>
    <w:rsid w:val="00101820"/>
    <w:rsid w:val="00146C11"/>
    <w:rsid w:val="00171AA6"/>
    <w:rsid w:val="00191F51"/>
    <w:rsid w:val="001B5CDB"/>
    <w:rsid w:val="001B740E"/>
    <w:rsid w:val="001D2CC4"/>
    <w:rsid w:val="00204EB7"/>
    <w:rsid w:val="00215E9D"/>
    <w:rsid w:val="00270A41"/>
    <w:rsid w:val="00286D31"/>
    <w:rsid w:val="00293E7A"/>
    <w:rsid w:val="002B37B4"/>
    <w:rsid w:val="002D485A"/>
    <w:rsid w:val="002E20B2"/>
    <w:rsid w:val="00305939"/>
    <w:rsid w:val="00364B0B"/>
    <w:rsid w:val="00367307"/>
    <w:rsid w:val="003A3A53"/>
    <w:rsid w:val="003A4884"/>
    <w:rsid w:val="003A6286"/>
    <w:rsid w:val="003B3D11"/>
    <w:rsid w:val="003C015D"/>
    <w:rsid w:val="0040183F"/>
    <w:rsid w:val="00443D64"/>
    <w:rsid w:val="004959A9"/>
    <w:rsid w:val="00495A49"/>
    <w:rsid w:val="004C2AEA"/>
    <w:rsid w:val="00503957"/>
    <w:rsid w:val="0051074E"/>
    <w:rsid w:val="00520606"/>
    <w:rsid w:val="00536FA8"/>
    <w:rsid w:val="00581573"/>
    <w:rsid w:val="005F3D29"/>
    <w:rsid w:val="00626478"/>
    <w:rsid w:val="0069256B"/>
    <w:rsid w:val="0072720D"/>
    <w:rsid w:val="00761F9A"/>
    <w:rsid w:val="007B3D4E"/>
    <w:rsid w:val="007D392F"/>
    <w:rsid w:val="007E02C2"/>
    <w:rsid w:val="00821609"/>
    <w:rsid w:val="0083343D"/>
    <w:rsid w:val="00835E93"/>
    <w:rsid w:val="008536BF"/>
    <w:rsid w:val="00855F29"/>
    <w:rsid w:val="008A1AB3"/>
    <w:rsid w:val="008C5CD9"/>
    <w:rsid w:val="008F4B3D"/>
    <w:rsid w:val="0091204B"/>
    <w:rsid w:val="00927473"/>
    <w:rsid w:val="00934026"/>
    <w:rsid w:val="00961AA6"/>
    <w:rsid w:val="00966C92"/>
    <w:rsid w:val="00974FF8"/>
    <w:rsid w:val="0098434E"/>
    <w:rsid w:val="009A1378"/>
    <w:rsid w:val="009B2D11"/>
    <w:rsid w:val="009B6C46"/>
    <w:rsid w:val="009F1323"/>
    <w:rsid w:val="00A11616"/>
    <w:rsid w:val="00A2413A"/>
    <w:rsid w:val="00A34465"/>
    <w:rsid w:val="00A655A1"/>
    <w:rsid w:val="00A968DD"/>
    <w:rsid w:val="00AB37B3"/>
    <w:rsid w:val="00AC0093"/>
    <w:rsid w:val="00AC6DD6"/>
    <w:rsid w:val="00AE2E8C"/>
    <w:rsid w:val="00B20E85"/>
    <w:rsid w:val="00B26BC1"/>
    <w:rsid w:val="00B65211"/>
    <w:rsid w:val="00B70993"/>
    <w:rsid w:val="00B73EB5"/>
    <w:rsid w:val="00B90090"/>
    <w:rsid w:val="00BA7FF5"/>
    <w:rsid w:val="00BC03E4"/>
    <w:rsid w:val="00C0343C"/>
    <w:rsid w:val="00C03E8A"/>
    <w:rsid w:val="00C14883"/>
    <w:rsid w:val="00C24771"/>
    <w:rsid w:val="00C8493F"/>
    <w:rsid w:val="00C9130F"/>
    <w:rsid w:val="00C942E6"/>
    <w:rsid w:val="00CA1DA1"/>
    <w:rsid w:val="00CB0E8A"/>
    <w:rsid w:val="00CB2D10"/>
    <w:rsid w:val="00D0309B"/>
    <w:rsid w:val="00D53857"/>
    <w:rsid w:val="00D62F95"/>
    <w:rsid w:val="00DD46EC"/>
    <w:rsid w:val="00DE646F"/>
    <w:rsid w:val="00E146FC"/>
    <w:rsid w:val="00E6499D"/>
    <w:rsid w:val="00E7671D"/>
    <w:rsid w:val="00E900FB"/>
    <w:rsid w:val="00E9128F"/>
    <w:rsid w:val="00ED237D"/>
    <w:rsid w:val="00ED79AD"/>
    <w:rsid w:val="00F3425B"/>
    <w:rsid w:val="00FA64B9"/>
    <w:rsid w:val="00FC2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1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2413A"/>
    <w:rPr>
      <w:rFonts w:ascii="Times New Roman" w:eastAsia="Times New Roman" w:hAnsi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A2413A"/>
    <w:pPr>
      <w:jc w:val="both"/>
    </w:pPr>
    <w:rPr>
      <w:sz w:val="28"/>
      <w:szCs w:val="20"/>
      <w:lang w:val="uk-UA"/>
    </w:rPr>
  </w:style>
  <w:style w:type="character" w:customStyle="1" w:styleId="a5">
    <w:name w:val="Основной текст Знак"/>
    <w:basedOn w:val="a0"/>
    <w:link w:val="a4"/>
    <w:rsid w:val="00A241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1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13A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Обычный1"/>
    <w:rsid w:val="00A2413A"/>
    <w:pPr>
      <w:snapToGrid w:val="0"/>
    </w:pPr>
    <w:rPr>
      <w:rFonts w:ascii="Times New Roman" w:eastAsia="Times New Roman" w:hAnsi="Times New Roman"/>
      <w:sz w:val="26"/>
      <w:lang w:val="uk-UA" w:eastAsia="uk-UA"/>
    </w:rPr>
  </w:style>
  <w:style w:type="paragraph" w:styleId="a8">
    <w:name w:val="No Spacing"/>
    <w:qFormat/>
    <w:rsid w:val="005F3D2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1340</Words>
  <Characters>7641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Association of Ukrainian Cities</Company>
  <LinksUpToDate>false</LinksUpToDate>
  <CharactersWithSpaces>8964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Двойнос</dc:creator>
  <cp:lastModifiedBy>Пользователь</cp:lastModifiedBy>
  <cp:revision>4</cp:revision>
  <cp:lastPrinted>2024-01-29T14:21:00Z</cp:lastPrinted>
  <dcterms:created xsi:type="dcterms:W3CDTF">2024-01-29T14:22:00Z</dcterms:created>
  <dcterms:modified xsi:type="dcterms:W3CDTF">2024-02-15T10:46:00Z</dcterms:modified>
</cp:coreProperties>
</file>