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01" w:rsidRPr="006E2873" w:rsidRDefault="00495528" w:rsidP="00A83A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D4C01" w:rsidRPr="006E2873" w:rsidRDefault="00495528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</w:t>
      </w:r>
      <w:r w:rsidR="001E548A">
        <w:rPr>
          <w:noProof/>
          <w:lang w:val="uk-UA"/>
        </w:rPr>
        <w:t xml:space="preserve">                                                             </w:t>
      </w:r>
      <w:r w:rsidR="00D70F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752A6B">
        <w:rPr>
          <w:b/>
          <w:sz w:val="28"/>
          <w:szCs w:val="28"/>
          <w:lang w:val="uk-UA"/>
        </w:rPr>
        <w:t>22</w:t>
      </w:r>
      <w:r w:rsidR="00ED4C01">
        <w:rPr>
          <w:b/>
          <w:sz w:val="28"/>
          <w:szCs w:val="28"/>
          <w:lang w:val="uk-UA"/>
        </w:rPr>
        <w:t xml:space="preserve"> листопада</w:t>
      </w:r>
      <w:r w:rsidR="00ED4C01">
        <w:rPr>
          <w:b/>
          <w:sz w:val="28"/>
          <w:szCs w:val="28"/>
        </w:rPr>
        <w:t xml:space="preserve"> 202</w:t>
      </w:r>
      <w:r w:rsidR="009A5737">
        <w:rPr>
          <w:b/>
          <w:sz w:val="28"/>
          <w:szCs w:val="28"/>
          <w:lang w:val="uk-UA"/>
        </w:rPr>
        <w:t>3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F6381F">
        <w:rPr>
          <w:b/>
          <w:sz w:val="28"/>
          <w:szCs w:val="28"/>
          <w:lang w:val="uk-UA"/>
        </w:rPr>
        <w:t>144</w:t>
      </w:r>
      <w:r w:rsidR="00ED4C01">
        <w:rPr>
          <w:b/>
          <w:sz w:val="28"/>
          <w:szCs w:val="28"/>
        </w:rPr>
        <w:t>/ 202</w:t>
      </w:r>
      <w:r w:rsidR="009A5737">
        <w:rPr>
          <w:b/>
          <w:sz w:val="28"/>
          <w:szCs w:val="28"/>
          <w:lang w:val="uk-UA"/>
        </w:rPr>
        <w:t>3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995899" w:rsidRDefault="00C47BE7" w:rsidP="00C47BE7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проведення щорічної акції</w:t>
      </w:r>
    </w:p>
    <w:p w:rsidR="00C47BE7" w:rsidRPr="00A40803" w:rsidRDefault="00C47BE7" w:rsidP="00C47BE7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«16 днів проти насильства»</w:t>
      </w:r>
    </w:p>
    <w:p w:rsidR="00C47BE7" w:rsidRPr="00E24FD8" w:rsidRDefault="00C47BE7" w:rsidP="00C47BE7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C47BE7" w:rsidRDefault="00C47BE7" w:rsidP="00C47BE7">
      <w:pPr>
        <w:pStyle w:val="1"/>
        <w:spacing w:before="0" w:after="0"/>
        <w:ind w:firstLine="540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E24FD8">
        <w:rPr>
          <w:rFonts w:ascii="Times New Roman" w:hAnsi="Times New Roman"/>
          <w:b w:val="0"/>
          <w:sz w:val="28"/>
          <w:szCs w:val="28"/>
          <w:lang w:val="uk-UA"/>
        </w:rPr>
        <w:t xml:space="preserve">Керуючись </w:t>
      </w:r>
      <w:r w:rsidR="008F0022">
        <w:rPr>
          <w:rFonts w:ascii="Times New Roman" w:hAnsi="Times New Roman"/>
          <w:b w:val="0"/>
          <w:sz w:val="28"/>
          <w:szCs w:val="28"/>
          <w:lang w:val="uk-UA"/>
        </w:rPr>
        <w:t>пункт 8 статті</w:t>
      </w:r>
      <w:r w:rsidR="009114B1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>59</w:t>
      </w:r>
      <w:r w:rsidRPr="00E24FD8">
        <w:rPr>
          <w:rFonts w:ascii="Times New Roman" w:hAnsi="Times New Roman"/>
          <w:b w:val="0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України  «</w:t>
      </w:r>
      <w:r w:rsidRPr="00E24FD8">
        <w:rPr>
          <w:rFonts w:ascii="Times New Roman" w:hAnsi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/>
          <w:b w:val="0"/>
          <w:sz w:val="28"/>
          <w:szCs w:val="28"/>
          <w:lang w:val="uk-UA"/>
        </w:rPr>
        <w:t>вання  в  Україні»</w:t>
      </w:r>
      <w:r w:rsidRPr="00E24FD8">
        <w:rPr>
          <w:rFonts w:ascii="Times New Roman" w:hAnsi="Times New Roman"/>
          <w:b w:val="0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b w:val="0"/>
          <w:sz w:val="28"/>
          <w:szCs w:val="28"/>
          <w:lang w:val="uk-UA"/>
        </w:rPr>
        <w:t>, відповідно до законів України «Про охорону дитинства», «Про запобігання та протидію домашньому насильству, насильству за ознакою статі», з метою посилення профілактичної роботи із запобігання насильства в сім</w:t>
      </w:r>
      <w:r w:rsidRPr="008F0022">
        <w:rPr>
          <w:rFonts w:ascii="Times New Roman" w:hAnsi="Times New Roman"/>
          <w:b w:val="0"/>
          <w:sz w:val="28"/>
          <w:szCs w:val="28"/>
          <w:lang w:val="uk-UA"/>
        </w:rPr>
        <w:t>`</w:t>
      </w:r>
      <w:r>
        <w:rPr>
          <w:rFonts w:ascii="Times New Roman" w:hAnsi="Times New Roman"/>
          <w:b w:val="0"/>
          <w:sz w:val="28"/>
          <w:szCs w:val="28"/>
          <w:lang w:val="uk-UA"/>
        </w:rPr>
        <w:t>ї та формування комплексного підходу недопущення цього негативного явища</w:t>
      </w:r>
    </w:p>
    <w:p w:rsidR="00C47BE7" w:rsidRPr="00760307" w:rsidRDefault="00C47BE7" w:rsidP="00C47BE7">
      <w:pPr>
        <w:rPr>
          <w:lang w:val="uk-UA"/>
        </w:rPr>
      </w:pPr>
    </w:p>
    <w:p w:rsidR="00C47BE7" w:rsidRPr="00E24FD8" w:rsidRDefault="00C47BE7" w:rsidP="00C47BE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План заходів щодо підготовки та проведення в </w:t>
      </w:r>
      <w:r w:rsidR="008F0022">
        <w:rPr>
          <w:sz w:val="28"/>
          <w:szCs w:val="28"/>
          <w:lang w:val="uk-UA"/>
        </w:rPr>
        <w:t xml:space="preserve">Теплицькій сільській раді </w:t>
      </w:r>
      <w:r>
        <w:rPr>
          <w:sz w:val="28"/>
          <w:szCs w:val="28"/>
          <w:lang w:val="uk-UA"/>
        </w:rPr>
        <w:t>з 25 листопада до 10 грудня 2023 року щорічної акції «16 днів проти насильства» (далі – План заходів), що додається.</w:t>
      </w:r>
    </w:p>
    <w:p w:rsidR="00C47BE7" w:rsidRDefault="00C47BE7" w:rsidP="00C47BE7">
      <w:pPr>
        <w:ind w:firstLine="540"/>
        <w:jc w:val="both"/>
        <w:rPr>
          <w:sz w:val="28"/>
          <w:szCs w:val="28"/>
          <w:lang w:val="uk-UA"/>
        </w:rPr>
      </w:pPr>
    </w:p>
    <w:p w:rsidR="00C47BE7" w:rsidRDefault="00C47BE7" w:rsidP="00C47BE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C7E04">
        <w:rPr>
          <w:sz w:val="28"/>
          <w:szCs w:val="28"/>
          <w:lang w:val="uk-UA"/>
        </w:rPr>
        <w:t>Структурним підрозділам сільської ради</w:t>
      </w:r>
      <w:r>
        <w:rPr>
          <w:sz w:val="28"/>
          <w:szCs w:val="28"/>
          <w:lang w:val="uk-UA"/>
        </w:rPr>
        <w:t>: службі у справах дітей, відділу освіти, відділу культури забезпечити в межах повноважень виконання Плану заходів про що проінформувати до 13 грудня 2023 року відділу надання соціальних послуг виконавчого комітету Теплицької сільської ради.</w:t>
      </w:r>
    </w:p>
    <w:p w:rsidR="00C47BE7" w:rsidRPr="00E24FD8" w:rsidRDefault="00C47BE7" w:rsidP="00C47BE7">
      <w:pPr>
        <w:ind w:firstLine="540"/>
        <w:jc w:val="both"/>
        <w:rPr>
          <w:sz w:val="28"/>
          <w:szCs w:val="28"/>
          <w:lang w:val="uk-UA"/>
        </w:rPr>
      </w:pPr>
    </w:p>
    <w:p w:rsidR="00C47BE7" w:rsidRDefault="00C47BE7" w:rsidP="00C47BE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24FD8">
        <w:rPr>
          <w:sz w:val="28"/>
          <w:szCs w:val="28"/>
          <w:lang w:val="uk-UA"/>
        </w:rPr>
        <w:t xml:space="preserve">. </w:t>
      </w:r>
      <w:r w:rsidR="00087E1A">
        <w:rPr>
          <w:sz w:val="28"/>
          <w:szCs w:val="28"/>
          <w:lang w:val="uk-UA"/>
        </w:rPr>
        <w:t>Начальнику в</w:t>
      </w:r>
      <w:r>
        <w:rPr>
          <w:sz w:val="28"/>
          <w:szCs w:val="28"/>
          <w:lang w:val="uk-UA"/>
        </w:rPr>
        <w:t>ідділу надання соціальних послуг виконавчого комітету сільської ради</w:t>
      </w:r>
      <w:r w:rsidR="00087E1A">
        <w:rPr>
          <w:sz w:val="28"/>
          <w:szCs w:val="28"/>
          <w:lang w:val="uk-UA"/>
        </w:rPr>
        <w:t xml:space="preserve"> </w:t>
      </w:r>
      <w:proofErr w:type="spellStart"/>
      <w:r w:rsidR="00985A52">
        <w:rPr>
          <w:sz w:val="28"/>
          <w:szCs w:val="28"/>
          <w:lang w:val="uk-UA"/>
        </w:rPr>
        <w:t>Дімовій</w:t>
      </w:r>
      <w:proofErr w:type="spellEnd"/>
      <w:r w:rsidR="00985A52">
        <w:rPr>
          <w:sz w:val="28"/>
          <w:szCs w:val="28"/>
          <w:lang w:val="uk-UA"/>
        </w:rPr>
        <w:t xml:space="preserve"> Ользі,</w:t>
      </w:r>
      <w:r>
        <w:rPr>
          <w:sz w:val="28"/>
          <w:szCs w:val="28"/>
          <w:lang w:val="uk-UA"/>
        </w:rPr>
        <w:t xml:space="preserve"> узагальнити матеріали та до 15 грудня 2023 року проінформувати управління соціального захисту населення Болградської районної державної адміністрації про виконання Плану заходів.</w:t>
      </w:r>
    </w:p>
    <w:p w:rsidR="00C47BE7" w:rsidRDefault="00C47BE7" w:rsidP="00C47BE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C47BE7" w:rsidRPr="00E24FD8" w:rsidRDefault="00C47BE7" w:rsidP="00C47BE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розпорядження покласти на заступника сільського голови з питань діяльності виконавчих органів.</w:t>
      </w:r>
    </w:p>
    <w:p w:rsidR="00C47BE7" w:rsidRDefault="00C47BE7" w:rsidP="00C47BE7">
      <w:pPr>
        <w:tabs>
          <w:tab w:val="left" w:pos="1000"/>
        </w:tabs>
        <w:rPr>
          <w:sz w:val="28"/>
          <w:szCs w:val="28"/>
          <w:lang w:val="uk-UA"/>
        </w:rPr>
      </w:pPr>
    </w:p>
    <w:p w:rsidR="00C47BE7" w:rsidRPr="00E24FD8" w:rsidRDefault="00C47BE7" w:rsidP="00C47BE7">
      <w:pPr>
        <w:tabs>
          <w:tab w:val="left" w:pos="1000"/>
        </w:tabs>
        <w:rPr>
          <w:sz w:val="28"/>
          <w:szCs w:val="28"/>
          <w:lang w:val="uk-UA"/>
        </w:rPr>
      </w:pPr>
    </w:p>
    <w:p w:rsidR="00C47BE7" w:rsidRDefault="00C47BE7" w:rsidP="00C47BE7">
      <w:pPr>
        <w:tabs>
          <w:tab w:val="left" w:pos="1000"/>
        </w:tabs>
        <w:rPr>
          <w:sz w:val="28"/>
          <w:szCs w:val="28"/>
          <w:lang w:val="uk-UA"/>
        </w:rPr>
      </w:pPr>
      <w:r w:rsidRPr="00DA6311">
        <w:rPr>
          <w:sz w:val="28"/>
          <w:szCs w:val="28"/>
          <w:lang w:val="uk-UA"/>
        </w:rPr>
        <w:t xml:space="preserve">Сільський голова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DA6311">
        <w:rPr>
          <w:sz w:val="28"/>
          <w:szCs w:val="28"/>
          <w:lang w:val="uk-UA"/>
        </w:rPr>
        <w:t xml:space="preserve">                           Іван ЛЕОНТЬЄВ</w:t>
      </w:r>
    </w:p>
    <w:p w:rsidR="009114B1" w:rsidRDefault="009114B1" w:rsidP="00C47BE7">
      <w:pPr>
        <w:tabs>
          <w:tab w:val="left" w:pos="1000"/>
        </w:tabs>
        <w:ind w:left="5103"/>
        <w:rPr>
          <w:lang w:val="uk-UA"/>
        </w:rPr>
      </w:pPr>
    </w:p>
    <w:p w:rsidR="009114B1" w:rsidRDefault="009114B1" w:rsidP="00C47BE7">
      <w:pPr>
        <w:tabs>
          <w:tab w:val="left" w:pos="1000"/>
        </w:tabs>
        <w:ind w:left="5103"/>
        <w:rPr>
          <w:lang w:val="uk-UA"/>
        </w:rPr>
      </w:pPr>
    </w:p>
    <w:p w:rsidR="009114B1" w:rsidRDefault="009114B1" w:rsidP="00C47BE7">
      <w:pPr>
        <w:tabs>
          <w:tab w:val="left" w:pos="1000"/>
        </w:tabs>
        <w:ind w:left="5103"/>
        <w:rPr>
          <w:lang w:val="uk-UA"/>
        </w:rPr>
      </w:pPr>
    </w:p>
    <w:p w:rsidR="009114B1" w:rsidRDefault="009114B1" w:rsidP="00C47BE7">
      <w:pPr>
        <w:tabs>
          <w:tab w:val="left" w:pos="1000"/>
        </w:tabs>
        <w:ind w:left="5103"/>
        <w:rPr>
          <w:lang w:val="uk-UA"/>
        </w:rPr>
      </w:pPr>
    </w:p>
    <w:p w:rsidR="009114B1" w:rsidRDefault="009114B1" w:rsidP="00C47BE7">
      <w:pPr>
        <w:tabs>
          <w:tab w:val="left" w:pos="1000"/>
        </w:tabs>
        <w:ind w:left="5103"/>
        <w:rPr>
          <w:lang w:val="uk-UA"/>
        </w:rPr>
      </w:pPr>
    </w:p>
    <w:p w:rsidR="00F6381F" w:rsidRDefault="00F6381F" w:rsidP="00C47BE7">
      <w:pPr>
        <w:tabs>
          <w:tab w:val="left" w:pos="1000"/>
        </w:tabs>
        <w:ind w:left="5103"/>
        <w:rPr>
          <w:lang w:val="uk-UA"/>
        </w:rPr>
      </w:pPr>
    </w:p>
    <w:p w:rsidR="00F2598E" w:rsidRDefault="00F2598E" w:rsidP="00495528">
      <w:pPr>
        <w:tabs>
          <w:tab w:val="left" w:pos="1000"/>
        </w:tabs>
        <w:rPr>
          <w:lang w:val="uk-UA"/>
        </w:rPr>
      </w:pPr>
    </w:p>
    <w:p w:rsidR="00C47BE7" w:rsidRPr="003B3359" w:rsidRDefault="00C47BE7" w:rsidP="00C47BE7">
      <w:pPr>
        <w:tabs>
          <w:tab w:val="left" w:pos="1000"/>
        </w:tabs>
        <w:ind w:left="5103"/>
        <w:rPr>
          <w:lang w:val="uk-UA"/>
        </w:rPr>
      </w:pPr>
      <w:r w:rsidRPr="003B3359">
        <w:rPr>
          <w:lang w:val="uk-UA"/>
        </w:rPr>
        <w:t xml:space="preserve">ЗАТВЕРДЖЕНО </w:t>
      </w:r>
    </w:p>
    <w:p w:rsidR="00C47BE7" w:rsidRPr="003B3359" w:rsidRDefault="00C47BE7" w:rsidP="00C47BE7">
      <w:pPr>
        <w:tabs>
          <w:tab w:val="left" w:pos="1000"/>
        </w:tabs>
        <w:ind w:left="5103"/>
        <w:rPr>
          <w:lang w:val="uk-UA"/>
        </w:rPr>
      </w:pPr>
      <w:r w:rsidRPr="003B3359">
        <w:rPr>
          <w:lang w:val="uk-UA"/>
        </w:rPr>
        <w:lastRenderedPageBreak/>
        <w:t xml:space="preserve">Розпорядження сільського голови Теплицької сільської ради </w:t>
      </w:r>
    </w:p>
    <w:p w:rsidR="00C47BE7" w:rsidRDefault="00F2598E" w:rsidP="00C47BE7">
      <w:pPr>
        <w:tabs>
          <w:tab w:val="left" w:pos="1000"/>
        </w:tabs>
        <w:ind w:left="5103"/>
        <w:rPr>
          <w:lang w:val="uk-UA"/>
        </w:rPr>
      </w:pPr>
      <w:r>
        <w:rPr>
          <w:lang w:val="uk-UA"/>
        </w:rPr>
        <w:t xml:space="preserve">22 листопада </w:t>
      </w:r>
      <w:r w:rsidR="00C47BE7">
        <w:rPr>
          <w:lang w:val="uk-UA"/>
        </w:rPr>
        <w:t>2023</w:t>
      </w:r>
      <w:r>
        <w:rPr>
          <w:lang w:val="uk-UA"/>
        </w:rPr>
        <w:t xml:space="preserve"> року № 144/2023- СР</w:t>
      </w:r>
    </w:p>
    <w:p w:rsidR="00C47BE7" w:rsidRDefault="00C47BE7" w:rsidP="00C47BE7">
      <w:pPr>
        <w:tabs>
          <w:tab w:val="left" w:pos="1000"/>
        </w:tabs>
        <w:ind w:left="5103"/>
        <w:rPr>
          <w:lang w:val="uk-UA"/>
        </w:rPr>
      </w:pPr>
    </w:p>
    <w:p w:rsidR="00C47BE7" w:rsidRDefault="00C47BE7" w:rsidP="00C47BE7">
      <w:pPr>
        <w:tabs>
          <w:tab w:val="left" w:pos="1000"/>
        </w:tabs>
        <w:jc w:val="center"/>
        <w:rPr>
          <w:lang w:val="uk-UA"/>
        </w:rPr>
      </w:pPr>
    </w:p>
    <w:p w:rsidR="00C47BE7" w:rsidRPr="003B3359" w:rsidRDefault="00C47BE7" w:rsidP="00C47BE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3B3359">
        <w:rPr>
          <w:b/>
          <w:sz w:val="28"/>
          <w:szCs w:val="28"/>
          <w:lang w:val="uk-UA"/>
        </w:rPr>
        <w:t xml:space="preserve">ПЛАН ЗАХОДІВ </w:t>
      </w:r>
    </w:p>
    <w:p w:rsidR="00F2598E" w:rsidRDefault="00C47BE7" w:rsidP="00C47BE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3B3359">
        <w:rPr>
          <w:b/>
          <w:sz w:val="28"/>
          <w:szCs w:val="28"/>
          <w:lang w:val="uk-UA"/>
        </w:rPr>
        <w:t xml:space="preserve">щодо підготовки та проведення в Теплицькій сільській раді </w:t>
      </w:r>
    </w:p>
    <w:p w:rsidR="00C47BE7" w:rsidRDefault="00C47BE7" w:rsidP="00C47BE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3B3359">
        <w:rPr>
          <w:b/>
          <w:sz w:val="28"/>
          <w:szCs w:val="28"/>
          <w:lang w:val="uk-UA"/>
        </w:rPr>
        <w:t>щорічної акції «16 днів проти насильства»</w:t>
      </w:r>
    </w:p>
    <w:p w:rsidR="00C47BE7" w:rsidRDefault="00C47BE7" w:rsidP="00C47BE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2464"/>
        <w:gridCol w:w="2072"/>
      </w:tblGrid>
      <w:tr w:rsidR="00C47BE7" w:rsidRPr="008D79AF" w:rsidTr="00A83AFD">
        <w:tc>
          <w:tcPr>
            <w:tcW w:w="53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C47BE7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4536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C47BE7">
              <w:rPr>
                <w:b/>
                <w:sz w:val="23"/>
                <w:szCs w:val="23"/>
                <w:lang w:val="uk-UA"/>
              </w:rPr>
              <w:t>Назва заходу</w:t>
            </w:r>
          </w:p>
        </w:tc>
        <w:tc>
          <w:tcPr>
            <w:tcW w:w="246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C47BE7">
              <w:rPr>
                <w:b/>
                <w:sz w:val="23"/>
                <w:szCs w:val="23"/>
                <w:lang w:val="uk-UA"/>
              </w:rPr>
              <w:t>Термін виконання</w:t>
            </w:r>
          </w:p>
        </w:tc>
        <w:tc>
          <w:tcPr>
            <w:tcW w:w="2072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C47BE7">
              <w:rPr>
                <w:b/>
                <w:sz w:val="23"/>
                <w:szCs w:val="23"/>
                <w:lang w:val="uk-UA"/>
              </w:rPr>
              <w:t>Відповідальний</w:t>
            </w:r>
          </w:p>
        </w:tc>
      </w:tr>
      <w:tr w:rsidR="00C47BE7" w:rsidRPr="008D79AF" w:rsidTr="00A83AFD">
        <w:tc>
          <w:tcPr>
            <w:tcW w:w="53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4536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Проведення інформаційно-просвітницьку роботу серед населення через засоби масової інформації</w:t>
            </w:r>
          </w:p>
        </w:tc>
        <w:tc>
          <w:tcPr>
            <w:tcW w:w="246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25 листопада – </w:t>
            </w:r>
          </w:p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10 грудня 2023 року</w:t>
            </w:r>
          </w:p>
        </w:tc>
        <w:tc>
          <w:tcPr>
            <w:tcW w:w="2072" w:type="dxa"/>
            <w:vAlign w:val="center"/>
          </w:tcPr>
          <w:p w:rsidR="00C47BE7" w:rsidRPr="00C47BE7" w:rsidRDefault="00C47BE7" w:rsidP="00744DB0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Відділ надання соціальних послуг виконавчого комітету сільської ради</w:t>
            </w:r>
          </w:p>
        </w:tc>
      </w:tr>
      <w:tr w:rsidR="00C47BE7" w:rsidRPr="008D79AF" w:rsidTr="00A83AFD">
        <w:tc>
          <w:tcPr>
            <w:tcW w:w="53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Проведення профілактичних рейдів «Діти вулиці»</w:t>
            </w:r>
          </w:p>
        </w:tc>
        <w:tc>
          <w:tcPr>
            <w:tcW w:w="246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25 листопада – </w:t>
            </w:r>
          </w:p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10 грудня 2023 року</w:t>
            </w:r>
          </w:p>
        </w:tc>
        <w:tc>
          <w:tcPr>
            <w:tcW w:w="2072" w:type="dxa"/>
            <w:vAlign w:val="center"/>
          </w:tcPr>
          <w:p w:rsidR="00C47BE7" w:rsidRPr="00C47BE7" w:rsidRDefault="00C47BE7" w:rsidP="00495528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Служба у справах дітей сільської ради</w:t>
            </w:r>
          </w:p>
        </w:tc>
      </w:tr>
      <w:tr w:rsidR="00C47BE7" w:rsidRPr="008D79AF" w:rsidTr="00A83AFD">
        <w:tc>
          <w:tcPr>
            <w:tcW w:w="53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536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Проведення індивідуальних бесід з неповнолітніми, що перебувають на обліку служби у справах дітей Теплицької сільської ради та їхніми батьками щодо недопущення домашнього насильства відносно дітей  </w:t>
            </w:r>
          </w:p>
        </w:tc>
        <w:tc>
          <w:tcPr>
            <w:tcW w:w="246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25 листопада – </w:t>
            </w:r>
          </w:p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10 грудня 2023 року</w:t>
            </w:r>
          </w:p>
        </w:tc>
        <w:tc>
          <w:tcPr>
            <w:tcW w:w="2072" w:type="dxa"/>
            <w:vAlign w:val="center"/>
          </w:tcPr>
          <w:p w:rsidR="00C47BE7" w:rsidRPr="00C47BE7" w:rsidRDefault="00C47BE7" w:rsidP="00495528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Служба у справах діте</w:t>
            </w:r>
            <w:r w:rsidR="00495528">
              <w:rPr>
                <w:sz w:val="23"/>
                <w:szCs w:val="23"/>
                <w:lang w:val="uk-UA"/>
              </w:rPr>
              <w:t xml:space="preserve">й </w:t>
            </w:r>
            <w:r w:rsidRPr="00C47BE7">
              <w:rPr>
                <w:sz w:val="23"/>
                <w:szCs w:val="23"/>
                <w:lang w:val="uk-UA"/>
              </w:rPr>
              <w:t>сільської ради</w:t>
            </w:r>
          </w:p>
        </w:tc>
      </w:tr>
      <w:tr w:rsidR="00C47BE7" w:rsidRPr="008D79AF" w:rsidTr="00A83AFD">
        <w:tc>
          <w:tcPr>
            <w:tcW w:w="53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4536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В усіх закладах культури Теплицької сільської ради 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Організувати: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0"/>
              </w:tabs>
              <w:ind w:left="34" w:firstLine="425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перегляд відеороликів «Рабство ХХІ століття – торгівля людьми», «Його ім’я – підступний СНІД», «Право для всіх», «Права людини понад усе!», «Хай не бракує в світі доброти»;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0"/>
              </w:tabs>
              <w:ind w:left="34" w:firstLine="425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перегляд відеофільму «Жити на продаж»;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0"/>
              </w:tabs>
              <w:ind w:left="34" w:firstLine="425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виставки «16 днів без насильства», «Я маю право знати» тематичну полицю «СНІД – чума ХХ століття»;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0"/>
              </w:tabs>
              <w:ind w:left="34" w:firstLine="425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виставку-зосередження «Над прірвою великої біди»;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0"/>
              </w:tabs>
              <w:ind w:left="34" w:firstLine="425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перегляд фото та відеоматеріалу «Сходинки до пекла».</w:t>
            </w:r>
          </w:p>
          <w:p w:rsidR="00C47BE7" w:rsidRPr="00C47BE7" w:rsidRDefault="00C47BE7" w:rsidP="00C47BE7">
            <w:pPr>
              <w:tabs>
                <w:tab w:val="left" w:pos="0"/>
              </w:tabs>
              <w:ind w:left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2. Провести: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відео-презентацій «Проблема насильства – шляхи подолання», «Права людини та попередження насильства»;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акції «Ми проти насилля жінок», «</w:t>
            </w:r>
            <w:proofErr w:type="spellStart"/>
            <w:r w:rsidRPr="00C47BE7">
              <w:rPr>
                <w:sz w:val="23"/>
                <w:szCs w:val="23"/>
                <w:lang w:val="uk-UA"/>
              </w:rPr>
              <w:t>Ім</w:t>
            </w:r>
            <w:proofErr w:type="spellEnd"/>
            <w:r w:rsidRPr="00C47BE7">
              <w:rPr>
                <w:sz w:val="23"/>
                <w:szCs w:val="23"/>
                <w:lang w:val="uk-UA"/>
              </w:rPr>
              <w:t xml:space="preserve"> потрібна наша допомога», «Міжнародний день білої стрічки і червоної калини» (боротьба за ліквідацію насильства проти жінок і дівчат), «Червону стрічку носять не байдужі», «Синя стрічка – запобігання насильству над дітьми!»;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вікторини «Право в казках»;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мистецької години «Я малюю свої права»;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години правознавства «Наші права. </w:t>
            </w:r>
            <w:r w:rsidRPr="00C47BE7">
              <w:rPr>
                <w:sz w:val="23"/>
                <w:szCs w:val="23"/>
                <w:lang w:val="uk-UA"/>
              </w:rPr>
              <w:lastRenderedPageBreak/>
              <w:t>Наші свободи»;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всеукраїнської акції «16 днів проти насильства», «</w:t>
            </w:r>
            <w:r w:rsidRPr="00C47BE7">
              <w:rPr>
                <w:sz w:val="23"/>
                <w:szCs w:val="23"/>
                <w:lang w:val="en-US"/>
              </w:rPr>
              <w:t>STOP</w:t>
            </w:r>
            <w:r w:rsidRPr="00C47BE7">
              <w:rPr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C47BE7">
              <w:rPr>
                <w:sz w:val="23"/>
                <w:szCs w:val="23"/>
                <w:lang w:val="uk-UA"/>
              </w:rPr>
              <w:t>булінг</w:t>
            </w:r>
            <w:proofErr w:type="spellEnd"/>
            <w:r w:rsidRPr="00C47BE7">
              <w:rPr>
                <w:sz w:val="23"/>
                <w:szCs w:val="23"/>
                <w:lang w:val="uk-UA"/>
              </w:rPr>
              <w:t>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інформаційного діалогу «Світ і СНІД»;</w:t>
            </w:r>
          </w:p>
          <w:p w:rsidR="00C47BE7" w:rsidRPr="00C47BE7" w:rsidRDefault="00C47BE7" w:rsidP="00C47BE7">
            <w:pPr>
              <w:numPr>
                <w:ilvl w:val="0"/>
                <w:numId w:val="6"/>
              </w:numPr>
              <w:tabs>
                <w:tab w:val="left" w:pos="34"/>
              </w:tabs>
              <w:ind w:left="0" w:firstLine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відвертої розмови «Як не стати жертвою насилля».</w:t>
            </w:r>
          </w:p>
        </w:tc>
        <w:tc>
          <w:tcPr>
            <w:tcW w:w="246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lastRenderedPageBreak/>
              <w:t xml:space="preserve">25 листопада – </w:t>
            </w:r>
          </w:p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10 грудня 2023 року</w:t>
            </w:r>
          </w:p>
        </w:tc>
        <w:tc>
          <w:tcPr>
            <w:tcW w:w="2072" w:type="dxa"/>
            <w:vAlign w:val="center"/>
          </w:tcPr>
          <w:p w:rsidR="00C47BE7" w:rsidRPr="00C47BE7" w:rsidRDefault="00C47BE7" w:rsidP="00495528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Відділ культури сільської ради</w:t>
            </w:r>
          </w:p>
        </w:tc>
      </w:tr>
      <w:tr w:rsidR="00C47BE7" w:rsidRPr="00C47BE7" w:rsidTr="00A83AFD">
        <w:tc>
          <w:tcPr>
            <w:tcW w:w="53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lastRenderedPageBreak/>
              <w:t>5</w:t>
            </w:r>
          </w:p>
        </w:tc>
        <w:tc>
          <w:tcPr>
            <w:tcW w:w="4536" w:type="dxa"/>
          </w:tcPr>
          <w:p w:rsidR="00C47BE7" w:rsidRPr="00C47BE7" w:rsidRDefault="00C47BE7" w:rsidP="00C47BE7">
            <w:pPr>
              <w:tabs>
                <w:tab w:val="left" w:pos="0"/>
              </w:tabs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 усіх закладах освіти Теплицької сільської ради: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Організувати: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360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старт акції «16 днів проти насильства!»;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360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акцію «16 днів проти насильства» в рамках заходів «Запобігання домашньому насильству»;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360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виготовлення буклетів «Що таке насилля і чим воно різниться від </w:t>
            </w:r>
            <w:proofErr w:type="spellStart"/>
            <w:r w:rsidRPr="00C47BE7">
              <w:rPr>
                <w:sz w:val="23"/>
                <w:szCs w:val="23"/>
                <w:lang w:val="uk-UA"/>
              </w:rPr>
              <w:t>булінгу</w:t>
            </w:r>
            <w:proofErr w:type="spellEnd"/>
            <w:r w:rsidRPr="00C47BE7">
              <w:rPr>
                <w:sz w:val="23"/>
                <w:szCs w:val="23"/>
                <w:lang w:val="uk-UA"/>
              </w:rPr>
              <w:t>?»;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360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консультації «Куди звернутися з приводу жорстокого поводження та насильства?»;</w:t>
            </w:r>
          </w:p>
          <w:p w:rsidR="00C47BE7" w:rsidRPr="00C47BE7" w:rsidRDefault="00C47BE7" w:rsidP="00C47BE7">
            <w:pPr>
              <w:pStyle w:val="a9"/>
              <w:numPr>
                <w:ilvl w:val="0"/>
                <w:numId w:val="6"/>
              </w:numPr>
              <w:tabs>
                <w:tab w:val="left" w:pos="0"/>
              </w:tabs>
              <w:ind w:left="0" w:firstLine="360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обговорення плану заходів «16 днів проти насильства».</w:t>
            </w:r>
          </w:p>
          <w:p w:rsidR="00C47BE7" w:rsidRPr="00C47BE7" w:rsidRDefault="00C47BE7" w:rsidP="00C47BE7">
            <w:pPr>
              <w:pStyle w:val="a9"/>
              <w:tabs>
                <w:tab w:val="left" w:pos="0"/>
              </w:tabs>
              <w:ind w:left="459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2.Провести:</w:t>
            </w:r>
          </w:p>
          <w:p w:rsidR="00C47BE7" w:rsidRPr="00C47BE7" w:rsidRDefault="00C47BE7" w:rsidP="00C47BE7">
            <w:pPr>
              <w:pStyle w:val="a9"/>
              <w:tabs>
                <w:tab w:val="left" w:pos="0"/>
              </w:tabs>
              <w:ind w:left="33" w:firstLine="426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- тренінг лідерів учнівського самоврядування «Формування позитивного ставлення до себе»;</w:t>
            </w:r>
          </w:p>
          <w:p w:rsidR="00C47BE7" w:rsidRPr="00C47BE7" w:rsidRDefault="00C47BE7" w:rsidP="00C47BE7">
            <w:pPr>
              <w:pStyle w:val="a9"/>
              <w:tabs>
                <w:tab w:val="left" w:pos="0"/>
              </w:tabs>
              <w:ind w:left="33" w:firstLine="426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- класні години: «Взаємовідносини в сім`ї», «Ти і твої товариші», «Дружба починається з усмішки»;</w:t>
            </w:r>
          </w:p>
          <w:p w:rsidR="00C47BE7" w:rsidRPr="00C47BE7" w:rsidRDefault="00C47BE7" w:rsidP="00C47BE7">
            <w:pPr>
              <w:pStyle w:val="a9"/>
              <w:tabs>
                <w:tab w:val="left" w:pos="0"/>
              </w:tabs>
              <w:ind w:left="33" w:firstLine="426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- круглі столи: «Реалізація прав людини у сучасному українському суспільстві», «Гуманістична мораль у демократичному суспільстві»;</w:t>
            </w:r>
          </w:p>
          <w:p w:rsidR="00C47BE7" w:rsidRPr="00C47BE7" w:rsidRDefault="00C47BE7" w:rsidP="00C47BE7">
            <w:pPr>
              <w:pStyle w:val="a9"/>
              <w:tabs>
                <w:tab w:val="left" w:pos="0"/>
              </w:tabs>
              <w:ind w:left="33" w:firstLine="426"/>
              <w:jc w:val="both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- акцію «Скажемо разом насильству – НІ».</w:t>
            </w:r>
          </w:p>
        </w:tc>
        <w:tc>
          <w:tcPr>
            <w:tcW w:w="2464" w:type="dxa"/>
            <w:vAlign w:val="center"/>
          </w:tcPr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 xml:space="preserve">25 листопада – </w:t>
            </w:r>
          </w:p>
          <w:p w:rsidR="00C47BE7" w:rsidRPr="00C47BE7" w:rsidRDefault="00C47BE7" w:rsidP="00C47BE7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10 грудня 2023 року</w:t>
            </w:r>
          </w:p>
        </w:tc>
        <w:tc>
          <w:tcPr>
            <w:tcW w:w="2072" w:type="dxa"/>
            <w:vAlign w:val="center"/>
          </w:tcPr>
          <w:p w:rsidR="00C47BE7" w:rsidRPr="00C47BE7" w:rsidRDefault="00C47BE7" w:rsidP="00495528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uk-UA"/>
              </w:rPr>
            </w:pPr>
            <w:r w:rsidRPr="00C47BE7">
              <w:rPr>
                <w:sz w:val="23"/>
                <w:szCs w:val="23"/>
                <w:lang w:val="uk-UA"/>
              </w:rPr>
              <w:t>Відділ освіти сільської ради</w:t>
            </w:r>
          </w:p>
        </w:tc>
      </w:tr>
    </w:tbl>
    <w:p w:rsidR="00C47BE7" w:rsidRDefault="00C47BE7" w:rsidP="00C47BE7">
      <w:pPr>
        <w:tabs>
          <w:tab w:val="left" w:pos="0"/>
        </w:tabs>
        <w:jc w:val="center"/>
        <w:rPr>
          <w:lang w:val="uk-UA"/>
        </w:rPr>
      </w:pPr>
    </w:p>
    <w:p w:rsidR="00C47BE7" w:rsidRDefault="00C47BE7" w:rsidP="00C47BE7">
      <w:pPr>
        <w:tabs>
          <w:tab w:val="left" w:pos="0"/>
        </w:tabs>
        <w:jc w:val="center"/>
        <w:rPr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9114B1" w:rsidRDefault="009114B1" w:rsidP="004B7FFE">
      <w:pPr>
        <w:rPr>
          <w:sz w:val="27"/>
          <w:lang w:val="uk-UA"/>
        </w:rPr>
      </w:pPr>
    </w:p>
    <w:p w:rsidR="009114B1" w:rsidRDefault="009114B1" w:rsidP="004B7FFE">
      <w:pPr>
        <w:rPr>
          <w:sz w:val="27"/>
          <w:lang w:val="uk-UA"/>
        </w:rPr>
      </w:pPr>
    </w:p>
    <w:p w:rsidR="009114B1" w:rsidRDefault="009114B1" w:rsidP="004B7FFE">
      <w:pPr>
        <w:rPr>
          <w:sz w:val="27"/>
          <w:lang w:val="uk-UA"/>
        </w:rPr>
      </w:pPr>
    </w:p>
    <w:p w:rsidR="009114B1" w:rsidRDefault="009114B1" w:rsidP="004B7FFE">
      <w:pPr>
        <w:rPr>
          <w:sz w:val="27"/>
          <w:lang w:val="uk-UA"/>
        </w:rPr>
      </w:pPr>
    </w:p>
    <w:p w:rsidR="009114B1" w:rsidRDefault="009114B1" w:rsidP="004B7FFE">
      <w:pPr>
        <w:rPr>
          <w:sz w:val="27"/>
          <w:lang w:val="uk-UA"/>
        </w:rPr>
      </w:pPr>
    </w:p>
    <w:p w:rsidR="009114B1" w:rsidRDefault="009114B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8D771A" w:rsidRPr="00A83AFD" w:rsidRDefault="008D771A" w:rsidP="00C84410">
      <w:pPr>
        <w:rPr>
          <w:lang w:val="en-US"/>
        </w:rPr>
      </w:pPr>
    </w:p>
    <w:sectPr w:rsidR="008D771A" w:rsidRPr="00A83AFD" w:rsidSect="00A83AFD">
      <w:type w:val="continuous"/>
      <w:pgSz w:w="11906" w:h="16838" w:code="9"/>
      <w:pgMar w:top="284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C43"/>
    <w:multiLevelType w:val="hybridMultilevel"/>
    <w:tmpl w:val="7AE0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04A04"/>
    <w:multiLevelType w:val="hybridMultilevel"/>
    <w:tmpl w:val="7614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33C40"/>
    <w:multiLevelType w:val="hybridMultilevel"/>
    <w:tmpl w:val="7F80E118"/>
    <w:lvl w:ilvl="0" w:tplc="9080F2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3"/>
    <w:rsid w:val="00030DDA"/>
    <w:rsid w:val="00034A42"/>
    <w:rsid w:val="00074707"/>
    <w:rsid w:val="000770C8"/>
    <w:rsid w:val="00087E1A"/>
    <w:rsid w:val="000B1DD4"/>
    <w:rsid w:val="000E2EDE"/>
    <w:rsid w:val="000E63AE"/>
    <w:rsid w:val="00152CEA"/>
    <w:rsid w:val="0017234D"/>
    <w:rsid w:val="00196F67"/>
    <w:rsid w:val="001B0ED9"/>
    <w:rsid w:val="001D1ABD"/>
    <w:rsid w:val="001E548A"/>
    <w:rsid w:val="001E7CDB"/>
    <w:rsid w:val="002113EA"/>
    <w:rsid w:val="0027155F"/>
    <w:rsid w:val="00272B58"/>
    <w:rsid w:val="002879FB"/>
    <w:rsid w:val="002946AE"/>
    <w:rsid w:val="002C231B"/>
    <w:rsid w:val="002E1366"/>
    <w:rsid w:val="002E29E1"/>
    <w:rsid w:val="002F4562"/>
    <w:rsid w:val="00304534"/>
    <w:rsid w:val="0031135E"/>
    <w:rsid w:val="00315AB3"/>
    <w:rsid w:val="0033211E"/>
    <w:rsid w:val="0036377C"/>
    <w:rsid w:val="0036388B"/>
    <w:rsid w:val="003B2BD1"/>
    <w:rsid w:val="003D325C"/>
    <w:rsid w:val="00410A9E"/>
    <w:rsid w:val="0047017D"/>
    <w:rsid w:val="00470EEA"/>
    <w:rsid w:val="004745A5"/>
    <w:rsid w:val="00495528"/>
    <w:rsid w:val="004B7FFE"/>
    <w:rsid w:val="004D235D"/>
    <w:rsid w:val="004F2901"/>
    <w:rsid w:val="00512809"/>
    <w:rsid w:val="00537597"/>
    <w:rsid w:val="00540797"/>
    <w:rsid w:val="0056720C"/>
    <w:rsid w:val="0058003F"/>
    <w:rsid w:val="005808FF"/>
    <w:rsid w:val="005F489B"/>
    <w:rsid w:val="0061297B"/>
    <w:rsid w:val="00621DA1"/>
    <w:rsid w:val="00650DA2"/>
    <w:rsid w:val="00665F01"/>
    <w:rsid w:val="006859D6"/>
    <w:rsid w:val="006C3722"/>
    <w:rsid w:val="00702752"/>
    <w:rsid w:val="00722B0A"/>
    <w:rsid w:val="00744DB0"/>
    <w:rsid w:val="00752A6B"/>
    <w:rsid w:val="007B3010"/>
    <w:rsid w:val="007D0FD7"/>
    <w:rsid w:val="007E25D4"/>
    <w:rsid w:val="007E5C7C"/>
    <w:rsid w:val="00805709"/>
    <w:rsid w:val="008077CF"/>
    <w:rsid w:val="008200D2"/>
    <w:rsid w:val="00822CC6"/>
    <w:rsid w:val="00851C42"/>
    <w:rsid w:val="008A7ADB"/>
    <w:rsid w:val="008C1D3F"/>
    <w:rsid w:val="008D771A"/>
    <w:rsid w:val="008F0022"/>
    <w:rsid w:val="008F2EFB"/>
    <w:rsid w:val="00904D72"/>
    <w:rsid w:val="009114B1"/>
    <w:rsid w:val="009353D0"/>
    <w:rsid w:val="00941053"/>
    <w:rsid w:val="00945238"/>
    <w:rsid w:val="00947CEE"/>
    <w:rsid w:val="00950ADF"/>
    <w:rsid w:val="0097137D"/>
    <w:rsid w:val="009728EA"/>
    <w:rsid w:val="00985A52"/>
    <w:rsid w:val="00995899"/>
    <w:rsid w:val="009A5737"/>
    <w:rsid w:val="009A7B33"/>
    <w:rsid w:val="009C4015"/>
    <w:rsid w:val="009C7E04"/>
    <w:rsid w:val="00A42839"/>
    <w:rsid w:val="00A4559B"/>
    <w:rsid w:val="00A77F72"/>
    <w:rsid w:val="00A83AFD"/>
    <w:rsid w:val="00A91B02"/>
    <w:rsid w:val="00A931DC"/>
    <w:rsid w:val="00AB5115"/>
    <w:rsid w:val="00AC7935"/>
    <w:rsid w:val="00AE0F82"/>
    <w:rsid w:val="00B54F71"/>
    <w:rsid w:val="00B75E9D"/>
    <w:rsid w:val="00B87C25"/>
    <w:rsid w:val="00BA47CD"/>
    <w:rsid w:val="00C0086E"/>
    <w:rsid w:val="00C03C84"/>
    <w:rsid w:val="00C21BBE"/>
    <w:rsid w:val="00C276D4"/>
    <w:rsid w:val="00C45662"/>
    <w:rsid w:val="00C47BE7"/>
    <w:rsid w:val="00C72E2E"/>
    <w:rsid w:val="00C7623C"/>
    <w:rsid w:val="00C84410"/>
    <w:rsid w:val="00CA089C"/>
    <w:rsid w:val="00CB3988"/>
    <w:rsid w:val="00CD23E4"/>
    <w:rsid w:val="00D17BE3"/>
    <w:rsid w:val="00D30B35"/>
    <w:rsid w:val="00D431A8"/>
    <w:rsid w:val="00D452D0"/>
    <w:rsid w:val="00D70FEE"/>
    <w:rsid w:val="00D86374"/>
    <w:rsid w:val="00D91C02"/>
    <w:rsid w:val="00DA4E58"/>
    <w:rsid w:val="00DA5BD3"/>
    <w:rsid w:val="00DA7A82"/>
    <w:rsid w:val="00DE5A65"/>
    <w:rsid w:val="00DF0F6C"/>
    <w:rsid w:val="00E0735E"/>
    <w:rsid w:val="00E23AAB"/>
    <w:rsid w:val="00E561E5"/>
    <w:rsid w:val="00E748CD"/>
    <w:rsid w:val="00EA241F"/>
    <w:rsid w:val="00ED4C01"/>
    <w:rsid w:val="00F01850"/>
    <w:rsid w:val="00F2598E"/>
    <w:rsid w:val="00F54AD8"/>
    <w:rsid w:val="00F61E5D"/>
    <w:rsid w:val="00F6381F"/>
    <w:rsid w:val="00FD19B1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C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3C84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6377C"/>
    <w:pPr>
      <w:spacing w:after="120"/>
    </w:pPr>
  </w:style>
  <w:style w:type="character" w:customStyle="1" w:styleId="a6">
    <w:name w:val="Основной текст Знак"/>
    <w:basedOn w:val="a0"/>
    <w:link w:val="a5"/>
    <w:rsid w:val="0036377C"/>
    <w:rPr>
      <w:sz w:val="24"/>
      <w:szCs w:val="24"/>
    </w:rPr>
  </w:style>
  <w:style w:type="paragraph" w:styleId="a7">
    <w:name w:val="No Spacing"/>
    <w:qFormat/>
    <w:rsid w:val="0036377C"/>
    <w:pPr>
      <w:suppressAutoHyphens/>
    </w:pPr>
    <w:rPr>
      <w:sz w:val="24"/>
      <w:szCs w:val="24"/>
      <w:lang w:eastAsia="zh-CN"/>
    </w:rPr>
  </w:style>
  <w:style w:type="paragraph" w:customStyle="1" w:styleId="11">
    <w:name w:val="Без интервала1"/>
    <w:rsid w:val="0036377C"/>
    <w:rPr>
      <w:rFonts w:ascii="Calibri" w:hAnsi="Calibri"/>
      <w:sz w:val="22"/>
      <w:szCs w:val="22"/>
    </w:rPr>
  </w:style>
  <w:style w:type="paragraph" w:customStyle="1" w:styleId="12">
    <w:name w:val="Обычный отступ1"/>
    <w:basedOn w:val="a"/>
    <w:rsid w:val="0036377C"/>
    <w:pPr>
      <w:suppressAutoHyphens/>
      <w:ind w:firstLine="567"/>
      <w:jc w:val="both"/>
    </w:pPr>
    <w:rPr>
      <w:szCs w:val="20"/>
      <w:lang w:val="uk-UA" w:eastAsia="zh-CN"/>
    </w:rPr>
  </w:style>
  <w:style w:type="table" w:styleId="a8">
    <w:name w:val="Table Grid"/>
    <w:basedOn w:val="a1"/>
    <w:rsid w:val="00C47B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7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42DB-ECBC-4A95-9A6D-314E339A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2023-11-23T07:48:00Z</cp:lastPrinted>
  <dcterms:created xsi:type="dcterms:W3CDTF">2023-11-23T07:30:00Z</dcterms:created>
  <dcterms:modified xsi:type="dcterms:W3CDTF">2023-12-08T08:59:00Z</dcterms:modified>
</cp:coreProperties>
</file>