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ОДЕСЬКА   ОБЛАСТЬ БОЛГРАДСЬКИЙ   РАЙОН</w:t>
      </w:r>
    </w:p>
    <w:p w:rsidR="009C4B13" w:rsidRPr="00A51E9C" w:rsidRDefault="009C4B13" w:rsidP="009C4B13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9C4B13" w:rsidRPr="00A51E9C" w:rsidRDefault="009C4B13" w:rsidP="009C4B13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C4B13" w:rsidRPr="00A51E9C" w:rsidRDefault="009C4B13" w:rsidP="009C4B13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</w:p>
    <w:p w:rsidR="0058091D" w:rsidRPr="009C4B13" w:rsidRDefault="0058091D" w:rsidP="00657C95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5403" w:rsidRDefault="00105403" w:rsidP="009C4B1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із землеустрою </w:t>
      </w:r>
    </w:p>
    <w:p w:rsidR="00105403" w:rsidRDefault="00105403" w:rsidP="0010540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) меж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0F51FA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2D5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натурі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proofErr w:type="spellStart"/>
      <w:proofErr w:type="gramStart"/>
      <w:r w:rsidRPr="009D2D59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D2D59">
        <w:rPr>
          <w:rFonts w:ascii="Times New Roman" w:hAnsi="Times New Roman" w:cs="Times New Roman"/>
          <w:b/>
          <w:sz w:val="28"/>
          <w:szCs w:val="28"/>
        </w:rPr>
        <w:t>ісцевості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 передача 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 </w:t>
      </w:r>
      <w:r w:rsidR="000F51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приватну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спіл</w:t>
      </w:r>
      <w:r w:rsidR="000F51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ьно </w:t>
      </w:r>
    </w:p>
    <w:p w:rsidR="004B13E6" w:rsidRDefault="000F51FA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часткову</w:t>
      </w:r>
      <w:r w:rsidR="00105403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власність</w:t>
      </w:r>
      <w:r w:rsidR="001054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земельної  ділянки</w:t>
      </w:r>
      <w:r w:rsidR="00105403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</w:t>
      </w:r>
      <w:r w:rsidR="001054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B6D2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вулиці Центральна</w:t>
      </w:r>
      <w:r w:rsidR="00105403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</w:p>
    <w:p w:rsidR="00105403" w:rsidRPr="004B13E6" w:rsidRDefault="00DB6D21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18</w:t>
      </w:r>
      <w:r w:rsidR="009B0AB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1054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05403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село </w:t>
      </w:r>
      <w:r w:rsidR="001054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Теплиця</w:t>
      </w:r>
      <w:r w:rsidR="001054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Болградс</w:t>
      </w:r>
      <w:r w:rsidR="001054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054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05403"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2F5C25" w:rsidRPr="00110C20" w:rsidRDefault="002F5C25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57C95" w:rsidRPr="005851C6" w:rsidRDefault="005B52B4" w:rsidP="007C13F8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Відповідно до пункту 34  статті 26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статті 12, 116, 118, 121 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>пункт 27 Розділу Х «Перехідні положення» Земельного кодексу України, Закону України від 19 жовтня 2022 року № 2698-</w:t>
      </w:r>
      <w:r w:rsidR="00D7287A" w:rsidRPr="007C13F8">
        <w:rPr>
          <w:rFonts w:ascii="Times New Roman" w:hAnsi="Times New Roman" w:cs="Times New Roman"/>
          <w:sz w:val="28"/>
          <w:szCs w:val="28"/>
        </w:rPr>
        <w:t>IX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14A1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рішення сесії Теплицької сільської ради № 28-а від 14 березня 1997 року </w:t>
      </w:r>
      <w:r w:rsidR="00D31A7B" w:rsidRPr="007C13F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851C6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 xml:space="preserve">Про передачу землі у приватну власність (безкоштовно) громадянам, які проживають у селі Теплиця </w:t>
      </w:r>
      <w:proofErr w:type="spellStart"/>
      <w:r w:rsidR="005851C6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>Арцизького</w:t>
      </w:r>
      <w:proofErr w:type="spellEnd"/>
      <w:r w:rsidR="005851C6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 xml:space="preserve"> району, Одеської області»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клопотання </w:t>
      </w:r>
      <w:r w:rsidR="002F5C25" w:rsidRPr="007C13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Карат Георгія Петровича та Карат Людмили Василівни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технічну документацію із  землеустрою щодо встановлення (відновлення) меж земельної ділянки в натурі (на місцевості) із цільовим призначенням (02.01) 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для будівництва та обслуговування житлового будинку, господарських будівель і споруд (присадибна ділянка) та (01.03) - для ведення особистого селянського господарства, за адресою: вулиця </w:t>
      </w:r>
      <w:r w:rsidR="00046098" w:rsidRPr="007C13F8">
        <w:rPr>
          <w:rFonts w:ascii="Times New Roman" w:hAnsi="Times New Roman" w:cs="Times New Roman"/>
          <w:sz w:val="28"/>
          <w:szCs w:val="28"/>
          <w:lang w:val="uk-UA"/>
        </w:rPr>
        <w:t>Центральна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6098" w:rsidRPr="007C13F8">
        <w:rPr>
          <w:rFonts w:ascii="Times New Roman" w:hAnsi="Times New Roman" w:cs="Times New Roman"/>
          <w:sz w:val="28"/>
          <w:szCs w:val="28"/>
          <w:lang w:val="uk-UA"/>
        </w:rPr>
        <w:t>181</w:t>
      </w:r>
      <w:r w:rsidR="009B0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село </w:t>
      </w:r>
      <w:r w:rsidR="00046098" w:rsidRPr="007C13F8"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Болградського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району Одеської області, розроблен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Камбур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Л.В.»,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657C95" w:rsidRPr="005851C6" w:rsidRDefault="00657C9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9B0ABE" w:rsidRDefault="009B0ABE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0A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ВИРІШИЛА</w:t>
      </w:r>
      <w:r w:rsidR="00657C95" w:rsidRPr="009B0A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657C95" w:rsidRPr="00110C20" w:rsidRDefault="00657C95" w:rsidP="00657C9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110C20" w:rsidRDefault="009B0ABE" w:rsidP="009B0AB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r w:rsidR="00A319E8">
        <w:rPr>
          <w:rFonts w:ascii="Times New Roman" w:eastAsia="Times New Roman" w:hAnsi="Times New Roman" w:cs="Times New Roman"/>
          <w:sz w:val="28"/>
          <w:szCs w:val="28"/>
          <w:lang w:val="uk-UA"/>
        </w:rPr>
        <w:t>Карат Георгію Петровичу</w:t>
      </w:r>
      <w:r w:rsidR="008D5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Карат Людмилі Василівні</w:t>
      </w:r>
      <w:r w:rsidR="00A319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51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8D5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4236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B8056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2814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із цільовим призначенням - для будівництва і обслуговування житлового будинку, господарських будівель і споруд (присадибна ділянка)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для ведення особистого селянського господарства, </w:t>
      </w:r>
      <w:r w:rsidR="00B80568">
        <w:rPr>
          <w:rFonts w:ascii="Times New Roman" w:eastAsia="Times New Roman" w:hAnsi="Times New Roman" w:cs="Times New Roman"/>
          <w:sz w:val="28"/>
          <w:szCs w:val="28"/>
          <w:lang w:val="uk-UA"/>
        </w:rPr>
        <w:t>яка розташована по вулиці Центральна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80568">
        <w:rPr>
          <w:rFonts w:ascii="Times New Roman" w:eastAsia="Times New Roman" w:hAnsi="Times New Roman" w:cs="Times New Roman"/>
          <w:sz w:val="28"/>
          <w:szCs w:val="28"/>
          <w:lang w:val="uk-UA"/>
        </w:rPr>
        <w:t>181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B80568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Теплиця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Болградс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Default="009B0ABE" w:rsidP="009B0AB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</w:t>
      </w:r>
      <w:r w:rsidR="00C146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Карат Георгію Петровичу та Карат Людмилі Василівні 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приватну </w:t>
      </w:r>
      <w:r w:rsidR="008D5E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спільно часткову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власність земельн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розташован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754F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вулиці </w:t>
      </w:r>
      <w:r w:rsidR="00754F4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Центральна</w:t>
      </w:r>
      <w:r w:rsidR="00754F49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54F49">
        <w:rPr>
          <w:rFonts w:ascii="Times New Roman" w:eastAsia="Times New Roman" w:hAnsi="Times New Roman" w:cs="Times New Roman"/>
          <w:sz w:val="28"/>
          <w:szCs w:val="28"/>
          <w:lang w:val="uk-UA"/>
        </w:rPr>
        <w:t>181</w:t>
      </w:r>
      <w:r w:rsidR="00754F49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754F49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Теплиця Болградс</w:t>
      </w:r>
      <w:r w:rsidR="00754F49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</w:t>
      </w:r>
      <w:r w:rsidR="00754F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54F49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- </w:t>
      </w:r>
      <w:r w:rsidR="00657C95" w:rsidRPr="00400B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754F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2814</w:t>
      </w:r>
      <w:r w:rsidR="00657C95" w:rsidRPr="00400B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:rsidR="00657C95" w:rsidRDefault="00657C95" w:rsidP="009B0AB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-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51B3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числі: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0,0</w:t>
      </w:r>
      <w:r w:rsidR="000618D5">
        <w:rPr>
          <w:rFonts w:ascii="Times New Roman" w:eastAsia="Times New Roman" w:hAnsi="Times New Roman" w:cs="Times New Roman"/>
          <w:sz w:val="28"/>
          <w:szCs w:val="28"/>
          <w:lang w:val="uk-UA"/>
        </w:rPr>
        <w:t>281</w:t>
      </w:r>
      <w:r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0618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0618D5">
        <w:rPr>
          <w:rFonts w:ascii="Times New Roman" w:eastAsia="Times New Roman" w:hAnsi="Times New Roman" w:cs="Times New Roman"/>
          <w:sz w:val="28"/>
          <w:szCs w:val="28"/>
          <w:lang w:val="uk-UA"/>
        </w:rPr>
        <w:t>2219</w:t>
      </w:r>
      <w:r w:rsidR="00AB539B" w:rsidRPr="00400B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</w:t>
      </w:r>
      <w:r w:rsidR="00AB539B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</w:t>
      </w:r>
      <w:r w:rsidR="00AB53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земельної ділянки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59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 w:rsidR="001D610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 w:rsidR="001D6105">
        <w:rPr>
          <w:rFonts w:ascii="Times New Roman" w:eastAsia="Times New Roman" w:hAnsi="Times New Roman" w:cs="Times New Roman"/>
          <w:sz w:val="28"/>
          <w:szCs w:val="28"/>
          <w:lang w:val="uk-UA"/>
        </w:rPr>
        <w:t>528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57C95" w:rsidRPr="002626AE" w:rsidRDefault="00657C95" w:rsidP="009B0AB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1D610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0314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ведення особистого селянського господарства, кадастровий номер земельної ділянки: /512048</w:t>
      </w:r>
      <w:r w:rsidR="004236C3">
        <w:rPr>
          <w:rFonts w:ascii="Times New Roman" w:eastAsia="Times New Roman" w:hAnsi="Times New Roman" w:cs="Times New Roman"/>
          <w:sz w:val="28"/>
          <w:szCs w:val="28"/>
          <w:lang w:val="uk-UA"/>
        </w:rPr>
        <w:t>59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00:0</w:t>
      </w:r>
      <w:r w:rsidR="001D610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 w:rsidR="001D6105">
        <w:rPr>
          <w:rFonts w:ascii="Times New Roman" w:eastAsia="Times New Roman" w:hAnsi="Times New Roman" w:cs="Times New Roman"/>
          <w:sz w:val="28"/>
          <w:szCs w:val="28"/>
          <w:lang w:val="uk-UA"/>
        </w:rPr>
        <w:t>527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/.</w:t>
      </w:r>
    </w:p>
    <w:p w:rsidR="00657C95" w:rsidRPr="00110C20" w:rsidRDefault="009B0ABE" w:rsidP="009B0AB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r w:rsidR="00BF1E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Карат Георгію Петровичу та Карат Людмилі Василівні  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="00BF1EC1" w:rsidRPr="00110C20">
        <w:rPr>
          <w:sz w:val="28"/>
          <w:szCs w:val="28"/>
          <w:lang w:val="uk-UA"/>
        </w:rPr>
        <w:t>.</w:t>
      </w:r>
    </w:p>
    <w:p w:rsidR="004236C3" w:rsidRDefault="009B0ABE" w:rsidP="009B0AB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BF1E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Карат Георгію Петровичу та Карат Людмилі Василівні  </w:t>
      </w:r>
      <w:r w:rsidR="00BF1EC1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657C95" w:rsidRPr="004236C3" w:rsidRDefault="009B0ABE" w:rsidP="009B0AB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5.</w:t>
      </w:r>
      <w:r w:rsidR="00657C95"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="00657C95"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657C95" w:rsidRPr="00110C20" w:rsidRDefault="00657C95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7C95" w:rsidRPr="00110C20" w:rsidRDefault="00657C95" w:rsidP="00657C9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6D27" w:rsidRPr="004236C3" w:rsidRDefault="00936D27" w:rsidP="00936D27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5524C">
        <w:rPr>
          <w:rFonts w:ascii="Times New Roman" w:hAnsi="Times New Roman"/>
          <w:b/>
          <w:sz w:val="28"/>
          <w:szCs w:val="28"/>
          <w:lang w:val="uk-UA"/>
        </w:rPr>
        <w:t xml:space="preserve">              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 Іван ЛЕОНТЬЄВ</w:t>
      </w:r>
    </w:p>
    <w:p w:rsidR="00936D27" w:rsidRPr="004236C3" w:rsidRDefault="00936D27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524C" w:rsidRDefault="0095524C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D27" w:rsidRPr="004236C3" w:rsidRDefault="0063670D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грудня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 xml:space="preserve"> 2022 року              </w:t>
      </w:r>
    </w:p>
    <w:p w:rsidR="00936D27" w:rsidRPr="004236C3" w:rsidRDefault="009B0ABE" w:rsidP="00936D27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№608–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>VІІІ</w:t>
      </w:r>
    </w:p>
    <w:p w:rsidR="00936D27" w:rsidRPr="004236C3" w:rsidRDefault="00936D27" w:rsidP="00936D2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C3D59" w:rsidRDefault="001C3D59">
      <w:pPr>
        <w:rPr>
          <w:lang w:val="uk-UA"/>
        </w:rPr>
      </w:pPr>
      <w:bookmarkStart w:id="0" w:name="_GoBack"/>
      <w:bookmarkEnd w:id="0"/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Default="00B11D4B">
      <w:pPr>
        <w:rPr>
          <w:lang w:val="uk-UA"/>
        </w:rPr>
      </w:pPr>
    </w:p>
    <w:p w:rsidR="00B11D4B" w:rsidRPr="00B16AB2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B11D4B" w:rsidRPr="00B16AB2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B11D4B" w:rsidRPr="00A51229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D4B" w:rsidRPr="00A51229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B11D4B" w:rsidRPr="00A51229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B11D4B" w:rsidRPr="00A51229" w:rsidTr="00AC3934">
        <w:tc>
          <w:tcPr>
            <w:tcW w:w="3348" w:type="dxa"/>
          </w:tcPr>
          <w:p w:rsidR="00B11D4B" w:rsidRPr="00780FCD" w:rsidRDefault="00B11D4B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0FCD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780FCD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B11D4B" w:rsidRPr="00780FCD" w:rsidRDefault="00B11D4B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B11D4B" w:rsidRPr="00A51229" w:rsidTr="00AC3934">
        <w:tc>
          <w:tcPr>
            <w:tcW w:w="3348" w:type="dxa"/>
          </w:tcPr>
          <w:p w:rsidR="00B11D4B" w:rsidRPr="00780FCD" w:rsidRDefault="00B11D4B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Карат Г.П.</w:t>
            </w:r>
          </w:p>
        </w:tc>
        <w:tc>
          <w:tcPr>
            <w:tcW w:w="720" w:type="dxa"/>
          </w:tcPr>
          <w:p w:rsidR="00B11D4B" w:rsidRPr="00780FCD" w:rsidRDefault="00B11D4B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B11D4B" w:rsidRPr="00A51229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1D4B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1D4B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11D4B" w:rsidRPr="00A51229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B11D4B" w:rsidRPr="00A51229" w:rsidRDefault="00B11D4B" w:rsidP="00B11D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B11D4B" w:rsidRPr="00657C95" w:rsidRDefault="00B11D4B">
      <w:pPr>
        <w:rPr>
          <w:lang w:val="uk-UA"/>
        </w:rPr>
      </w:pPr>
    </w:p>
    <w:sectPr w:rsidR="00B11D4B" w:rsidRPr="00657C95" w:rsidSect="009B0A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2B1"/>
    <w:rsid w:val="000142B1"/>
    <w:rsid w:val="00046098"/>
    <w:rsid w:val="000618D5"/>
    <w:rsid w:val="000C2915"/>
    <w:rsid w:val="000F51FA"/>
    <w:rsid w:val="00105403"/>
    <w:rsid w:val="00194890"/>
    <w:rsid w:val="001C3D59"/>
    <w:rsid w:val="001D6105"/>
    <w:rsid w:val="001E6349"/>
    <w:rsid w:val="002C36D4"/>
    <w:rsid w:val="002C5A9A"/>
    <w:rsid w:val="002F5C25"/>
    <w:rsid w:val="003512AF"/>
    <w:rsid w:val="003C68FB"/>
    <w:rsid w:val="004236C3"/>
    <w:rsid w:val="00494040"/>
    <w:rsid w:val="004B13E6"/>
    <w:rsid w:val="004E2398"/>
    <w:rsid w:val="0056112F"/>
    <w:rsid w:val="0058091D"/>
    <w:rsid w:val="005851C6"/>
    <w:rsid w:val="005B52B4"/>
    <w:rsid w:val="0063670D"/>
    <w:rsid w:val="00657C95"/>
    <w:rsid w:val="00751B38"/>
    <w:rsid w:val="00754F49"/>
    <w:rsid w:val="007C13F8"/>
    <w:rsid w:val="008D5EF1"/>
    <w:rsid w:val="00900A15"/>
    <w:rsid w:val="00936D27"/>
    <w:rsid w:val="0095524C"/>
    <w:rsid w:val="009B0ABE"/>
    <w:rsid w:val="009C4B13"/>
    <w:rsid w:val="00A319E8"/>
    <w:rsid w:val="00A57F30"/>
    <w:rsid w:val="00AB539B"/>
    <w:rsid w:val="00B11D4B"/>
    <w:rsid w:val="00B80568"/>
    <w:rsid w:val="00BA5A10"/>
    <w:rsid w:val="00BF1EC1"/>
    <w:rsid w:val="00C14690"/>
    <w:rsid w:val="00C90C0E"/>
    <w:rsid w:val="00CA14A1"/>
    <w:rsid w:val="00D124FC"/>
    <w:rsid w:val="00D31A7B"/>
    <w:rsid w:val="00D449F4"/>
    <w:rsid w:val="00D7287A"/>
    <w:rsid w:val="00DB6D21"/>
    <w:rsid w:val="00E71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9C4B13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851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51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851C6"/>
  </w:style>
  <w:style w:type="character" w:customStyle="1" w:styleId="20">
    <w:name w:val="Заголовок 2 Знак"/>
    <w:basedOn w:val="a0"/>
    <w:link w:val="2"/>
    <w:rsid w:val="009C4B13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2128-EE96-41A8-AD4D-CB33C01E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26</cp:revision>
  <cp:lastPrinted>2022-12-28T13:57:00Z</cp:lastPrinted>
  <dcterms:created xsi:type="dcterms:W3CDTF">2022-01-21T15:02:00Z</dcterms:created>
  <dcterms:modified xsi:type="dcterms:W3CDTF">2022-12-28T13:59:00Z</dcterms:modified>
</cp:coreProperties>
</file>