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Додаток  до рішення                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Теплицької сільської ради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від 14 липня  2021</w:t>
      </w:r>
      <w:r w:rsidRPr="008B45CC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№ 247-VIІІ</w:t>
      </w:r>
    </w:p>
    <w:p w:rsidR="00044912" w:rsidRDefault="00044912" w:rsidP="008B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44912" w:rsidRDefault="00044912" w:rsidP="008B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sz w:val="28"/>
          <w:szCs w:val="28"/>
          <w:lang w:val="uk-UA"/>
        </w:rPr>
        <w:t xml:space="preserve">Програма </w:t>
      </w:r>
    </w:p>
    <w:p w:rsidR="00044912" w:rsidRDefault="00044912" w:rsidP="00B32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sz w:val="28"/>
          <w:szCs w:val="28"/>
          <w:lang w:val="uk-UA"/>
        </w:rPr>
        <w:t>охорони навколишнього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B45CC">
        <w:rPr>
          <w:rFonts w:ascii="Times New Roman" w:hAnsi="Times New Roman"/>
          <w:b/>
          <w:sz w:val="28"/>
          <w:szCs w:val="28"/>
          <w:lang w:val="uk-UA"/>
        </w:rPr>
        <w:t xml:space="preserve">природного середовища </w:t>
      </w:r>
    </w:p>
    <w:p w:rsidR="00044912" w:rsidRPr="008B45CC" w:rsidRDefault="00044912" w:rsidP="00B324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sz w:val="28"/>
          <w:szCs w:val="28"/>
          <w:lang w:val="uk-UA"/>
        </w:rPr>
        <w:t xml:space="preserve">на території  Теплицької сільської ради </w:t>
      </w:r>
    </w:p>
    <w:p w:rsidR="00044912" w:rsidRPr="008B45CC" w:rsidRDefault="00044912" w:rsidP="008B45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sz w:val="28"/>
          <w:szCs w:val="28"/>
          <w:lang w:val="uk-UA"/>
        </w:rPr>
        <w:t>на  2021-2025 роки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4912" w:rsidRPr="008B45CC" w:rsidRDefault="00044912" w:rsidP="008B45C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Екологічна програма охорони навколишнього природного середовища на території  Теплицької гшромади на  2021-2025 роки розроблена у відповідності до статті 22 Закону України „Про місцеве самоврядування в Україні”, Закону України «Про охорону атмосферного повітря», Закону України «Про охорону навколишнього природного середовища» </w:t>
      </w:r>
    </w:p>
    <w:p w:rsidR="00044912" w:rsidRPr="008B45CC" w:rsidRDefault="00044912" w:rsidP="008B45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Мета програми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Метою програми є здійснення комплексу невідкладних природоохоронних заходів на господарських </w:t>
      </w:r>
      <w:r>
        <w:rPr>
          <w:rFonts w:ascii="Times New Roman" w:hAnsi="Times New Roman"/>
          <w:sz w:val="28"/>
          <w:szCs w:val="28"/>
          <w:lang w:val="uk-UA"/>
        </w:rPr>
        <w:t>об’єктах і в населених пунктах Т</w:t>
      </w:r>
      <w:r w:rsidRPr="008B45CC">
        <w:rPr>
          <w:rFonts w:ascii="Times New Roman" w:hAnsi="Times New Roman"/>
          <w:sz w:val="28"/>
          <w:szCs w:val="28"/>
          <w:lang w:val="uk-UA"/>
        </w:rPr>
        <w:t>еплицької громади, з функціонуванням  яких пов’язані найгостріші екологічні проблеми, і за рахунок цього стабілізувати екологічну ситуацію в селі та створити передумови для її поступового покращення.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Досягнення поставленої мети передбачає реалізацію наступних основних завдань: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  скорочення кількості не спланованих, джерел забруднення;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  недопущення викидів у відкриті водоймища спланованих та недостатньо очищених  сточних  вод підприємствами та особливо житлово-комунальними  об’єктами;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  рекультивація  порушених внаслідок виробничої  діяльності земель, зменшення масштабів ерозії  ґрунтів;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  збереження та розширеня площ заповідних  територій, заліснення  порушених та ерозійно небезпечних земель;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-   огорожа та реконструкція сміттєзвалищ ТПВ (п.п. 1,5. додаток 1);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 вивіз, утилізація та складування твердих побутових відходів (п.п. 1,2. додаток 1);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  розробка та затвердження схем санітарної  очистки населеного пункту на території села (п. 3. додаток 1);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- знешкодження невідомих та непридатних до використання пестицидів (п. 5. додаток  1).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Екологічна політика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Позитивні екологічні результати можуть бути досягнуті і без значних витрат завдяки методам адміністративного впливу на керівництво підприємств та організацій, а також жителів населених пунктів для ліквідації безгосподарності і наведення елементарного порядку шляхом: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- посилення координаційної роботи районних органів влади та органів місцевого самоврядування з метою всебічного врахування інтересів та глибокого обґрунтування пріоритетів при формуванні та здійсненні екологічної політ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- сти</w:t>
      </w:r>
      <w:r>
        <w:rPr>
          <w:rFonts w:ascii="Times New Roman" w:hAnsi="Times New Roman"/>
          <w:sz w:val="28"/>
          <w:szCs w:val="28"/>
          <w:lang w:val="uk-UA"/>
        </w:rPr>
        <w:t>муляція природоохоронної діяльно</w:t>
      </w:r>
      <w:r w:rsidRPr="008B45CC">
        <w:rPr>
          <w:rFonts w:ascii="Times New Roman" w:hAnsi="Times New Roman"/>
          <w:sz w:val="28"/>
          <w:szCs w:val="28"/>
          <w:lang w:val="uk-UA"/>
        </w:rPr>
        <w:t>сті на окремих приватизованих об’єктах.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Пріоритетні напрямки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Вибір пріоритетів здійснювався на об’єктивному рівні і в програму включалися заходи на тих підприємствах і в населеному пункті, які є найбільшими джерелами забруднення довкілля і функціонування котрих породжує серйозні екологічні проблеми, що обмежують перспективи подальшого розвитку і життєдіяльності населення.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8B45CC">
        <w:rPr>
          <w:rFonts w:ascii="Times New Roman" w:hAnsi="Times New Roman"/>
          <w:b/>
          <w:sz w:val="28"/>
          <w:szCs w:val="28"/>
          <w:u w:val="single"/>
          <w:lang w:val="uk-UA"/>
        </w:rPr>
        <w:t>Основні приоритетами програми є: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i/>
          <w:iCs/>
          <w:sz w:val="28"/>
          <w:szCs w:val="28"/>
          <w:lang w:val="uk-UA"/>
        </w:rPr>
        <w:t xml:space="preserve">      </w:t>
      </w:r>
      <w:r w:rsidRPr="008B45CC">
        <w:rPr>
          <w:rFonts w:ascii="Times New Roman" w:hAnsi="Times New Roman"/>
          <w:b/>
          <w:iCs/>
          <w:sz w:val="28"/>
          <w:szCs w:val="28"/>
          <w:lang w:val="uk-UA"/>
        </w:rPr>
        <w:t>1</w:t>
      </w:r>
      <w:r w:rsidRPr="008B45CC">
        <w:rPr>
          <w:rFonts w:ascii="Times New Roman" w:hAnsi="Times New Roman"/>
          <w:b/>
          <w:i/>
          <w:iCs/>
          <w:sz w:val="28"/>
          <w:szCs w:val="28"/>
          <w:lang w:val="uk-UA"/>
        </w:rPr>
        <w:t xml:space="preserve">. </w:t>
      </w:r>
      <w:r w:rsidRPr="008B45CC">
        <w:rPr>
          <w:rFonts w:ascii="Times New Roman" w:hAnsi="Times New Roman"/>
          <w:b/>
          <w:iCs/>
          <w:sz w:val="28"/>
          <w:szCs w:val="28"/>
          <w:lang w:val="uk-UA"/>
        </w:rPr>
        <w:t>Поліпшення екологічного стану водних ресурсів сільської місцевості</w:t>
      </w:r>
      <w:r w:rsidRPr="008B45CC">
        <w:rPr>
          <w:rFonts w:ascii="Times New Roman" w:hAnsi="Times New Roman"/>
          <w:iCs/>
          <w:sz w:val="28"/>
          <w:szCs w:val="28"/>
          <w:lang w:val="uk-UA"/>
        </w:rPr>
        <w:t xml:space="preserve">. 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З цією метою провести: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i/>
          <w:iCs/>
          <w:sz w:val="28"/>
          <w:szCs w:val="28"/>
          <w:lang w:val="uk-UA"/>
        </w:rPr>
        <w:t xml:space="preserve">   </w:t>
      </w:r>
      <w:r w:rsidRPr="008B45CC">
        <w:rPr>
          <w:rFonts w:ascii="Times New Roman" w:hAnsi="Times New Roman"/>
          <w:sz w:val="28"/>
          <w:szCs w:val="28"/>
          <w:lang w:val="uk-UA"/>
        </w:rPr>
        <w:t xml:space="preserve"> - капітальний та текучий ремонт водопровідних мереж в селах Теплицької громади;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- недопущення забруднення та засмічення водних об’єктів твердими побутовими та іншими відходами на території населених пунктів Теплицької громади;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-  здійснення комплексу заходів по виносу берегових захисних смуг в натурі;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- розробка та одержання користувачами водних об’єктів (водоймищ) дозволів на с</w:t>
      </w:r>
      <w:r>
        <w:rPr>
          <w:rFonts w:ascii="Times New Roman" w:hAnsi="Times New Roman"/>
          <w:sz w:val="28"/>
          <w:szCs w:val="28"/>
          <w:lang w:val="uk-UA"/>
        </w:rPr>
        <w:t>пецводокористування та гранично</w:t>
      </w:r>
      <w:r w:rsidRPr="008B45CC">
        <w:rPr>
          <w:rFonts w:ascii="Times New Roman" w:hAnsi="Times New Roman"/>
          <w:sz w:val="28"/>
          <w:szCs w:val="28"/>
          <w:lang w:val="uk-UA"/>
        </w:rPr>
        <w:t>допустимі викиди, а також проведення оплати за спеціальне водокористування;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суворе дотримання вимог законодавства щодо недопущення миття автотранспорту та розміщення автостоянок і будівництва об’єктів у приберегових захисних смугах.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iCs/>
          <w:sz w:val="28"/>
          <w:szCs w:val="28"/>
          <w:lang w:val="uk-UA"/>
        </w:rPr>
        <w:t>2. Поліпшення екологічного стану земельних ресурсів, зокрема</w:t>
      </w:r>
      <w:r w:rsidRPr="008B45CC">
        <w:rPr>
          <w:rFonts w:ascii="Times New Roman" w:hAnsi="Times New Roman"/>
          <w:iCs/>
          <w:sz w:val="28"/>
          <w:szCs w:val="28"/>
          <w:lang w:val="uk-UA"/>
        </w:rPr>
        <w:t>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заліснення малопродуктивних земель, особливо тих, які піддаються ерозії;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забезпечення користувачами надр по видобутку твердих корисних копален рекультивації порушених земель на площах, передбачених проектами розробки та рекультивації родовищ;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вжиття заходів щодо недопущення забур’яненості земель на підпорядкованих територіях;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з метою збереження біорізноманіття - суворо дотримуватися законодавчих вимог по недопущенню спалювання сухої рослинності.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iCs/>
          <w:sz w:val="28"/>
          <w:szCs w:val="28"/>
          <w:lang w:val="uk-UA"/>
        </w:rPr>
        <w:t xml:space="preserve">     3. Охорона атмосферного повітря: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підприємствам, установам та організаціям: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провести інвентаризацію стаціонарних джерел викидів забруднюючих речовин в атмосферу на підставі яких отримати дозволи на викиди;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забезпечити всі ступені очистки від виробництва, яке пов’язане з викидами, з метою недопущення забруднення атмосфери;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не допускати спалювання відходів виробництва, що особливо негативно впливає на стан атмосферного повітря;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- щорічно проводити акції «Чисте повітря».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iCs/>
          <w:sz w:val="28"/>
          <w:szCs w:val="28"/>
          <w:lang w:val="uk-UA"/>
        </w:rPr>
        <w:t>4. Охорона біоресурсів: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активізувати роботу з охорони та утримання заповідного фонду загальнодержавного та місцевого значення;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покращити санітарний стан лісів, не допускати засміченості лісових масивів, особливо прилеглих до автодоріг та населеного пункту;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- всім організаціям різних форм власності вжити невідкладних заходів щодо охорони, збереження та відтворення тваринного світу (фауни) на території  села.</w:t>
      </w:r>
    </w:p>
    <w:p w:rsidR="00044912" w:rsidRPr="008B45CC" w:rsidRDefault="00044912" w:rsidP="008B45C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Фінансування програми</w:t>
      </w:r>
    </w:p>
    <w:p w:rsidR="00044912" w:rsidRPr="008B45CC" w:rsidRDefault="00044912" w:rsidP="008B45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B45CC">
        <w:rPr>
          <w:rFonts w:ascii="Times New Roman" w:hAnsi="Times New Roman"/>
          <w:sz w:val="28"/>
          <w:szCs w:val="28"/>
          <w:lang w:val="uk-UA"/>
        </w:rPr>
        <w:t xml:space="preserve">      Для досягнення поставлених програмою завдань та мети протягом 2021–2025 років будуть залучатися кошти з місцевого бюджету, кошти місцевих природоохоронних фондів (сільської ради), обласного фонду охорони навколишнього природного середовища, обласного та державного бюджетів. Крім цього будуть кооперуватися кошти підприємств та інших джерел фінансування.</w:t>
      </w:r>
    </w:p>
    <w:p w:rsidR="00044912" w:rsidRDefault="00044912" w:rsidP="008B45C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44912" w:rsidRDefault="00044912" w:rsidP="008B45C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Додаток 1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44912" w:rsidRPr="008B45CC" w:rsidRDefault="00044912" w:rsidP="00CB7A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Утилізація, переробка та захоронення твердих побутових відходів,</w:t>
      </w:r>
    </w:p>
    <w:p w:rsidR="00044912" w:rsidRPr="008B45CC" w:rsidRDefault="00044912" w:rsidP="00CB7A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B45CC">
        <w:rPr>
          <w:rFonts w:ascii="Times New Roman" w:hAnsi="Times New Roman"/>
          <w:b/>
          <w:bCs/>
          <w:sz w:val="28"/>
          <w:szCs w:val="28"/>
          <w:lang w:val="uk-UA"/>
        </w:rPr>
        <w:t>знешкодження пестицидів</w:t>
      </w:r>
    </w:p>
    <w:tbl>
      <w:tblPr>
        <w:tblW w:w="105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45"/>
        <w:gridCol w:w="1338"/>
        <w:gridCol w:w="715"/>
        <w:gridCol w:w="814"/>
        <w:gridCol w:w="683"/>
        <w:gridCol w:w="630"/>
        <w:gridCol w:w="641"/>
        <w:gridCol w:w="660"/>
        <w:gridCol w:w="641"/>
        <w:gridCol w:w="687"/>
        <w:gridCol w:w="888"/>
        <w:gridCol w:w="728"/>
        <w:gridCol w:w="851"/>
        <w:gridCol w:w="640"/>
        <w:gridCol w:w="84"/>
      </w:tblGrid>
      <w:tr w:rsidR="00044912" w:rsidRPr="008B45CC" w:rsidTr="00C51CB1">
        <w:trPr>
          <w:trHeight w:val="993"/>
          <w:tblCellSpacing w:w="0" w:type="dxa"/>
          <w:jc w:val="center"/>
        </w:trPr>
        <w:tc>
          <w:tcPr>
            <w:tcW w:w="54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45CC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45CC">
              <w:rPr>
                <w:rFonts w:ascii="Times New Roman" w:hAnsi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3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Назва</w:t>
            </w: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заходу</w:t>
            </w:r>
          </w:p>
        </w:tc>
        <w:tc>
          <w:tcPr>
            <w:tcW w:w="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Термін</w:t>
            </w: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вико-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нання</w:t>
            </w:r>
          </w:p>
        </w:tc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Викона-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вець</w:t>
            </w:r>
          </w:p>
        </w:tc>
        <w:tc>
          <w:tcPr>
            <w:tcW w:w="555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Джерела фінансування,</w:t>
            </w: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тис. грн.</w:t>
            </w: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ind w:left="3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Очіку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вані</w:t>
            </w:r>
          </w:p>
          <w:p w:rsidR="00044912" w:rsidRPr="008B45CC" w:rsidRDefault="00044912" w:rsidP="008B45CC">
            <w:pPr>
              <w:spacing w:after="0" w:line="240" w:lineRule="auto"/>
              <w:ind w:left="3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ре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зуль-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тати</w:t>
            </w:r>
          </w:p>
        </w:tc>
        <w:tc>
          <w:tcPr>
            <w:tcW w:w="7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44912" w:rsidRPr="008B45CC" w:rsidRDefault="00044912" w:rsidP="008B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Приміт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ки</w:t>
            </w:r>
          </w:p>
        </w:tc>
      </w:tr>
      <w:tr w:rsidR="00044912" w:rsidRPr="008B45CC" w:rsidTr="00C51CB1">
        <w:trPr>
          <w:gridAfter w:val="1"/>
          <w:wAfter w:w="84" w:type="dxa"/>
          <w:trHeight w:val="217"/>
          <w:tblCellSpacing w:w="0" w:type="dxa"/>
          <w:jc w:val="center"/>
        </w:trPr>
        <w:tc>
          <w:tcPr>
            <w:tcW w:w="545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1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Фонд охорони навколишнього природного середовища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Район-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ний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бюд-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жет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Місцеві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бюд-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жети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Цільо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-ві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фонди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ОНПС</w:t>
            </w: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Власні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кошти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підпри-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ємств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Закор-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донні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інвес-</w:t>
            </w: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br/>
              <w:t>тиції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інші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B45CC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044912" w:rsidRPr="008B45CC" w:rsidTr="00C51CB1">
        <w:trPr>
          <w:gridAfter w:val="1"/>
          <w:wAfter w:w="84" w:type="dxa"/>
          <w:trHeight w:val="33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B45C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</w:tr>
      <w:tr w:rsidR="00044912" w:rsidRPr="008B45CC" w:rsidTr="00C51CB1">
        <w:trPr>
          <w:gridAfter w:val="1"/>
          <w:wAfter w:w="84" w:type="dxa"/>
          <w:trHeight w:val="1476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Виготовлення проектної, землевпорядної  документації на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будівництво  розміщення сміттєзвалища ТПВ на території сіл Теплицької громади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2021-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2025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Тепли</w:t>
            </w:r>
          </w:p>
          <w:p w:rsidR="00044912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цька сільсь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ка рада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30,0  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 20,0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</w:tr>
      <w:tr w:rsidR="00044912" w:rsidRPr="008B45CC" w:rsidTr="00C51CB1">
        <w:trPr>
          <w:gridAfter w:val="1"/>
          <w:wAfter w:w="84" w:type="dxa"/>
          <w:trHeight w:val="619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централізо-ваного вивозу сміття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2021-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2025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Тепли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цька сільська рада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7,0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3,0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Покра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-щення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еколо-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гічної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ситуації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</w:tr>
      <w:tr w:rsidR="00044912" w:rsidRPr="008B45CC" w:rsidTr="00C51CB1">
        <w:trPr>
          <w:gridAfter w:val="1"/>
          <w:wAfter w:w="84" w:type="dxa"/>
          <w:trHeight w:val="607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Розробка та затвер-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дження схем санітарної очистки населеного пункту сіл Теплицької громади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2021-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2025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Теплицька сільська рада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</w:tr>
      <w:tr w:rsidR="00044912" w:rsidRPr="008B45CC" w:rsidTr="00C51CB1">
        <w:trPr>
          <w:gridAfter w:val="1"/>
          <w:wAfter w:w="84" w:type="dxa"/>
          <w:trHeight w:val="607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Впорядку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-вання сільських ското-могильників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2021-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2025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Теплицька сільська рада, Держпродспоживслужба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Покра-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щення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еколо-гічної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ситуації 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</w:tr>
      <w:tr w:rsidR="00044912" w:rsidRPr="008B45CC" w:rsidTr="00C51CB1">
        <w:trPr>
          <w:gridAfter w:val="1"/>
          <w:wAfter w:w="84" w:type="dxa"/>
          <w:trHeight w:val="607"/>
          <w:tblCellSpacing w:w="0" w:type="dxa"/>
          <w:jc w:val="center"/>
        </w:trPr>
        <w:tc>
          <w:tcPr>
            <w:tcW w:w="54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Огорожа та реконструкція сміттєзвалищ ТПВ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2021-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2025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Теплицька сільська рада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>Покра-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щення</w:t>
            </w: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еколо-гічної</w:t>
            </w:r>
          </w:p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5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ситуації </w:t>
            </w:r>
          </w:p>
        </w:tc>
        <w:tc>
          <w:tcPr>
            <w:tcW w:w="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44912" w:rsidRPr="008B45CC" w:rsidRDefault="00044912" w:rsidP="008B4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044912" w:rsidRPr="008B45CC" w:rsidRDefault="00044912" w:rsidP="008B45CC">
      <w:pPr>
        <w:tabs>
          <w:tab w:val="left" w:pos="5719"/>
          <w:tab w:val="left" w:pos="849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B45CC">
        <w:rPr>
          <w:rFonts w:ascii="Times New Roman" w:hAnsi="Times New Roman"/>
          <w:sz w:val="24"/>
          <w:szCs w:val="24"/>
          <w:lang w:val="uk-UA"/>
        </w:rPr>
        <w:t> Всього :                                   170,0      30,0</w:t>
      </w:r>
      <w:r w:rsidRPr="008B45CC">
        <w:rPr>
          <w:rFonts w:ascii="Times New Roman" w:hAnsi="Times New Roman"/>
          <w:sz w:val="24"/>
          <w:szCs w:val="24"/>
          <w:lang w:val="uk-UA"/>
        </w:rPr>
        <w:tab/>
        <w:t>137,0</w:t>
      </w:r>
      <w:r w:rsidRPr="008B45CC">
        <w:rPr>
          <w:rFonts w:ascii="Times New Roman" w:hAnsi="Times New Roman"/>
          <w:sz w:val="24"/>
          <w:szCs w:val="24"/>
          <w:lang w:val="uk-UA"/>
        </w:rPr>
        <w:tab/>
        <w:t>3,0</w:t>
      </w: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4912" w:rsidRPr="008B45CC" w:rsidRDefault="00044912" w:rsidP="008B45C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ради                                           Людмила КАРАТ</w:t>
      </w:r>
    </w:p>
    <w:sectPr w:rsidR="00044912" w:rsidRPr="008B45CC" w:rsidSect="002313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E5C"/>
    <w:rsid w:val="00044912"/>
    <w:rsid w:val="000F082D"/>
    <w:rsid w:val="00231389"/>
    <w:rsid w:val="002E4481"/>
    <w:rsid w:val="00344EC2"/>
    <w:rsid w:val="00447B69"/>
    <w:rsid w:val="00551314"/>
    <w:rsid w:val="00557FA0"/>
    <w:rsid w:val="005C4765"/>
    <w:rsid w:val="00685B4A"/>
    <w:rsid w:val="006B31E7"/>
    <w:rsid w:val="00721C47"/>
    <w:rsid w:val="007A48C1"/>
    <w:rsid w:val="007C4200"/>
    <w:rsid w:val="00882F99"/>
    <w:rsid w:val="008B45CC"/>
    <w:rsid w:val="009141C2"/>
    <w:rsid w:val="009275E2"/>
    <w:rsid w:val="00944015"/>
    <w:rsid w:val="009562F7"/>
    <w:rsid w:val="00996579"/>
    <w:rsid w:val="00B324F5"/>
    <w:rsid w:val="00B355E5"/>
    <w:rsid w:val="00B86905"/>
    <w:rsid w:val="00BC1398"/>
    <w:rsid w:val="00C51CB1"/>
    <w:rsid w:val="00C53E5C"/>
    <w:rsid w:val="00C61038"/>
    <w:rsid w:val="00CB7A43"/>
    <w:rsid w:val="00CC16BD"/>
    <w:rsid w:val="00D45646"/>
    <w:rsid w:val="00E13590"/>
    <w:rsid w:val="00EC0AA4"/>
    <w:rsid w:val="00EE17EE"/>
    <w:rsid w:val="00F130C0"/>
    <w:rsid w:val="00F76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0C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4</Pages>
  <Words>1079</Words>
  <Characters>6153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Додаток  до рішення                </dc:title>
  <dc:subject/>
  <dc:creator>Пользователь</dc:creator>
  <cp:keywords/>
  <dc:description/>
  <cp:lastModifiedBy>Людмила</cp:lastModifiedBy>
  <cp:revision>4</cp:revision>
  <cp:lastPrinted>2021-10-29T11:20:00Z</cp:lastPrinted>
  <dcterms:created xsi:type="dcterms:W3CDTF">2021-08-27T05:30:00Z</dcterms:created>
  <dcterms:modified xsi:type="dcterms:W3CDTF">2021-10-29T11:21:00Z</dcterms:modified>
</cp:coreProperties>
</file>